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DB38F3" w14:textId="27BBAA97" w:rsidR="006418AC" w:rsidRPr="007F3A2E" w:rsidRDefault="006418AC" w:rsidP="006418AC">
      <w:pPr>
        <w:jc w:val="center"/>
        <w:rPr>
          <w:b/>
          <w:sz w:val="44"/>
          <w:u w:val="single"/>
        </w:rPr>
      </w:pPr>
      <w:r w:rsidRPr="007F3A2E">
        <w:rPr>
          <w:b/>
          <w:sz w:val="44"/>
          <w:u w:val="single"/>
        </w:rPr>
        <w:t>DISCHARGE INFORMATION</w:t>
      </w:r>
    </w:p>
    <w:p w14:paraId="122494A0" w14:textId="41057935" w:rsidR="006418AC" w:rsidRDefault="006418AC" w:rsidP="006418AC">
      <w:pPr>
        <w:rPr>
          <w:sz w:val="28"/>
        </w:rPr>
      </w:pPr>
    </w:p>
    <w:p w14:paraId="20668981" w14:textId="0CF39E9C" w:rsidR="006418AC" w:rsidRPr="001933B1" w:rsidRDefault="007F3A2E" w:rsidP="006418AC">
      <w:pPr>
        <w:rPr>
          <w:b/>
          <w:sz w:val="28"/>
        </w:rPr>
      </w:pPr>
      <w:r w:rsidRPr="001933B1">
        <w:rPr>
          <w:b/>
          <w:sz w:val="28"/>
        </w:rPr>
        <w:t>WHAT YOU NEED TO KNOW</w:t>
      </w:r>
    </w:p>
    <w:p w14:paraId="18B5E95D" w14:textId="1C5BE3B0" w:rsidR="007F3A2E" w:rsidRDefault="007F3A2E" w:rsidP="007F3A2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When the team informs you that you are fit for discharge it may take some time for them to complete your discharge paperwork </w:t>
      </w:r>
    </w:p>
    <w:p w14:paraId="15C663EA" w14:textId="5EE77EFF" w:rsidR="007F3A2E" w:rsidRDefault="007F3A2E" w:rsidP="007F3A2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If you are going home with new medication or antibiotics, the pharmacy will have to order and dispense them for you</w:t>
      </w:r>
    </w:p>
    <w:p w14:paraId="56FE2036" w14:textId="4D0E04AB" w:rsidR="00FB0879" w:rsidRPr="007914E1" w:rsidRDefault="007914E1" w:rsidP="007914E1">
      <w:pPr>
        <w:pStyle w:val="ListParagraph"/>
        <w:numPr>
          <w:ilvl w:val="0"/>
          <w:numId w:val="4"/>
        </w:numPr>
        <w:rPr>
          <w:sz w:val="28"/>
        </w:rPr>
      </w:pPr>
      <w:r w:rsidRPr="007914E1">
        <w:rPr>
          <w:b/>
          <w:noProof/>
          <w:sz w:val="4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55C4EB" wp14:editId="46CC86BC">
                <wp:simplePos x="0" y="0"/>
                <wp:positionH relativeFrom="margin">
                  <wp:align>right</wp:align>
                </wp:positionH>
                <wp:positionV relativeFrom="paragraph">
                  <wp:posOffset>626745</wp:posOffset>
                </wp:positionV>
                <wp:extent cx="5381625" cy="876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7A95E" w14:textId="6A7A3A87" w:rsidR="007914E1" w:rsidRPr="007914E1" w:rsidRDefault="007914E1" w:rsidP="007914E1">
                            <w:pPr>
                              <w:pStyle w:val="ListParagraph"/>
                              <w:rPr>
                                <w:b/>
                                <w:i/>
                                <w:color w:val="0070C0"/>
                                <w:sz w:val="28"/>
                              </w:rPr>
                            </w:pPr>
                            <w:r w:rsidRPr="007914E1">
                              <w:rPr>
                                <w:b/>
                                <w:i/>
                                <w:color w:val="0070C0"/>
                                <w:sz w:val="28"/>
                              </w:rPr>
                              <w:t xml:space="preserve">The Discharge Lounge have recliners that you can rest in comfort with your family while waiting for your discharge paperwork. </w:t>
                            </w:r>
                            <w:r>
                              <w:rPr>
                                <w:b/>
                                <w:i/>
                                <w:color w:val="0070C0"/>
                                <w:sz w:val="28"/>
                              </w:rPr>
                              <w:t>Meals will also be available.</w:t>
                            </w:r>
                          </w:p>
                          <w:p w14:paraId="41ABD904" w14:textId="5FAE76E5" w:rsidR="007914E1" w:rsidRDefault="007914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5C4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55pt;margin-top:49.35pt;width:423.75pt;height:6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">
                <v:textbox>
                  <w:txbxContent>
                    <w:p w14:paraId="3CE7A95E" w14:textId="6A7A3A87" w:rsidR="007914E1" w:rsidRPr="007914E1" w:rsidRDefault="007914E1" w:rsidP="007914E1">
                      <w:pPr>
                        <w:pStyle w:val="ListParagraph"/>
                        <w:rPr>
                          <w:b/>
                          <w:i/>
                          <w:color w:val="0070C0"/>
                          <w:sz w:val="28"/>
                        </w:rPr>
                      </w:pPr>
                      <w:r w:rsidRPr="007914E1">
                        <w:rPr>
                          <w:b/>
                          <w:i/>
                          <w:color w:val="0070C0"/>
                          <w:sz w:val="28"/>
                        </w:rPr>
                        <w:t xml:space="preserve">The Discharge Lounge have recliners that you can rest in comfort with your family while waiting for your discharge paperwork. </w:t>
                      </w:r>
                      <w:r>
                        <w:rPr>
                          <w:b/>
                          <w:i/>
                          <w:color w:val="0070C0"/>
                          <w:sz w:val="28"/>
                        </w:rPr>
                        <w:t>Meals will also be available.</w:t>
                      </w:r>
                    </w:p>
                    <w:p w14:paraId="41ABD904" w14:textId="5FAE76E5" w:rsidR="007914E1" w:rsidRDefault="007914E1"/>
                  </w:txbxContent>
                </v:textbox>
                <w10:wrap type="square" anchorx="margin"/>
              </v:shape>
            </w:pict>
          </mc:Fallback>
        </mc:AlternateContent>
      </w:r>
      <w:r w:rsidR="007F3A2E">
        <w:rPr>
          <w:sz w:val="28"/>
        </w:rPr>
        <w:t>While waiting for paperwork and medication we may have to transfer you to the discharge lounge</w:t>
      </w:r>
    </w:p>
    <w:p w14:paraId="7E586221" w14:textId="77777777" w:rsidR="007F3A2E" w:rsidRDefault="007F3A2E" w:rsidP="007F3A2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If you feel you need support at home following your discharge, please let us know so we can make the necessary referrals</w:t>
      </w:r>
    </w:p>
    <w:p w14:paraId="1FB997E2" w14:textId="11CD6C1D" w:rsidR="007F3A2E" w:rsidRDefault="007F3A2E" w:rsidP="007F3A2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If you need transport to go home</w:t>
      </w:r>
      <w:r w:rsidR="007914E1">
        <w:rPr>
          <w:sz w:val="28"/>
        </w:rPr>
        <w:t xml:space="preserve"> and you are eligible,</w:t>
      </w:r>
      <w:r>
        <w:rPr>
          <w:sz w:val="28"/>
        </w:rPr>
        <w:t xml:space="preserve"> </w:t>
      </w:r>
      <w:r w:rsidR="007914E1">
        <w:rPr>
          <w:sz w:val="28"/>
        </w:rPr>
        <w:t>we can try and book it for you</w:t>
      </w:r>
    </w:p>
    <w:p w14:paraId="2E047160" w14:textId="47592A64" w:rsidR="007F3A2E" w:rsidRDefault="007F3A2E" w:rsidP="007F3A2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If you are going home with surgical drains</w:t>
      </w:r>
      <w:r w:rsidR="00D91C9D">
        <w:rPr>
          <w:sz w:val="28"/>
        </w:rPr>
        <w:t xml:space="preserve">, wound dressings and other clinical needs, </w:t>
      </w:r>
      <w:r>
        <w:rPr>
          <w:sz w:val="28"/>
        </w:rPr>
        <w:t xml:space="preserve">we will ensure </w:t>
      </w:r>
      <w:r w:rsidR="00D91C9D">
        <w:rPr>
          <w:sz w:val="28"/>
        </w:rPr>
        <w:t>district</w:t>
      </w:r>
      <w:r w:rsidR="007914E1">
        <w:rPr>
          <w:sz w:val="28"/>
        </w:rPr>
        <w:t>/practice</w:t>
      </w:r>
      <w:r w:rsidR="00D91C9D">
        <w:rPr>
          <w:sz w:val="28"/>
        </w:rPr>
        <w:t xml:space="preserve"> nurse</w:t>
      </w:r>
      <w:r>
        <w:rPr>
          <w:sz w:val="28"/>
        </w:rPr>
        <w:t xml:space="preserve"> </w:t>
      </w:r>
      <w:r w:rsidR="007914E1">
        <w:rPr>
          <w:sz w:val="28"/>
        </w:rPr>
        <w:t>referrals</w:t>
      </w:r>
      <w:r>
        <w:rPr>
          <w:sz w:val="28"/>
        </w:rPr>
        <w:t xml:space="preserve"> </w:t>
      </w:r>
      <w:r w:rsidR="00D91C9D">
        <w:rPr>
          <w:sz w:val="28"/>
        </w:rPr>
        <w:t>are completed for you</w:t>
      </w:r>
      <w:r w:rsidR="007914E1">
        <w:rPr>
          <w:sz w:val="28"/>
        </w:rPr>
        <w:t xml:space="preserve"> and follow up is arranged</w:t>
      </w:r>
    </w:p>
    <w:p w14:paraId="7B7E3328" w14:textId="24936E32" w:rsidR="007F3A2E" w:rsidRDefault="00D91C9D" w:rsidP="007F3A2E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If you have a package of care and feel you need increased support, we will make sure a social services referral is completed for you</w:t>
      </w:r>
    </w:p>
    <w:p w14:paraId="337D8A15" w14:textId="6FCDEFFB" w:rsidR="00D91C9D" w:rsidRPr="006D7E8D" w:rsidRDefault="006D7E8D" w:rsidP="006D7E8D">
      <w:pPr>
        <w:jc w:val="center"/>
        <w:rPr>
          <w:b/>
          <w:i/>
          <w:sz w:val="28"/>
        </w:rPr>
      </w:pPr>
      <w:r w:rsidRPr="006D7E8D">
        <w:rPr>
          <w:b/>
          <w:i/>
          <w:sz w:val="28"/>
        </w:rPr>
        <w:t>Additional information can be found in the ‘Leaving the Hospital’ booklet</w:t>
      </w:r>
      <w:r>
        <w:rPr>
          <w:b/>
          <w:i/>
          <w:sz w:val="28"/>
        </w:rPr>
        <w:t xml:space="preserve"> that will be provided for you</w:t>
      </w:r>
      <w:bookmarkStart w:id="0" w:name="_GoBack"/>
      <w:bookmarkEnd w:id="0"/>
    </w:p>
    <w:p w14:paraId="7227078A" w14:textId="4C88A460" w:rsidR="00D91C9D" w:rsidRDefault="00D91C9D" w:rsidP="00D91C9D">
      <w:pPr>
        <w:rPr>
          <w:b/>
          <w:i/>
          <w:color w:val="0070C0"/>
          <w:sz w:val="28"/>
        </w:rPr>
      </w:pPr>
      <w:r w:rsidRPr="007914E1">
        <w:rPr>
          <w:b/>
          <w:i/>
          <w:color w:val="0070C0"/>
          <w:sz w:val="28"/>
        </w:rPr>
        <w:t xml:space="preserve">We will always aim for a safe and supported discharge for all </w:t>
      </w:r>
      <w:r w:rsidR="00C34D1D">
        <w:rPr>
          <w:b/>
          <w:i/>
          <w:color w:val="0070C0"/>
          <w:sz w:val="28"/>
        </w:rPr>
        <w:t xml:space="preserve">of </w:t>
      </w:r>
      <w:r w:rsidRPr="007914E1">
        <w:rPr>
          <w:b/>
          <w:i/>
          <w:color w:val="0070C0"/>
          <w:sz w:val="28"/>
        </w:rPr>
        <w:t>our patients. Please feel free to express any concerns or ask any questions towards your discharge. We will to address your concerns and provide support as best we can</w:t>
      </w:r>
      <w:r w:rsidR="001933B1" w:rsidRPr="007914E1">
        <w:rPr>
          <w:b/>
          <w:i/>
          <w:color w:val="0070C0"/>
          <w:sz w:val="28"/>
        </w:rPr>
        <w:t>.</w:t>
      </w:r>
    </w:p>
    <w:p w14:paraId="6AAC09DF" w14:textId="267A08D1" w:rsidR="00C34D1D" w:rsidRPr="00C34D1D" w:rsidRDefault="00C34D1D" w:rsidP="00C34D1D">
      <w:pPr>
        <w:pStyle w:val="NoSpacing"/>
        <w:rPr>
          <w:b/>
          <w:i/>
          <w:sz w:val="36"/>
        </w:rPr>
      </w:pPr>
      <w:r w:rsidRPr="00C34D1D">
        <w:rPr>
          <w:b/>
          <w:i/>
          <w:sz w:val="36"/>
        </w:rPr>
        <w:t xml:space="preserve">Anna </w:t>
      </w:r>
      <w:proofErr w:type="spellStart"/>
      <w:r w:rsidRPr="00C34D1D">
        <w:rPr>
          <w:b/>
          <w:i/>
          <w:sz w:val="36"/>
        </w:rPr>
        <w:t>Mawbey</w:t>
      </w:r>
      <w:proofErr w:type="spellEnd"/>
    </w:p>
    <w:p w14:paraId="32B10F7F" w14:textId="00F0D7B0" w:rsidR="00C34D1D" w:rsidRPr="00C34D1D" w:rsidRDefault="00C34D1D" w:rsidP="00C34D1D">
      <w:pPr>
        <w:pStyle w:val="NoSpacing"/>
        <w:rPr>
          <w:b/>
          <w:i/>
          <w:sz w:val="36"/>
        </w:rPr>
      </w:pPr>
      <w:r w:rsidRPr="00C34D1D">
        <w:rPr>
          <w:b/>
          <w:i/>
          <w:sz w:val="36"/>
        </w:rPr>
        <w:t>Ward Manager</w:t>
      </w:r>
      <w:r>
        <w:rPr>
          <w:b/>
          <w:i/>
          <w:sz w:val="36"/>
        </w:rPr>
        <w:t>, Penn</w:t>
      </w:r>
    </w:p>
    <w:p w14:paraId="0463B941" w14:textId="1CB95EC3" w:rsidR="007914E1" w:rsidRPr="007914E1" w:rsidRDefault="007914E1" w:rsidP="00D91C9D">
      <w:pPr>
        <w:rPr>
          <w:b/>
          <w:i/>
          <w:color w:val="0070C0"/>
          <w:sz w:val="28"/>
        </w:rPr>
      </w:pPr>
    </w:p>
    <w:sectPr w:rsidR="007914E1" w:rsidRPr="00791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74746"/>
    <w:multiLevelType w:val="hybridMultilevel"/>
    <w:tmpl w:val="FAC4F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A01DC"/>
    <w:multiLevelType w:val="hybridMultilevel"/>
    <w:tmpl w:val="0CC41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F54D6"/>
    <w:multiLevelType w:val="hybridMultilevel"/>
    <w:tmpl w:val="A97EC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7E82"/>
    <w:multiLevelType w:val="hybridMultilevel"/>
    <w:tmpl w:val="11F0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AC"/>
    <w:rsid w:val="001933B1"/>
    <w:rsid w:val="004D6D8D"/>
    <w:rsid w:val="006418AC"/>
    <w:rsid w:val="006D7E8D"/>
    <w:rsid w:val="007914E1"/>
    <w:rsid w:val="007F3A2E"/>
    <w:rsid w:val="00873376"/>
    <w:rsid w:val="00C34D1D"/>
    <w:rsid w:val="00D91C9D"/>
    <w:rsid w:val="00FB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D2929"/>
  <w15:chartTrackingRefBased/>
  <w15:docId w15:val="{D3FEEAC2-E97B-48FE-949F-E4108709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8AC"/>
    <w:pPr>
      <w:ind w:left="720"/>
      <w:contextualSpacing/>
    </w:pPr>
  </w:style>
  <w:style w:type="paragraph" w:styleId="NoSpacing">
    <w:name w:val="No Spacing"/>
    <w:uiPriority w:val="1"/>
    <w:qFormat/>
    <w:rsid w:val="00C34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C0A2DB0ACCA4CB4926E4E696A9056" ma:contentTypeVersion="15" ma:contentTypeDescription="Create a new document." ma:contentTypeScope="" ma:versionID="8fc33f41ffb51b4f25f84abebafb4a0b">
  <xsd:schema xmlns:xsd="http://www.w3.org/2001/XMLSchema" xmlns:xs="http://www.w3.org/2001/XMLSchema" xmlns:p="http://schemas.microsoft.com/office/2006/metadata/properties" xmlns:ns1="http://schemas.microsoft.com/sharepoint/v3" xmlns:ns3="666daf83-6145-4072-9cc5-ee53781687ca" xmlns:ns4="402a794d-1441-4692-af6b-3695a1c43521" targetNamespace="http://schemas.microsoft.com/office/2006/metadata/properties" ma:root="true" ma:fieldsID="e72ad06f26c83bc15b9119548d779856" ns1:_="" ns3:_="" ns4:_="">
    <xsd:import namespace="http://schemas.microsoft.com/sharepoint/v3"/>
    <xsd:import namespace="666daf83-6145-4072-9cc5-ee53781687ca"/>
    <xsd:import namespace="402a794d-1441-4692-af6b-3695a1c4352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daf83-6145-4072-9cc5-ee5378168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794d-1441-4692-af6b-3695a1c435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66daf83-6145-4072-9cc5-ee53781687ca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686C2E-F6C0-4B4A-B5D1-0804659A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6daf83-6145-4072-9cc5-ee53781687ca"/>
    <ds:schemaRef ds:uri="402a794d-1441-4692-af6b-3695a1c435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FB3402-4905-44BE-888E-239F978F7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68FB2-DE0F-49F8-937C-E7FF79878FC3}">
  <ds:schemaRefs>
    <ds:schemaRef ds:uri="402a794d-1441-4692-af6b-3695a1c43521"/>
    <ds:schemaRef ds:uri="666daf83-6145-4072-9cc5-ee53781687ca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Princess Alexandra Hospital NHS Trust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Mary (THE PRINCESS ALEXANDRA HOSPITAL NHS TRUST)</dc:creator>
  <cp:keywords/>
  <dc:description/>
  <cp:lastModifiedBy>FIGUEROA, Mary (THE PRINCESS ALEXANDRA HOSPITAL NHS TRUST)</cp:lastModifiedBy>
  <cp:revision>5</cp:revision>
  <cp:lastPrinted>2025-10-31T17:37:00Z</cp:lastPrinted>
  <dcterms:created xsi:type="dcterms:W3CDTF">2025-10-31T17:03:00Z</dcterms:created>
  <dcterms:modified xsi:type="dcterms:W3CDTF">2025-11-03T10:17:00Z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0x010100F3EC0A2DB0ACCA4CB4926E4E696A9056</vt:lpwstr>
  </property>
</Properties>
</file>