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B6128" w14:textId="114BE952" w:rsidR="00EB38B7" w:rsidRPr="00E10634" w:rsidRDefault="00402D6B" w:rsidP="00E9073B">
      <w:pPr>
        <w:spacing w:after="0" w:line="240" w:lineRule="auto"/>
        <w:ind w:hanging="567"/>
        <w:rPr>
          <w:rFonts w:ascii="Arial" w:eastAsia="Times New Roman" w:hAnsi="Arial" w:cs="Arial"/>
          <w:b/>
          <w:color w:val="005EB8"/>
          <w:sz w:val="32"/>
          <w:lang w:eastAsia="en-GB"/>
        </w:rPr>
      </w:pPr>
      <w:r>
        <w:rPr>
          <w:rFonts w:ascii="Arial" w:eastAsia="Times New Roman" w:hAnsi="Arial" w:cs="Arial"/>
          <w:b/>
          <w:color w:val="005EB8"/>
          <w:sz w:val="32"/>
          <w:lang w:eastAsia="en-GB"/>
        </w:rPr>
        <w:t>Trust Board (Public) – 2 October 2025</w:t>
      </w:r>
    </w:p>
    <w:p w14:paraId="06DB0424" w14:textId="77777777" w:rsidR="00FE0292" w:rsidRPr="00FE0292" w:rsidRDefault="00FE0292" w:rsidP="00FE0292">
      <w:pPr>
        <w:spacing w:after="0" w:line="240" w:lineRule="auto"/>
        <w:jc w:val="both"/>
        <w:rPr>
          <w:rFonts w:ascii="Arial" w:eastAsia="Times New Roman" w:hAnsi="Arial" w:cs="Arial"/>
          <w:lang w:eastAsia="en-GB"/>
        </w:rPr>
      </w:pPr>
    </w:p>
    <w:tbl>
      <w:tblPr>
        <w:tblpPr w:leftFromText="180" w:rightFromText="180" w:vertAnchor="page" w:horzAnchor="margin" w:tblpXSpec="center" w:tblpY="2056"/>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2"/>
        <w:gridCol w:w="1417"/>
        <w:gridCol w:w="425"/>
        <w:gridCol w:w="1134"/>
        <w:gridCol w:w="284"/>
        <w:gridCol w:w="425"/>
        <w:gridCol w:w="1066"/>
        <w:gridCol w:w="541"/>
        <w:gridCol w:w="309"/>
        <w:gridCol w:w="494"/>
        <w:gridCol w:w="1066"/>
        <w:gridCol w:w="743"/>
      </w:tblGrid>
      <w:tr w:rsidR="00EB38B7" w:rsidRPr="00EB38B7" w14:paraId="231CC5CF" w14:textId="77777777" w:rsidTr="00E9073B">
        <w:trPr>
          <w:cantSplit/>
        </w:trPr>
        <w:tc>
          <w:tcPr>
            <w:tcW w:w="3012" w:type="dxa"/>
            <w:tcBorders>
              <w:top w:val="single" w:sz="4" w:space="0" w:color="auto"/>
              <w:left w:val="single" w:sz="4" w:space="0" w:color="auto"/>
              <w:bottom w:val="single" w:sz="4" w:space="0" w:color="auto"/>
              <w:right w:val="single" w:sz="4" w:space="0" w:color="auto"/>
            </w:tcBorders>
          </w:tcPr>
          <w:p w14:paraId="1B3A8CEE" w14:textId="77777777" w:rsidR="00EB38B7" w:rsidRPr="00EB38B7" w:rsidRDefault="00EB38B7" w:rsidP="00EB38B7">
            <w:pPr>
              <w:spacing w:after="0" w:line="240" w:lineRule="auto"/>
              <w:rPr>
                <w:rFonts w:ascii="Arial" w:eastAsia="Times New Roman" w:hAnsi="Arial" w:cs="Arial"/>
                <w:b/>
                <w:bCs/>
                <w:lang w:eastAsia="en-GB"/>
              </w:rPr>
            </w:pPr>
          </w:p>
          <w:p w14:paraId="3BE3CFD2" w14:textId="77777777" w:rsidR="00EB38B7" w:rsidRPr="00E9073B" w:rsidRDefault="00E9073B"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Agenda i</w:t>
            </w:r>
            <w:r w:rsidR="00EB38B7" w:rsidRPr="00E9073B">
              <w:rPr>
                <w:rFonts w:ascii="Arial" w:eastAsia="Times New Roman" w:hAnsi="Arial" w:cs="Arial"/>
                <w:b/>
                <w:bCs/>
                <w:color w:val="005EB8"/>
                <w:sz w:val="24"/>
                <w:lang w:eastAsia="en-GB"/>
              </w:rPr>
              <w:t>tem:</w:t>
            </w:r>
          </w:p>
          <w:p w14:paraId="2DA87B64" w14:textId="77777777" w:rsidR="00F56A9E" w:rsidRPr="00E9073B" w:rsidRDefault="00F56A9E" w:rsidP="00EB38B7">
            <w:pPr>
              <w:spacing w:after="0" w:line="240" w:lineRule="auto"/>
              <w:rPr>
                <w:rFonts w:ascii="Arial" w:eastAsia="Times New Roman" w:hAnsi="Arial" w:cs="Arial"/>
                <w:b/>
                <w:bCs/>
                <w:color w:val="005EB8"/>
                <w:sz w:val="24"/>
                <w:lang w:eastAsia="en-GB"/>
              </w:rPr>
            </w:pPr>
          </w:p>
          <w:p w14:paraId="33926579" w14:textId="77777777" w:rsidR="00EB38B7" w:rsidRPr="00E9073B" w:rsidRDefault="00EB38B7"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Presented by:</w:t>
            </w:r>
          </w:p>
          <w:p w14:paraId="124BAB00" w14:textId="77777777" w:rsidR="00EB38B7" w:rsidRPr="00E9073B" w:rsidRDefault="00EB38B7" w:rsidP="00EB38B7">
            <w:pPr>
              <w:spacing w:after="0" w:line="240" w:lineRule="auto"/>
              <w:rPr>
                <w:rFonts w:ascii="Arial" w:eastAsia="Times New Roman" w:hAnsi="Arial" w:cs="Arial"/>
                <w:b/>
                <w:bCs/>
                <w:color w:val="005EB8"/>
                <w:sz w:val="24"/>
                <w:lang w:eastAsia="en-GB"/>
              </w:rPr>
            </w:pPr>
          </w:p>
          <w:p w14:paraId="7BEBE2E2" w14:textId="77777777" w:rsidR="00EB38B7" w:rsidRPr="00E9073B" w:rsidRDefault="00EB38B7"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Prepared by:</w:t>
            </w:r>
          </w:p>
          <w:p w14:paraId="236BE7AC" w14:textId="77777777" w:rsidR="00EB38B7" w:rsidRPr="00E9073B" w:rsidRDefault="00EB38B7" w:rsidP="00EB38B7">
            <w:pPr>
              <w:spacing w:after="0" w:line="240" w:lineRule="auto"/>
              <w:rPr>
                <w:rFonts w:ascii="Arial" w:eastAsia="Times New Roman" w:hAnsi="Arial" w:cs="Arial"/>
                <w:b/>
                <w:bCs/>
                <w:color w:val="005EB8"/>
                <w:sz w:val="24"/>
                <w:lang w:eastAsia="en-GB"/>
              </w:rPr>
            </w:pPr>
          </w:p>
          <w:p w14:paraId="7DA376CA" w14:textId="77777777" w:rsidR="00EB38B7" w:rsidRPr="00E9073B" w:rsidRDefault="00EB38B7"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Date prepared:</w:t>
            </w:r>
          </w:p>
          <w:p w14:paraId="03112443" w14:textId="77777777" w:rsidR="00EB38B7" w:rsidRPr="00E9073B" w:rsidRDefault="00EB38B7" w:rsidP="00EB38B7">
            <w:pPr>
              <w:spacing w:after="0" w:line="240" w:lineRule="auto"/>
              <w:rPr>
                <w:rFonts w:ascii="Arial" w:eastAsia="Times New Roman" w:hAnsi="Arial" w:cs="Arial"/>
                <w:b/>
                <w:bCs/>
                <w:color w:val="005EB8"/>
                <w:sz w:val="24"/>
                <w:lang w:eastAsia="en-GB"/>
              </w:rPr>
            </w:pPr>
          </w:p>
          <w:p w14:paraId="43A8E200" w14:textId="77777777" w:rsidR="00EB38B7" w:rsidRPr="00E9073B" w:rsidRDefault="00E9073B" w:rsidP="00EB38B7">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Subject</w:t>
            </w:r>
            <w:r w:rsidR="00EB38B7" w:rsidRPr="00E9073B">
              <w:rPr>
                <w:rFonts w:ascii="Arial" w:eastAsia="Times New Roman" w:hAnsi="Arial" w:cs="Arial"/>
                <w:b/>
                <w:bCs/>
                <w:color w:val="005EB8"/>
                <w:sz w:val="24"/>
                <w:lang w:eastAsia="en-GB"/>
              </w:rPr>
              <w:t>:</w:t>
            </w:r>
          </w:p>
          <w:p w14:paraId="43A1065C" w14:textId="00C5478A" w:rsidR="00F56A9E" w:rsidRPr="00EB38B7" w:rsidRDefault="00EB38B7" w:rsidP="003368A3">
            <w:pPr>
              <w:spacing w:after="0" w:line="240" w:lineRule="auto"/>
              <w:rPr>
                <w:rFonts w:ascii="Arial" w:eastAsia="Times New Roman" w:hAnsi="Arial" w:cs="Arial"/>
                <w:b/>
                <w:bCs/>
                <w:lang w:eastAsia="en-GB"/>
              </w:rPr>
            </w:pPr>
            <w:r w:rsidRPr="00EB38B7">
              <w:rPr>
                <w:rFonts w:ascii="Arial" w:eastAsia="Times New Roman" w:hAnsi="Arial" w:cs="Arial"/>
                <w:b/>
                <w:bCs/>
                <w:lang w:eastAsia="en-GB"/>
              </w:rPr>
              <w:t xml:space="preserve"> </w:t>
            </w:r>
          </w:p>
        </w:tc>
        <w:tc>
          <w:tcPr>
            <w:tcW w:w="7904" w:type="dxa"/>
            <w:gridSpan w:val="11"/>
            <w:tcBorders>
              <w:top w:val="single" w:sz="4" w:space="0" w:color="auto"/>
              <w:left w:val="single" w:sz="4" w:space="0" w:color="auto"/>
              <w:bottom w:val="single" w:sz="4" w:space="0" w:color="auto"/>
              <w:right w:val="single" w:sz="4" w:space="0" w:color="auto"/>
            </w:tcBorders>
            <w:hideMark/>
          </w:tcPr>
          <w:p w14:paraId="2513E1AC" w14:textId="77777777" w:rsidR="003368A3" w:rsidRDefault="003368A3" w:rsidP="00D938C0">
            <w:pPr>
              <w:rPr>
                <w:rFonts w:ascii="Arial" w:eastAsia="Times New Roman" w:hAnsi="Arial" w:cs="Arial"/>
                <w:bCs/>
                <w:lang w:eastAsia="en-GB"/>
              </w:rPr>
            </w:pPr>
          </w:p>
          <w:p w14:paraId="3CA20A5C" w14:textId="1FF086D9" w:rsidR="0088312E" w:rsidRDefault="00402D6B" w:rsidP="00DE12A0">
            <w:pPr>
              <w:rPr>
                <w:rFonts w:ascii="Arial" w:eastAsia="Times New Roman" w:hAnsi="Arial" w:cs="Arial"/>
                <w:bCs/>
                <w:lang w:eastAsia="en-GB"/>
              </w:rPr>
            </w:pPr>
            <w:r>
              <w:rPr>
                <w:rFonts w:ascii="Arial" w:eastAsia="Times New Roman" w:hAnsi="Arial" w:cs="Arial"/>
                <w:bCs/>
                <w:lang w:eastAsia="en-GB"/>
              </w:rPr>
              <w:t>5.5</w:t>
            </w:r>
          </w:p>
          <w:p w14:paraId="589C1B96" w14:textId="3D95F342" w:rsidR="00DE12A0" w:rsidRDefault="00DE12A0" w:rsidP="00DE12A0">
            <w:pPr>
              <w:rPr>
                <w:rFonts w:ascii="Arial" w:eastAsia="Times New Roman" w:hAnsi="Arial" w:cs="Arial"/>
                <w:bCs/>
                <w:lang w:eastAsia="en-GB"/>
              </w:rPr>
            </w:pPr>
            <w:r>
              <w:rPr>
                <w:rFonts w:ascii="Arial" w:eastAsia="Times New Roman" w:hAnsi="Arial" w:cs="Arial"/>
                <w:bCs/>
                <w:lang w:eastAsia="en-GB"/>
              </w:rPr>
              <w:t xml:space="preserve">Arleen Brown Head of Equality, Diversity &amp; Inclusion </w:t>
            </w:r>
          </w:p>
          <w:p w14:paraId="4BC2BD4D" w14:textId="2D43CAAF" w:rsidR="00780BF3" w:rsidRDefault="00890117" w:rsidP="007615E6">
            <w:pPr>
              <w:rPr>
                <w:rFonts w:ascii="Arial" w:eastAsia="Times New Roman" w:hAnsi="Arial" w:cs="Arial"/>
                <w:bCs/>
                <w:lang w:eastAsia="en-GB"/>
              </w:rPr>
            </w:pPr>
            <w:r>
              <w:rPr>
                <w:rFonts w:ascii="Arial" w:eastAsia="Times New Roman" w:hAnsi="Arial" w:cs="Arial"/>
                <w:bCs/>
                <w:lang w:eastAsia="en-GB"/>
              </w:rPr>
              <w:t>Arleen Brown</w:t>
            </w:r>
            <w:r w:rsidR="003368A3">
              <w:rPr>
                <w:rFonts w:ascii="Arial" w:eastAsia="Times New Roman" w:hAnsi="Arial" w:cs="Arial"/>
                <w:bCs/>
                <w:lang w:eastAsia="en-GB"/>
              </w:rPr>
              <w:t xml:space="preserve"> </w:t>
            </w:r>
            <w:r w:rsidR="00F93A68">
              <w:rPr>
                <w:rFonts w:ascii="Arial" w:eastAsia="Times New Roman" w:hAnsi="Arial" w:cs="Arial"/>
                <w:bCs/>
                <w:lang w:eastAsia="en-GB"/>
              </w:rPr>
              <w:t>Head of Equality,</w:t>
            </w:r>
            <w:r w:rsidR="00780BF3">
              <w:rPr>
                <w:rFonts w:ascii="Arial" w:eastAsia="Times New Roman" w:hAnsi="Arial" w:cs="Arial"/>
                <w:bCs/>
                <w:lang w:eastAsia="en-GB"/>
              </w:rPr>
              <w:t xml:space="preserve"> </w:t>
            </w:r>
            <w:r w:rsidR="00F93A68">
              <w:rPr>
                <w:rFonts w:ascii="Arial" w:eastAsia="Times New Roman" w:hAnsi="Arial" w:cs="Arial"/>
                <w:bCs/>
                <w:lang w:eastAsia="en-GB"/>
              </w:rPr>
              <w:t xml:space="preserve">Diversity &amp; Inclusion </w:t>
            </w:r>
          </w:p>
          <w:p w14:paraId="08E50639" w14:textId="1CC35E90" w:rsidR="00890117" w:rsidRDefault="004020FC" w:rsidP="00890117">
            <w:pPr>
              <w:rPr>
                <w:rFonts w:ascii="Arial" w:eastAsia="Times New Roman" w:hAnsi="Arial" w:cs="Arial"/>
                <w:bCs/>
                <w:lang w:eastAsia="en-GB"/>
              </w:rPr>
            </w:pPr>
            <w:r>
              <w:rPr>
                <w:rFonts w:ascii="Arial" w:eastAsia="Times New Roman" w:hAnsi="Arial" w:cs="Arial"/>
                <w:bCs/>
                <w:lang w:eastAsia="en-GB"/>
              </w:rPr>
              <w:t>28 July</w:t>
            </w:r>
            <w:r w:rsidR="00890117">
              <w:rPr>
                <w:rFonts w:ascii="Arial" w:eastAsia="Times New Roman" w:hAnsi="Arial" w:cs="Arial"/>
                <w:bCs/>
                <w:lang w:eastAsia="en-GB"/>
              </w:rPr>
              <w:t xml:space="preserve"> 2025</w:t>
            </w:r>
          </w:p>
          <w:p w14:paraId="552C649D" w14:textId="7FB819FC" w:rsidR="007615E6" w:rsidRPr="007615E6" w:rsidRDefault="004472CB" w:rsidP="00890117">
            <w:pPr>
              <w:rPr>
                <w:rFonts w:ascii="Arial" w:eastAsia="Times New Roman" w:hAnsi="Arial" w:cs="Arial"/>
                <w:lang w:eastAsia="en-GB"/>
              </w:rPr>
            </w:pPr>
            <w:r>
              <w:rPr>
                <w:rFonts w:ascii="Arial" w:eastAsia="Times New Roman" w:hAnsi="Arial" w:cs="Arial"/>
                <w:bCs/>
                <w:lang w:eastAsia="en-GB"/>
              </w:rPr>
              <w:t>PAHT</w:t>
            </w:r>
            <w:r w:rsidR="00F93A68" w:rsidRPr="00F93A68">
              <w:rPr>
                <w:rFonts w:ascii="Arial" w:eastAsia="Times New Roman" w:hAnsi="Arial" w:cs="Arial"/>
                <w:bCs/>
                <w:lang w:eastAsia="en-GB"/>
              </w:rPr>
              <w:t xml:space="preserve"> Equality</w:t>
            </w:r>
            <w:r w:rsidR="006C4A44">
              <w:rPr>
                <w:rFonts w:ascii="Arial" w:eastAsia="Times New Roman" w:hAnsi="Arial" w:cs="Arial"/>
                <w:bCs/>
                <w:lang w:eastAsia="en-GB"/>
              </w:rPr>
              <w:t>, Diversity &amp; Inclusion</w:t>
            </w:r>
            <w:r>
              <w:rPr>
                <w:rFonts w:ascii="Arial" w:eastAsia="Times New Roman" w:hAnsi="Arial" w:cs="Arial"/>
                <w:bCs/>
                <w:lang w:eastAsia="en-GB"/>
              </w:rPr>
              <w:t xml:space="preserve"> A</w:t>
            </w:r>
            <w:r w:rsidRPr="00F93A68">
              <w:rPr>
                <w:rFonts w:ascii="Arial" w:eastAsia="Times New Roman" w:hAnsi="Arial" w:cs="Arial"/>
                <w:bCs/>
                <w:lang w:eastAsia="en-GB"/>
              </w:rPr>
              <w:t xml:space="preserve">nnual </w:t>
            </w:r>
            <w:r w:rsidR="00F56A9E">
              <w:rPr>
                <w:rFonts w:ascii="Arial" w:eastAsia="Times New Roman" w:hAnsi="Arial" w:cs="Arial"/>
                <w:bCs/>
                <w:lang w:eastAsia="en-GB"/>
              </w:rPr>
              <w:t xml:space="preserve">Report </w:t>
            </w:r>
            <w:r w:rsidR="006C4A44">
              <w:rPr>
                <w:rFonts w:ascii="Arial" w:eastAsia="Times New Roman" w:hAnsi="Arial" w:cs="Arial"/>
                <w:bCs/>
                <w:lang w:eastAsia="en-GB"/>
              </w:rPr>
              <w:t xml:space="preserve">2024-2025 </w:t>
            </w:r>
            <w:r w:rsidR="00890117">
              <w:rPr>
                <w:rFonts w:ascii="Arial" w:eastAsia="Times New Roman" w:hAnsi="Arial" w:cs="Arial"/>
                <w:bCs/>
                <w:lang w:eastAsia="en-GB"/>
              </w:rPr>
              <w:t xml:space="preserve"> </w:t>
            </w:r>
          </w:p>
        </w:tc>
      </w:tr>
      <w:tr w:rsidR="00EB38B7" w:rsidRPr="00EB38B7" w14:paraId="6BD4F101" w14:textId="77777777" w:rsidTr="003163DF">
        <w:trPr>
          <w:cantSplit/>
        </w:trPr>
        <w:tc>
          <w:tcPr>
            <w:tcW w:w="3012" w:type="dxa"/>
            <w:tcBorders>
              <w:top w:val="single" w:sz="4" w:space="0" w:color="auto"/>
              <w:left w:val="single" w:sz="4" w:space="0" w:color="auto"/>
              <w:bottom w:val="single" w:sz="4" w:space="0" w:color="auto"/>
              <w:right w:val="single" w:sz="4" w:space="0" w:color="auto"/>
            </w:tcBorders>
          </w:tcPr>
          <w:p w14:paraId="21DD69D2" w14:textId="77777777" w:rsidR="00EB38B7" w:rsidRPr="00E9073B" w:rsidRDefault="00EB38B7" w:rsidP="00EB38B7">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417" w:type="dxa"/>
            <w:tcBorders>
              <w:top w:val="single" w:sz="4" w:space="0" w:color="auto"/>
              <w:left w:val="single" w:sz="4" w:space="0" w:color="auto"/>
              <w:bottom w:val="single" w:sz="4" w:space="0" w:color="auto"/>
              <w:right w:val="single" w:sz="4" w:space="0" w:color="auto"/>
            </w:tcBorders>
          </w:tcPr>
          <w:p w14:paraId="46316C0A" w14:textId="77777777" w:rsidR="00EB38B7" w:rsidRPr="003163DF" w:rsidRDefault="00EB38B7" w:rsidP="003163DF">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Approval</w:t>
            </w:r>
          </w:p>
        </w:tc>
        <w:tc>
          <w:tcPr>
            <w:tcW w:w="425" w:type="dxa"/>
            <w:tcBorders>
              <w:top w:val="single" w:sz="4" w:space="0" w:color="auto"/>
              <w:left w:val="single" w:sz="4" w:space="0" w:color="auto"/>
              <w:bottom w:val="single" w:sz="4" w:space="0" w:color="auto"/>
              <w:right w:val="single" w:sz="4" w:space="0" w:color="auto"/>
            </w:tcBorders>
          </w:tcPr>
          <w:p w14:paraId="710A91CC" w14:textId="2C57D0E7" w:rsidR="00EB38B7" w:rsidRPr="003163DF" w:rsidRDefault="00E158C5" w:rsidP="003163DF">
            <w:pPr>
              <w:spacing w:after="0" w:line="240" w:lineRule="auto"/>
              <w:rPr>
                <w:rFonts w:ascii="Arial" w:eastAsia="Times New Roman" w:hAnsi="Arial" w:cs="Arial"/>
                <w:b/>
                <w:color w:val="005EB8"/>
                <w:sz w:val="24"/>
                <w:szCs w:val="24"/>
                <w:lang w:eastAsia="en-GB"/>
              </w:rPr>
            </w:pPr>
            <w:r>
              <w:rPr>
                <w:rFonts w:ascii="Arial" w:eastAsia="Times New Roman" w:hAnsi="Arial" w:cs="Arial"/>
                <w:b/>
                <w:color w:val="005EB8"/>
                <w:sz w:val="24"/>
                <w:szCs w:val="24"/>
                <w:lang w:eastAsia="en-GB"/>
              </w:rPr>
              <w:t>x</w:t>
            </w:r>
          </w:p>
        </w:tc>
        <w:tc>
          <w:tcPr>
            <w:tcW w:w="1418" w:type="dxa"/>
            <w:gridSpan w:val="2"/>
            <w:tcBorders>
              <w:top w:val="single" w:sz="4" w:space="0" w:color="auto"/>
              <w:left w:val="single" w:sz="4" w:space="0" w:color="auto"/>
              <w:bottom w:val="single" w:sz="4" w:space="0" w:color="auto"/>
              <w:right w:val="single" w:sz="4" w:space="0" w:color="auto"/>
            </w:tcBorders>
          </w:tcPr>
          <w:p w14:paraId="3D883AF7" w14:textId="77777777" w:rsidR="00EB38B7" w:rsidRPr="003163DF" w:rsidRDefault="00EB38B7" w:rsidP="003163DF">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Decision</w:t>
            </w:r>
          </w:p>
        </w:tc>
        <w:tc>
          <w:tcPr>
            <w:tcW w:w="425" w:type="dxa"/>
            <w:tcBorders>
              <w:top w:val="single" w:sz="4" w:space="0" w:color="auto"/>
              <w:left w:val="single" w:sz="4" w:space="0" w:color="auto"/>
              <w:bottom w:val="single" w:sz="4" w:space="0" w:color="auto"/>
              <w:right w:val="single" w:sz="4" w:space="0" w:color="auto"/>
            </w:tcBorders>
          </w:tcPr>
          <w:p w14:paraId="2E4AF950" w14:textId="3FF5E6A4" w:rsidR="00EB38B7" w:rsidRPr="00AB1D03" w:rsidRDefault="00EB38B7" w:rsidP="003163DF">
            <w:pPr>
              <w:spacing w:after="0" w:line="240" w:lineRule="auto"/>
              <w:rPr>
                <w:rFonts w:ascii="Arial" w:eastAsia="Times New Roman" w:hAnsi="Arial" w:cs="Arial"/>
                <w:color w:val="005EB8"/>
                <w:sz w:val="24"/>
                <w:szCs w:val="24"/>
                <w:lang w:eastAsia="en-GB"/>
              </w:rPr>
            </w:pPr>
          </w:p>
        </w:tc>
        <w:tc>
          <w:tcPr>
            <w:tcW w:w="1607" w:type="dxa"/>
            <w:gridSpan w:val="2"/>
            <w:tcBorders>
              <w:top w:val="single" w:sz="4" w:space="0" w:color="auto"/>
              <w:left w:val="single" w:sz="4" w:space="0" w:color="auto"/>
              <w:bottom w:val="single" w:sz="4" w:space="0" w:color="auto"/>
              <w:right w:val="single" w:sz="4" w:space="0" w:color="auto"/>
            </w:tcBorders>
          </w:tcPr>
          <w:p w14:paraId="0D4B34E7" w14:textId="77777777" w:rsidR="00EB38B7" w:rsidRPr="003163DF" w:rsidRDefault="00EB38B7" w:rsidP="003163DF">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Information</w:t>
            </w:r>
          </w:p>
        </w:tc>
        <w:tc>
          <w:tcPr>
            <w:tcW w:w="309" w:type="dxa"/>
            <w:tcBorders>
              <w:top w:val="single" w:sz="4" w:space="0" w:color="auto"/>
              <w:left w:val="single" w:sz="4" w:space="0" w:color="auto"/>
              <w:bottom w:val="single" w:sz="4" w:space="0" w:color="auto"/>
              <w:right w:val="single" w:sz="4" w:space="0" w:color="auto"/>
            </w:tcBorders>
          </w:tcPr>
          <w:p w14:paraId="1939364C" w14:textId="77777777" w:rsidR="00EB38B7" w:rsidRPr="003163DF" w:rsidRDefault="00EB38B7" w:rsidP="003163DF">
            <w:pPr>
              <w:spacing w:after="0" w:line="240" w:lineRule="auto"/>
              <w:rPr>
                <w:rFonts w:ascii="Arial" w:eastAsia="Times New Roman" w:hAnsi="Arial" w:cs="Arial"/>
                <w:b/>
                <w:color w:val="005EB8"/>
                <w:sz w:val="24"/>
                <w:szCs w:val="24"/>
                <w:lang w:eastAsia="en-GB"/>
              </w:rPr>
            </w:pPr>
          </w:p>
        </w:tc>
        <w:tc>
          <w:tcPr>
            <w:tcW w:w="1560" w:type="dxa"/>
            <w:gridSpan w:val="2"/>
            <w:tcBorders>
              <w:top w:val="single" w:sz="4" w:space="0" w:color="auto"/>
              <w:left w:val="single" w:sz="4" w:space="0" w:color="auto"/>
              <w:bottom w:val="single" w:sz="4" w:space="0" w:color="auto"/>
              <w:right w:val="single" w:sz="4" w:space="0" w:color="auto"/>
            </w:tcBorders>
          </w:tcPr>
          <w:p w14:paraId="42E4B3D0" w14:textId="77777777" w:rsidR="00EB38B7" w:rsidRPr="003163DF" w:rsidRDefault="00EB38B7" w:rsidP="003163DF">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Assurance</w:t>
            </w:r>
          </w:p>
        </w:tc>
        <w:tc>
          <w:tcPr>
            <w:tcW w:w="743" w:type="dxa"/>
            <w:tcBorders>
              <w:top w:val="single" w:sz="4" w:space="0" w:color="auto"/>
              <w:left w:val="single" w:sz="4" w:space="0" w:color="auto"/>
              <w:bottom w:val="single" w:sz="4" w:space="0" w:color="auto"/>
              <w:right w:val="single" w:sz="4" w:space="0" w:color="auto"/>
            </w:tcBorders>
          </w:tcPr>
          <w:p w14:paraId="5AD300DC" w14:textId="77777777" w:rsidR="00EB38B7" w:rsidRPr="00E9073B" w:rsidRDefault="00F56A9E" w:rsidP="00EB38B7">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x</w:t>
            </w:r>
          </w:p>
        </w:tc>
      </w:tr>
      <w:tr w:rsidR="00EB38B7" w:rsidRPr="00EB38B7" w14:paraId="5DF9C4FD" w14:textId="77777777" w:rsidTr="003368A3">
        <w:trPr>
          <w:cantSplit/>
          <w:trHeight w:hRule="exact" w:val="3277"/>
        </w:trPr>
        <w:tc>
          <w:tcPr>
            <w:tcW w:w="3012" w:type="dxa"/>
            <w:tcBorders>
              <w:top w:val="single" w:sz="4" w:space="0" w:color="auto"/>
              <w:left w:val="single" w:sz="4" w:space="0" w:color="auto"/>
              <w:bottom w:val="single" w:sz="4" w:space="0" w:color="auto"/>
              <w:right w:val="single" w:sz="4" w:space="0" w:color="auto"/>
            </w:tcBorders>
            <w:hideMark/>
          </w:tcPr>
          <w:p w14:paraId="632EA195" w14:textId="77777777" w:rsidR="00EB38B7" w:rsidRPr="00E9073B" w:rsidRDefault="00EB38B7" w:rsidP="00EB38B7">
            <w:pPr>
              <w:spacing w:after="0" w:line="240" w:lineRule="auto"/>
              <w:rPr>
                <w:rFonts w:ascii="Arial" w:eastAsia="Times New Roman" w:hAnsi="Arial" w:cs="Arial"/>
                <w:b/>
                <w:bCs/>
                <w:sz w:val="24"/>
                <w:szCs w:val="24"/>
                <w:lang w:eastAsia="en-GB"/>
              </w:rPr>
            </w:pPr>
          </w:p>
          <w:p w14:paraId="0EF9B277" w14:textId="77777777" w:rsidR="00EB38B7" w:rsidRPr="00E9073B" w:rsidRDefault="00E9073B" w:rsidP="00EB38B7">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Key i</w:t>
            </w:r>
            <w:r w:rsidR="00B15F9E" w:rsidRPr="00E9073B">
              <w:rPr>
                <w:rFonts w:ascii="Arial" w:eastAsia="Times New Roman" w:hAnsi="Arial" w:cs="Arial"/>
                <w:b/>
                <w:bCs/>
                <w:color w:val="005EB8"/>
                <w:sz w:val="24"/>
                <w:szCs w:val="24"/>
                <w:lang w:eastAsia="en-GB"/>
              </w:rPr>
              <w:t>ssues</w:t>
            </w:r>
            <w:r w:rsidR="00EB38B7" w:rsidRPr="00E9073B">
              <w:rPr>
                <w:rFonts w:ascii="Arial" w:eastAsia="Times New Roman" w:hAnsi="Arial" w:cs="Arial"/>
                <w:b/>
                <w:bCs/>
                <w:color w:val="005EB8"/>
                <w:sz w:val="24"/>
                <w:szCs w:val="24"/>
                <w:lang w:eastAsia="en-GB"/>
              </w:rPr>
              <w:t>:</w:t>
            </w:r>
          </w:p>
          <w:p w14:paraId="1C4030D6" w14:textId="77777777" w:rsidR="00EB38B7" w:rsidRPr="00E9073B" w:rsidRDefault="00EB38B7" w:rsidP="00EB38B7">
            <w:pPr>
              <w:spacing w:after="0" w:line="240" w:lineRule="auto"/>
              <w:rPr>
                <w:rFonts w:ascii="Arial" w:eastAsia="Times New Roman" w:hAnsi="Arial" w:cs="Arial"/>
                <w:b/>
                <w:bCs/>
                <w:sz w:val="24"/>
                <w:szCs w:val="24"/>
                <w:lang w:eastAsia="en-GB"/>
              </w:rPr>
            </w:pPr>
            <w:r w:rsidRPr="00E9073B">
              <w:rPr>
                <w:rFonts w:ascii="Arial" w:eastAsia="Times New Roman" w:hAnsi="Arial" w:cs="Arial"/>
                <w:bCs/>
                <w:sz w:val="24"/>
                <w:szCs w:val="24"/>
                <w:lang w:eastAsia="en-GB"/>
              </w:rPr>
              <w:t>please don’t expand this cell; additional information should be included</w:t>
            </w:r>
            <w:r w:rsidR="00E9073B">
              <w:rPr>
                <w:rFonts w:ascii="Arial" w:eastAsia="Times New Roman" w:hAnsi="Arial" w:cs="Arial"/>
                <w:bCs/>
                <w:sz w:val="24"/>
                <w:szCs w:val="24"/>
                <w:lang w:eastAsia="en-GB"/>
              </w:rPr>
              <w:t xml:space="preserve"> in the main body of the report</w:t>
            </w:r>
          </w:p>
        </w:tc>
        <w:tc>
          <w:tcPr>
            <w:tcW w:w="7904" w:type="dxa"/>
            <w:gridSpan w:val="11"/>
            <w:tcBorders>
              <w:top w:val="single" w:sz="4" w:space="0" w:color="auto"/>
              <w:left w:val="single" w:sz="4" w:space="0" w:color="auto"/>
              <w:bottom w:val="single" w:sz="4" w:space="0" w:color="auto"/>
              <w:right w:val="single" w:sz="4" w:space="0" w:color="auto"/>
            </w:tcBorders>
          </w:tcPr>
          <w:p w14:paraId="659E3EA8" w14:textId="77777777" w:rsidR="008C677F" w:rsidRDefault="008C677F" w:rsidP="00EB38B7">
            <w:pPr>
              <w:spacing w:after="0" w:line="240" w:lineRule="auto"/>
              <w:rPr>
                <w:rFonts w:ascii="Arial" w:eastAsia="Times New Roman" w:hAnsi="Arial" w:cs="Arial"/>
                <w:lang w:eastAsia="en-GB"/>
              </w:rPr>
            </w:pPr>
          </w:p>
          <w:p w14:paraId="57FE3B66" w14:textId="0B9F9CFE" w:rsidR="00416B07" w:rsidRDefault="00F94F6E" w:rsidP="00416B07">
            <w:pPr>
              <w:pStyle w:val="ListParagraph"/>
              <w:numPr>
                <w:ilvl w:val="0"/>
                <w:numId w:val="25"/>
              </w:numPr>
              <w:spacing w:after="0" w:line="240" w:lineRule="auto"/>
              <w:rPr>
                <w:rFonts w:ascii="Arial" w:eastAsia="Times New Roman" w:hAnsi="Arial" w:cs="Arial"/>
                <w:lang w:eastAsia="en-GB"/>
              </w:rPr>
            </w:pPr>
            <w:r w:rsidRPr="00416B07">
              <w:rPr>
                <w:rFonts w:ascii="Arial" w:eastAsia="Times New Roman" w:hAnsi="Arial" w:cs="Arial"/>
                <w:lang w:eastAsia="en-GB"/>
              </w:rPr>
              <w:t xml:space="preserve">The </w:t>
            </w:r>
            <w:r w:rsidR="00885D42" w:rsidRPr="00416B07">
              <w:rPr>
                <w:rFonts w:ascii="Arial" w:eastAsia="Times New Roman" w:hAnsi="Arial" w:cs="Arial"/>
                <w:lang w:eastAsia="en-GB"/>
              </w:rPr>
              <w:t>EDI annual Report</w:t>
            </w:r>
            <w:r w:rsidRPr="00416B07">
              <w:rPr>
                <w:rFonts w:ascii="Arial" w:eastAsia="Times New Roman" w:hAnsi="Arial" w:cs="Arial"/>
                <w:lang w:eastAsia="en-GB"/>
              </w:rPr>
              <w:t xml:space="preserve"> 202</w:t>
            </w:r>
            <w:r w:rsidR="00885D42" w:rsidRPr="00416B07">
              <w:rPr>
                <w:rFonts w:ascii="Arial" w:eastAsia="Times New Roman" w:hAnsi="Arial" w:cs="Arial"/>
                <w:lang w:eastAsia="en-GB"/>
              </w:rPr>
              <w:t>4</w:t>
            </w:r>
            <w:r w:rsidR="00890117" w:rsidRPr="00416B07">
              <w:rPr>
                <w:rFonts w:ascii="Arial" w:eastAsia="Times New Roman" w:hAnsi="Arial" w:cs="Arial"/>
                <w:lang w:eastAsia="en-GB"/>
              </w:rPr>
              <w:t xml:space="preserve"> -202</w:t>
            </w:r>
            <w:r w:rsidR="00885D42" w:rsidRPr="00416B07">
              <w:rPr>
                <w:rFonts w:ascii="Arial" w:eastAsia="Times New Roman" w:hAnsi="Arial" w:cs="Arial"/>
                <w:lang w:eastAsia="en-GB"/>
              </w:rPr>
              <w:t>5</w:t>
            </w:r>
            <w:r w:rsidR="005316DE" w:rsidRPr="00416B07">
              <w:rPr>
                <w:rFonts w:ascii="Arial" w:eastAsia="Times New Roman" w:hAnsi="Arial" w:cs="Arial"/>
                <w:lang w:eastAsia="en-GB"/>
              </w:rPr>
              <w:t xml:space="preserve"> provides assurance that the Trust is meeting its statutory</w:t>
            </w:r>
            <w:r w:rsidRPr="00416B07">
              <w:rPr>
                <w:rFonts w:ascii="Arial" w:eastAsia="Times New Roman" w:hAnsi="Arial" w:cs="Arial"/>
                <w:lang w:eastAsia="en-GB"/>
              </w:rPr>
              <w:t xml:space="preserve"> </w:t>
            </w:r>
            <w:r w:rsidR="005316DE" w:rsidRPr="00416B07">
              <w:rPr>
                <w:rFonts w:ascii="Arial" w:eastAsia="Times New Roman" w:hAnsi="Arial" w:cs="Arial"/>
                <w:lang w:eastAsia="en-GB"/>
              </w:rPr>
              <w:t xml:space="preserve">duties under the Equality Act 2010. </w:t>
            </w:r>
          </w:p>
          <w:p w14:paraId="6DF566FE" w14:textId="77777777" w:rsidR="00D15CEB" w:rsidRDefault="00F94F6E" w:rsidP="00416B07">
            <w:pPr>
              <w:pStyle w:val="ListParagraph"/>
              <w:numPr>
                <w:ilvl w:val="0"/>
                <w:numId w:val="25"/>
              </w:numPr>
              <w:spacing w:after="0" w:line="240" w:lineRule="auto"/>
              <w:rPr>
                <w:rFonts w:ascii="Arial" w:eastAsia="Times New Roman" w:hAnsi="Arial" w:cs="Arial"/>
                <w:lang w:eastAsia="en-GB"/>
              </w:rPr>
            </w:pPr>
            <w:r w:rsidRPr="00416B07">
              <w:rPr>
                <w:rFonts w:ascii="Arial" w:eastAsia="Times New Roman" w:hAnsi="Arial" w:cs="Arial"/>
                <w:lang w:eastAsia="en-GB"/>
              </w:rPr>
              <w:t>The report outlines the</w:t>
            </w:r>
            <w:r w:rsidR="00B64F9A" w:rsidRPr="00416B07">
              <w:rPr>
                <w:rFonts w:ascii="Arial" w:eastAsia="Times New Roman" w:hAnsi="Arial" w:cs="Arial"/>
                <w:lang w:eastAsia="en-GB"/>
              </w:rPr>
              <w:t xml:space="preserve"> </w:t>
            </w:r>
            <w:r w:rsidRPr="00416B07">
              <w:rPr>
                <w:rFonts w:ascii="Arial" w:eastAsia="Times New Roman" w:hAnsi="Arial" w:cs="Arial"/>
                <w:lang w:eastAsia="en-GB"/>
              </w:rPr>
              <w:t>progress made towards delivering the Trust’s annual equality objectives</w:t>
            </w:r>
            <w:r w:rsidR="00FE6FDF" w:rsidRPr="00416B07">
              <w:rPr>
                <w:rFonts w:ascii="Arial" w:eastAsia="Times New Roman" w:hAnsi="Arial" w:cs="Arial"/>
                <w:lang w:eastAsia="en-GB"/>
              </w:rPr>
              <w:t xml:space="preserve">. </w:t>
            </w:r>
          </w:p>
          <w:p w14:paraId="69496950" w14:textId="3C4D2D29" w:rsidR="00416B07" w:rsidRDefault="00DE12A0" w:rsidP="00416B07">
            <w:pPr>
              <w:pStyle w:val="ListParagraph"/>
              <w:numPr>
                <w:ilvl w:val="0"/>
                <w:numId w:val="25"/>
              </w:numPr>
              <w:spacing w:after="0" w:line="240" w:lineRule="auto"/>
              <w:rPr>
                <w:rFonts w:ascii="Arial" w:eastAsia="Times New Roman" w:hAnsi="Arial" w:cs="Arial"/>
                <w:lang w:eastAsia="en-GB"/>
              </w:rPr>
            </w:pPr>
            <w:r>
              <w:rPr>
                <w:rFonts w:ascii="Arial" w:eastAsia="Times New Roman" w:hAnsi="Arial" w:cs="Arial"/>
                <w:lang w:eastAsia="en-GB"/>
              </w:rPr>
              <w:t>R</w:t>
            </w:r>
            <w:r w:rsidR="00416B07" w:rsidRPr="00416B07">
              <w:rPr>
                <w:rFonts w:ascii="Arial" w:eastAsia="Times New Roman" w:hAnsi="Arial" w:cs="Arial"/>
                <w:lang w:eastAsia="en-GB"/>
              </w:rPr>
              <w:t>eports on the progress made against the NHSE High Impact Actions.</w:t>
            </w:r>
          </w:p>
          <w:p w14:paraId="3D27E921" w14:textId="77777777" w:rsidR="00416B07" w:rsidRPr="00416B07" w:rsidRDefault="00416B07" w:rsidP="00416B07">
            <w:pPr>
              <w:pStyle w:val="ListParagraph"/>
              <w:numPr>
                <w:ilvl w:val="0"/>
                <w:numId w:val="25"/>
              </w:numPr>
              <w:spacing w:after="0" w:line="240" w:lineRule="auto"/>
              <w:rPr>
                <w:rFonts w:ascii="Arial" w:eastAsia="Times New Roman" w:hAnsi="Arial" w:cs="Arial"/>
                <w:lang w:eastAsia="en-GB"/>
              </w:rPr>
            </w:pPr>
            <w:r w:rsidRPr="00416B07">
              <w:rPr>
                <w:rFonts w:ascii="Arial" w:eastAsia="Times New Roman" w:hAnsi="Arial" w:cs="Arial"/>
                <w:lang w:eastAsia="en-GB"/>
              </w:rPr>
              <w:t>To note this is mainly a retrospective report showing annual compliance with the national requirements.</w:t>
            </w:r>
          </w:p>
          <w:p w14:paraId="6DCD5ADC" w14:textId="5268A481" w:rsidR="0088312E" w:rsidRDefault="0088312E" w:rsidP="0088312E">
            <w:pPr>
              <w:pStyle w:val="ListParagraph"/>
              <w:numPr>
                <w:ilvl w:val="0"/>
                <w:numId w:val="25"/>
              </w:numPr>
              <w:spacing w:after="0" w:line="240" w:lineRule="auto"/>
              <w:rPr>
                <w:rFonts w:ascii="Arial" w:eastAsia="Times New Roman" w:hAnsi="Arial" w:cs="Arial"/>
                <w:lang w:eastAsia="en-GB"/>
              </w:rPr>
            </w:pPr>
            <w:r>
              <w:rPr>
                <w:rFonts w:ascii="Arial" w:eastAsia="Times New Roman" w:hAnsi="Arial" w:cs="Arial"/>
                <w:lang w:eastAsia="en-GB"/>
              </w:rPr>
              <w:t xml:space="preserve">Appendix 1 </w:t>
            </w:r>
            <w:r w:rsidRPr="00416B07">
              <w:rPr>
                <w:rFonts w:ascii="Arial" w:eastAsia="Times New Roman" w:hAnsi="Arial" w:cs="Arial"/>
                <w:lang w:eastAsia="en-GB"/>
              </w:rPr>
              <w:t xml:space="preserve">provides a snapshot of staff diversity data as at 31 March 2025. </w:t>
            </w:r>
          </w:p>
          <w:p w14:paraId="137BC1CE" w14:textId="4883AAE4" w:rsidR="0088312E" w:rsidRDefault="0088312E" w:rsidP="0088312E">
            <w:pPr>
              <w:pStyle w:val="ListParagraph"/>
              <w:numPr>
                <w:ilvl w:val="0"/>
                <w:numId w:val="25"/>
              </w:numPr>
              <w:spacing w:after="0" w:line="240" w:lineRule="auto"/>
              <w:rPr>
                <w:rFonts w:ascii="Arial" w:eastAsia="Times New Roman" w:hAnsi="Arial" w:cs="Arial"/>
                <w:lang w:eastAsia="en-GB"/>
              </w:rPr>
            </w:pPr>
            <w:r>
              <w:rPr>
                <w:rFonts w:ascii="Arial" w:eastAsia="Times New Roman" w:hAnsi="Arial" w:cs="Arial"/>
                <w:lang w:eastAsia="en-GB"/>
              </w:rPr>
              <w:t>Appendix 2 provides information of patient service users from Alex health data, October 2024 to March 2025.</w:t>
            </w:r>
          </w:p>
          <w:p w14:paraId="67582F15" w14:textId="77777777" w:rsidR="00416B07" w:rsidRPr="00416B07" w:rsidRDefault="00416B07" w:rsidP="00416B07">
            <w:pPr>
              <w:pStyle w:val="ListParagraph"/>
              <w:spacing w:after="0" w:line="240" w:lineRule="auto"/>
              <w:ind w:left="360"/>
              <w:rPr>
                <w:rFonts w:ascii="Arial" w:eastAsia="Times New Roman" w:hAnsi="Arial" w:cs="Arial"/>
                <w:lang w:eastAsia="en-GB"/>
              </w:rPr>
            </w:pPr>
          </w:p>
          <w:p w14:paraId="3D132EF1" w14:textId="77777777" w:rsidR="00416B07" w:rsidRPr="00416B07" w:rsidRDefault="00416B07" w:rsidP="00416B07">
            <w:pPr>
              <w:pStyle w:val="ListParagraph"/>
              <w:rPr>
                <w:rFonts w:ascii="Arial" w:eastAsia="Times New Roman" w:hAnsi="Arial" w:cs="Arial"/>
                <w:lang w:eastAsia="en-GB"/>
              </w:rPr>
            </w:pPr>
          </w:p>
          <w:p w14:paraId="041160FE" w14:textId="77777777" w:rsidR="00FE6FDF" w:rsidRDefault="00FE6FDF" w:rsidP="00EB38B7">
            <w:pPr>
              <w:spacing w:after="0" w:line="240" w:lineRule="auto"/>
              <w:rPr>
                <w:rFonts w:ascii="Arial" w:eastAsia="Times New Roman" w:hAnsi="Arial" w:cs="Arial"/>
                <w:lang w:eastAsia="en-GB"/>
              </w:rPr>
            </w:pPr>
          </w:p>
          <w:p w14:paraId="2A89B480" w14:textId="77777777" w:rsidR="000F47F4" w:rsidRPr="00934987" w:rsidRDefault="000F47F4" w:rsidP="00416B07">
            <w:pPr>
              <w:spacing w:after="0" w:line="240" w:lineRule="auto"/>
              <w:rPr>
                <w:rFonts w:ascii="Arial" w:eastAsia="Times New Roman" w:hAnsi="Arial" w:cs="Arial"/>
                <w:sz w:val="16"/>
                <w:szCs w:val="16"/>
                <w:lang w:eastAsia="en-GB"/>
              </w:rPr>
            </w:pPr>
          </w:p>
          <w:p w14:paraId="7FDE6DC2" w14:textId="77777777" w:rsidR="000F47F4" w:rsidRPr="00934987" w:rsidRDefault="000F47F4" w:rsidP="00EB38B7">
            <w:pPr>
              <w:spacing w:after="0" w:line="240" w:lineRule="auto"/>
              <w:rPr>
                <w:rFonts w:ascii="Arial" w:eastAsia="Times New Roman" w:hAnsi="Arial" w:cs="Arial"/>
                <w:sz w:val="16"/>
                <w:szCs w:val="16"/>
                <w:lang w:eastAsia="en-GB"/>
              </w:rPr>
            </w:pPr>
          </w:p>
          <w:p w14:paraId="1325B4D3" w14:textId="77777777" w:rsidR="000F47F4" w:rsidRPr="00934987" w:rsidRDefault="000F47F4" w:rsidP="00EB38B7">
            <w:pPr>
              <w:spacing w:after="0" w:line="240" w:lineRule="auto"/>
              <w:rPr>
                <w:rFonts w:ascii="Arial" w:eastAsia="Times New Roman" w:hAnsi="Arial" w:cs="Arial"/>
                <w:sz w:val="16"/>
                <w:szCs w:val="16"/>
                <w:lang w:eastAsia="en-GB"/>
              </w:rPr>
            </w:pPr>
          </w:p>
          <w:p w14:paraId="2896B42F" w14:textId="77777777" w:rsidR="000F47F4" w:rsidRPr="00934987" w:rsidRDefault="000F47F4" w:rsidP="00EB38B7">
            <w:pPr>
              <w:spacing w:after="0" w:line="240" w:lineRule="auto"/>
              <w:rPr>
                <w:rFonts w:ascii="Arial" w:eastAsia="Times New Roman" w:hAnsi="Arial" w:cs="Arial"/>
                <w:sz w:val="16"/>
                <w:szCs w:val="16"/>
                <w:lang w:eastAsia="en-GB"/>
              </w:rPr>
            </w:pPr>
          </w:p>
          <w:p w14:paraId="388B2506" w14:textId="77777777" w:rsidR="000F47F4" w:rsidRPr="00934987" w:rsidRDefault="000F47F4" w:rsidP="00EB38B7">
            <w:pPr>
              <w:spacing w:after="0" w:line="240" w:lineRule="auto"/>
              <w:rPr>
                <w:rFonts w:ascii="Arial" w:eastAsia="Times New Roman" w:hAnsi="Arial" w:cs="Arial"/>
                <w:sz w:val="16"/>
                <w:szCs w:val="16"/>
                <w:lang w:eastAsia="en-GB"/>
              </w:rPr>
            </w:pPr>
          </w:p>
          <w:p w14:paraId="4D1828A0" w14:textId="77777777" w:rsidR="000F47F4" w:rsidRPr="00934987" w:rsidRDefault="000F47F4" w:rsidP="00EB38B7">
            <w:pPr>
              <w:spacing w:after="0" w:line="240" w:lineRule="auto"/>
              <w:rPr>
                <w:rFonts w:ascii="Arial" w:eastAsia="Times New Roman" w:hAnsi="Arial" w:cs="Arial"/>
                <w:sz w:val="16"/>
                <w:szCs w:val="16"/>
                <w:lang w:eastAsia="en-GB"/>
              </w:rPr>
            </w:pPr>
          </w:p>
          <w:p w14:paraId="32DB6CF9" w14:textId="77777777" w:rsidR="000F47F4" w:rsidRPr="00934987" w:rsidRDefault="000F47F4" w:rsidP="00EB38B7">
            <w:pPr>
              <w:spacing w:after="0" w:line="240" w:lineRule="auto"/>
              <w:rPr>
                <w:rFonts w:ascii="Arial" w:eastAsia="Times New Roman" w:hAnsi="Arial" w:cs="Arial"/>
                <w:sz w:val="16"/>
                <w:szCs w:val="16"/>
                <w:lang w:eastAsia="en-GB"/>
              </w:rPr>
            </w:pPr>
          </w:p>
          <w:p w14:paraId="26F0670C" w14:textId="77777777" w:rsidR="000F47F4" w:rsidRPr="00934987" w:rsidRDefault="000F47F4" w:rsidP="00EB38B7">
            <w:pPr>
              <w:spacing w:after="0" w:line="240" w:lineRule="auto"/>
              <w:rPr>
                <w:rFonts w:ascii="Arial" w:eastAsia="Times New Roman" w:hAnsi="Arial" w:cs="Arial"/>
                <w:sz w:val="16"/>
                <w:szCs w:val="16"/>
                <w:lang w:eastAsia="en-GB"/>
              </w:rPr>
            </w:pPr>
          </w:p>
          <w:p w14:paraId="6FAE01FC" w14:textId="77777777" w:rsidR="00EB38B7" w:rsidRPr="00934987" w:rsidRDefault="00EB38B7" w:rsidP="00EB38B7">
            <w:pPr>
              <w:spacing w:after="0" w:line="240" w:lineRule="auto"/>
              <w:rPr>
                <w:rFonts w:ascii="Arial" w:eastAsia="Times New Roman" w:hAnsi="Arial" w:cs="Arial"/>
                <w:sz w:val="16"/>
                <w:szCs w:val="16"/>
                <w:lang w:eastAsia="en-GB"/>
              </w:rPr>
            </w:pPr>
          </w:p>
          <w:p w14:paraId="018F1D75" w14:textId="77777777" w:rsidR="00EB38B7" w:rsidRPr="00934987" w:rsidRDefault="00EB38B7" w:rsidP="00EB38B7">
            <w:pPr>
              <w:spacing w:after="0" w:line="240" w:lineRule="auto"/>
              <w:rPr>
                <w:rFonts w:ascii="Arial" w:eastAsia="Times New Roman" w:hAnsi="Arial" w:cs="Arial"/>
                <w:sz w:val="16"/>
                <w:szCs w:val="16"/>
                <w:lang w:eastAsia="en-GB"/>
              </w:rPr>
            </w:pPr>
          </w:p>
          <w:p w14:paraId="6A69BD2F" w14:textId="77777777" w:rsidR="00C13A74" w:rsidRPr="00934987" w:rsidRDefault="00C13A74" w:rsidP="00EB38B7">
            <w:pPr>
              <w:spacing w:after="0" w:line="240" w:lineRule="auto"/>
              <w:rPr>
                <w:rFonts w:ascii="Arial" w:eastAsia="Times New Roman" w:hAnsi="Arial" w:cs="Arial"/>
                <w:sz w:val="16"/>
                <w:szCs w:val="16"/>
                <w:lang w:eastAsia="en-GB"/>
              </w:rPr>
            </w:pPr>
          </w:p>
          <w:p w14:paraId="758BB04E" w14:textId="77777777" w:rsidR="00C13A74" w:rsidRPr="00934987" w:rsidRDefault="00C13A74" w:rsidP="00EB38B7">
            <w:pPr>
              <w:spacing w:after="0" w:line="240" w:lineRule="auto"/>
              <w:rPr>
                <w:rFonts w:ascii="Arial" w:eastAsia="Times New Roman" w:hAnsi="Arial" w:cs="Arial"/>
                <w:sz w:val="16"/>
                <w:szCs w:val="16"/>
                <w:lang w:eastAsia="en-GB"/>
              </w:rPr>
            </w:pPr>
          </w:p>
          <w:p w14:paraId="0AF78BC9" w14:textId="77777777" w:rsidR="00C13A74" w:rsidRPr="00934987" w:rsidRDefault="00C13A74" w:rsidP="00EB38B7">
            <w:pPr>
              <w:spacing w:after="0" w:line="240" w:lineRule="auto"/>
              <w:rPr>
                <w:rFonts w:ascii="Arial" w:eastAsia="Times New Roman" w:hAnsi="Arial" w:cs="Arial"/>
                <w:sz w:val="16"/>
                <w:szCs w:val="16"/>
                <w:lang w:eastAsia="en-GB"/>
              </w:rPr>
            </w:pPr>
          </w:p>
          <w:p w14:paraId="55BA63C7" w14:textId="77777777" w:rsidR="00C13A74" w:rsidRPr="00934987" w:rsidRDefault="00C13A74" w:rsidP="00EB38B7">
            <w:pPr>
              <w:spacing w:after="0" w:line="240" w:lineRule="auto"/>
              <w:rPr>
                <w:rFonts w:ascii="Arial" w:eastAsia="Times New Roman" w:hAnsi="Arial" w:cs="Arial"/>
                <w:sz w:val="16"/>
                <w:szCs w:val="16"/>
                <w:lang w:eastAsia="en-GB"/>
              </w:rPr>
            </w:pPr>
          </w:p>
          <w:p w14:paraId="6A92A740" w14:textId="77777777" w:rsidR="00C13A74" w:rsidRPr="00934987" w:rsidRDefault="00C13A74" w:rsidP="00EB38B7">
            <w:pPr>
              <w:spacing w:after="0" w:line="240" w:lineRule="auto"/>
              <w:rPr>
                <w:rFonts w:ascii="Arial" w:eastAsia="Times New Roman" w:hAnsi="Arial" w:cs="Arial"/>
                <w:sz w:val="16"/>
                <w:szCs w:val="16"/>
                <w:lang w:eastAsia="en-GB"/>
              </w:rPr>
            </w:pPr>
          </w:p>
          <w:p w14:paraId="172739EA" w14:textId="77777777" w:rsidR="00C13A74" w:rsidRPr="00934987" w:rsidRDefault="00C13A74" w:rsidP="00EB38B7">
            <w:pPr>
              <w:spacing w:after="0" w:line="240" w:lineRule="auto"/>
              <w:rPr>
                <w:rFonts w:ascii="Arial" w:eastAsia="Times New Roman" w:hAnsi="Arial" w:cs="Arial"/>
                <w:sz w:val="16"/>
                <w:szCs w:val="16"/>
                <w:lang w:eastAsia="en-GB"/>
              </w:rPr>
            </w:pPr>
          </w:p>
          <w:p w14:paraId="56E57C8E" w14:textId="77777777" w:rsidR="00C13A74" w:rsidRPr="00934987" w:rsidRDefault="00C13A74" w:rsidP="00EB38B7">
            <w:pPr>
              <w:spacing w:after="0" w:line="240" w:lineRule="auto"/>
              <w:rPr>
                <w:rFonts w:ascii="Arial" w:eastAsia="Times New Roman" w:hAnsi="Arial" w:cs="Arial"/>
                <w:sz w:val="16"/>
                <w:szCs w:val="16"/>
                <w:lang w:eastAsia="en-GB"/>
              </w:rPr>
            </w:pPr>
          </w:p>
          <w:p w14:paraId="3CE8366B" w14:textId="77777777" w:rsidR="00C13A74" w:rsidRPr="00934987" w:rsidRDefault="00C13A74" w:rsidP="00EB38B7">
            <w:pPr>
              <w:spacing w:after="0" w:line="240" w:lineRule="auto"/>
              <w:rPr>
                <w:rFonts w:ascii="Arial" w:eastAsia="Times New Roman" w:hAnsi="Arial" w:cs="Arial"/>
                <w:sz w:val="16"/>
                <w:szCs w:val="16"/>
                <w:lang w:eastAsia="en-GB"/>
              </w:rPr>
            </w:pPr>
          </w:p>
          <w:p w14:paraId="337C70C0" w14:textId="77777777" w:rsidR="00C13A74" w:rsidRPr="00934987" w:rsidRDefault="00C13A74" w:rsidP="00EB38B7">
            <w:pPr>
              <w:spacing w:after="0" w:line="240" w:lineRule="auto"/>
              <w:rPr>
                <w:rFonts w:ascii="Arial" w:eastAsia="Times New Roman" w:hAnsi="Arial" w:cs="Arial"/>
                <w:sz w:val="16"/>
                <w:szCs w:val="16"/>
                <w:lang w:eastAsia="en-GB"/>
              </w:rPr>
            </w:pPr>
          </w:p>
          <w:p w14:paraId="47FE5356" w14:textId="77777777" w:rsidR="00C13A74" w:rsidRPr="00934987" w:rsidRDefault="00C13A74" w:rsidP="00EB38B7">
            <w:pPr>
              <w:spacing w:after="0" w:line="240" w:lineRule="auto"/>
              <w:rPr>
                <w:rFonts w:ascii="Arial" w:eastAsia="Times New Roman" w:hAnsi="Arial" w:cs="Arial"/>
                <w:sz w:val="16"/>
                <w:szCs w:val="16"/>
                <w:lang w:eastAsia="en-GB"/>
              </w:rPr>
            </w:pPr>
          </w:p>
          <w:p w14:paraId="02CFDF11" w14:textId="77777777" w:rsidR="00C13A74" w:rsidRPr="00934987" w:rsidRDefault="00C13A74" w:rsidP="00EB38B7">
            <w:pPr>
              <w:spacing w:after="0" w:line="240" w:lineRule="auto"/>
              <w:rPr>
                <w:rFonts w:ascii="Arial" w:eastAsia="Times New Roman" w:hAnsi="Arial" w:cs="Arial"/>
                <w:sz w:val="16"/>
                <w:szCs w:val="16"/>
                <w:lang w:eastAsia="en-GB"/>
              </w:rPr>
            </w:pPr>
          </w:p>
          <w:p w14:paraId="7BAD33F6" w14:textId="77777777" w:rsidR="00C13A74" w:rsidRPr="00934987" w:rsidRDefault="00C13A74" w:rsidP="00EB38B7">
            <w:pPr>
              <w:spacing w:after="0" w:line="240" w:lineRule="auto"/>
              <w:rPr>
                <w:rFonts w:ascii="Arial" w:eastAsia="Times New Roman" w:hAnsi="Arial" w:cs="Arial"/>
                <w:sz w:val="16"/>
                <w:szCs w:val="16"/>
                <w:lang w:eastAsia="en-GB"/>
              </w:rPr>
            </w:pPr>
          </w:p>
          <w:p w14:paraId="3EAF6BB1" w14:textId="77777777" w:rsidR="00C13A74" w:rsidRPr="00934987" w:rsidRDefault="00C13A74" w:rsidP="00EB38B7">
            <w:pPr>
              <w:spacing w:after="0" w:line="240" w:lineRule="auto"/>
              <w:rPr>
                <w:rFonts w:ascii="Arial" w:eastAsia="Times New Roman" w:hAnsi="Arial" w:cs="Arial"/>
                <w:sz w:val="16"/>
                <w:szCs w:val="16"/>
                <w:lang w:eastAsia="en-GB"/>
              </w:rPr>
            </w:pPr>
          </w:p>
          <w:p w14:paraId="6AC33180" w14:textId="77777777" w:rsidR="00C13A74" w:rsidRPr="00934987" w:rsidRDefault="00C13A74" w:rsidP="00EB38B7">
            <w:pPr>
              <w:spacing w:after="0" w:line="240" w:lineRule="auto"/>
              <w:rPr>
                <w:rFonts w:ascii="Arial" w:eastAsia="Times New Roman" w:hAnsi="Arial" w:cs="Arial"/>
                <w:sz w:val="16"/>
                <w:szCs w:val="16"/>
                <w:lang w:eastAsia="en-GB"/>
              </w:rPr>
            </w:pPr>
          </w:p>
          <w:p w14:paraId="5D4EF149" w14:textId="77777777" w:rsidR="00C13A74" w:rsidRPr="00934987" w:rsidRDefault="00C13A74" w:rsidP="00EB38B7">
            <w:pPr>
              <w:spacing w:after="0" w:line="240" w:lineRule="auto"/>
              <w:rPr>
                <w:rFonts w:ascii="Arial" w:eastAsia="Times New Roman" w:hAnsi="Arial" w:cs="Arial"/>
                <w:sz w:val="16"/>
                <w:szCs w:val="16"/>
                <w:lang w:eastAsia="en-GB"/>
              </w:rPr>
            </w:pPr>
          </w:p>
          <w:p w14:paraId="388B6C0A" w14:textId="77777777" w:rsidR="00C13A74" w:rsidRPr="00934987" w:rsidRDefault="00C13A74" w:rsidP="00EB38B7">
            <w:pPr>
              <w:spacing w:after="0" w:line="240" w:lineRule="auto"/>
              <w:rPr>
                <w:rFonts w:ascii="Arial" w:eastAsia="Times New Roman" w:hAnsi="Arial" w:cs="Arial"/>
                <w:sz w:val="16"/>
                <w:szCs w:val="16"/>
                <w:lang w:eastAsia="en-GB"/>
              </w:rPr>
            </w:pPr>
          </w:p>
          <w:p w14:paraId="57BC9266" w14:textId="77777777" w:rsidR="00C13A74" w:rsidRPr="00934987" w:rsidRDefault="00C13A74" w:rsidP="00EB38B7">
            <w:pPr>
              <w:spacing w:after="0" w:line="240" w:lineRule="auto"/>
              <w:rPr>
                <w:rFonts w:ascii="Arial" w:eastAsia="Times New Roman" w:hAnsi="Arial" w:cs="Arial"/>
                <w:sz w:val="16"/>
                <w:szCs w:val="16"/>
                <w:lang w:eastAsia="en-GB"/>
              </w:rPr>
            </w:pPr>
          </w:p>
          <w:p w14:paraId="784939EE" w14:textId="77777777" w:rsidR="00C13A74" w:rsidRPr="00934987" w:rsidRDefault="00C13A74" w:rsidP="00EB38B7">
            <w:pPr>
              <w:spacing w:after="0" w:line="240" w:lineRule="auto"/>
              <w:rPr>
                <w:rFonts w:ascii="Arial" w:eastAsia="Times New Roman" w:hAnsi="Arial" w:cs="Arial"/>
                <w:sz w:val="16"/>
                <w:szCs w:val="16"/>
                <w:lang w:eastAsia="en-GB"/>
              </w:rPr>
            </w:pPr>
          </w:p>
          <w:p w14:paraId="2C40485D" w14:textId="77777777" w:rsidR="00C13A74" w:rsidRPr="00934987" w:rsidRDefault="00C13A74" w:rsidP="00EB38B7">
            <w:pPr>
              <w:spacing w:after="0" w:line="240" w:lineRule="auto"/>
              <w:rPr>
                <w:rFonts w:ascii="Arial" w:eastAsia="Times New Roman" w:hAnsi="Arial" w:cs="Arial"/>
                <w:sz w:val="16"/>
                <w:szCs w:val="16"/>
                <w:lang w:eastAsia="en-GB"/>
              </w:rPr>
            </w:pPr>
          </w:p>
          <w:p w14:paraId="3924D6A7" w14:textId="77777777" w:rsidR="00C13A74" w:rsidRPr="00934987" w:rsidRDefault="00C13A74" w:rsidP="00EB38B7">
            <w:pPr>
              <w:spacing w:after="0" w:line="240" w:lineRule="auto"/>
              <w:rPr>
                <w:rFonts w:ascii="Arial" w:eastAsia="Times New Roman" w:hAnsi="Arial" w:cs="Arial"/>
                <w:sz w:val="16"/>
                <w:szCs w:val="16"/>
                <w:lang w:eastAsia="en-GB"/>
              </w:rPr>
            </w:pPr>
          </w:p>
          <w:p w14:paraId="554B875A" w14:textId="77777777" w:rsidR="00C13A74" w:rsidRPr="00934987" w:rsidRDefault="00C13A74" w:rsidP="00EB38B7">
            <w:pPr>
              <w:spacing w:after="0" w:line="240" w:lineRule="auto"/>
              <w:rPr>
                <w:rFonts w:ascii="Arial" w:eastAsia="Times New Roman" w:hAnsi="Arial" w:cs="Arial"/>
                <w:sz w:val="16"/>
                <w:szCs w:val="16"/>
                <w:lang w:eastAsia="en-GB"/>
              </w:rPr>
            </w:pPr>
          </w:p>
          <w:p w14:paraId="4D947ADC" w14:textId="77777777" w:rsidR="00C13A74" w:rsidRPr="00934987" w:rsidRDefault="00C13A74" w:rsidP="00EB38B7">
            <w:pPr>
              <w:spacing w:after="0" w:line="240" w:lineRule="auto"/>
              <w:rPr>
                <w:rFonts w:ascii="Arial" w:eastAsia="Times New Roman" w:hAnsi="Arial" w:cs="Arial"/>
                <w:sz w:val="16"/>
                <w:szCs w:val="16"/>
                <w:lang w:eastAsia="en-GB"/>
              </w:rPr>
            </w:pPr>
          </w:p>
          <w:p w14:paraId="543A2ABA" w14:textId="77777777" w:rsidR="00C13A74" w:rsidRPr="00934987" w:rsidRDefault="00C13A74" w:rsidP="00EB38B7">
            <w:pPr>
              <w:spacing w:after="0" w:line="240" w:lineRule="auto"/>
              <w:rPr>
                <w:rFonts w:ascii="Arial" w:eastAsia="Times New Roman" w:hAnsi="Arial" w:cs="Arial"/>
                <w:sz w:val="16"/>
                <w:szCs w:val="16"/>
                <w:lang w:eastAsia="en-GB"/>
              </w:rPr>
            </w:pPr>
          </w:p>
          <w:p w14:paraId="5686157C" w14:textId="77777777" w:rsidR="00C13A74" w:rsidRPr="00934987" w:rsidRDefault="00C13A74" w:rsidP="00EB38B7">
            <w:pPr>
              <w:spacing w:after="0" w:line="240" w:lineRule="auto"/>
              <w:rPr>
                <w:rFonts w:ascii="Arial" w:eastAsia="Times New Roman" w:hAnsi="Arial" w:cs="Arial"/>
                <w:sz w:val="16"/>
                <w:szCs w:val="16"/>
                <w:lang w:eastAsia="en-GB"/>
              </w:rPr>
            </w:pPr>
          </w:p>
          <w:p w14:paraId="70F30FCF" w14:textId="77777777" w:rsidR="00C13A74" w:rsidRPr="00934987" w:rsidRDefault="00C13A74" w:rsidP="00EB38B7">
            <w:pPr>
              <w:spacing w:after="0" w:line="240" w:lineRule="auto"/>
              <w:rPr>
                <w:rFonts w:ascii="Arial" w:eastAsia="Times New Roman" w:hAnsi="Arial" w:cs="Arial"/>
                <w:sz w:val="16"/>
                <w:szCs w:val="16"/>
                <w:lang w:eastAsia="en-GB"/>
              </w:rPr>
            </w:pPr>
          </w:p>
          <w:p w14:paraId="37B26944" w14:textId="77777777" w:rsidR="00C13A74" w:rsidRPr="00934987" w:rsidRDefault="00C13A74" w:rsidP="00EB38B7">
            <w:pPr>
              <w:spacing w:after="0" w:line="240" w:lineRule="auto"/>
              <w:rPr>
                <w:rFonts w:ascii="Arial" w:eastAsia="Times New Roman" w:hAnsi="Arial" w:cs="Arial"/>
                <w:sz w:val="16"/>
                <w:szCs w:val="16"/>
                <w:lang w:eastAsia="en-GB"/>
              </w:rPr>
            </w:pPr>
          </w:p>
          <w:p w14:paraId="527D334A" w14:textId="77777777" w:rsidR="00C13A74" w:rsidRPr="00934987" w:rsidRDefault="00C13A74" w:rsidP="00EB38B7">
            <w:pPr>
              <w:spacing w:after="0" w:line="240" w:lineRule="auto"/>
              <w:rPr>
                <w:rFonts w:ascii="Arial" w:eastAsia="Times New Roman" w:hAnsi="Arial" w:cs="Arial"/>
                <w:sz w:val="16"/>
                <w:szCs w:val="16"/>
                <w:lang w:eastAsia="en-GB"/>
              </w:rPr>
            </w:pPr>
          </w:p>
          <w:p w14:paraId="282572B4" w14:textId="77777777" w:rsidR="00C13A74" w:rsidRPr="00934987" w:rsidRDefault="00C13A74" w:rsidP="00EB38B7">
            <w:pPr>
              <w:spacing w:after="0" w:line="240" w:lineRule="auto"/>
              <w:rPr>
                <w:rFonts w:ascii="Arial" w:eastAsia="Times New Roman" w:hAnsi="Arial" w:cs="Arial"/>
                <w:sz w:val="16"/>
                <w:szCs w:val="16"/>
                <w:lang w:eastAsia="en-GB"/>
              </w:rPr>
            </w:pPr>
          </w:p>
          <w:p w14:paraId="3FAE2E8B" w14:textId="77777777" w:rsidR="00C13A74" w:rsidRPr="00934987" w:rsidRDefault="00C13A74" w:rsidP="00EB38B7">
            <w:pPr>
              <w:spacing w:after="0" w:line="240" w:lineRule="auto"/>
              <w:rPr>
                <w:rFonts w:ascii="Arial" w:eastAsia="Times New Roman" w:hAnsi="Arial" w:cs="Arial"/>
                <w:sz w:val="16"/>
                <w:szCs w:val="16"/>
                <w:lang w:eastAsia="en-GB"/>
              </w:rPr>
            </w:pPr>
          </w:p>
          <w:p w14:paraId="183C6B75" w14:textId="77777777" w:rsidR="00C13A74" w:rsidRPr="00934987" w:rsidRDefault="00C13A74" w:rsidP="00EB38B7">
            <w:pPr>
              <w:spacing w:after="0" w:line="240" w:lineRule="auto"/>
              <w:rPr>
                <w:rFonts w:ascii="Arial" w:eastAsia="Times New Roman" w:hAnsi="Arial" w:cs="Arial"/>
                <w:sz w:val="16"/>
                <w:szCs w:val="16"/>
                <w:lang w:eastAsia="en-GB"/>
              </w:rPr>
            </w:pPr>
          </w:p>
          <w:p w14:paraId="60F31CA0" w14:textId="77777777" w:rsidR="00C13A74" w:rsidRPr="00934987" w:rsidRDefault="00C13A74" w:rsidP="00EB38B7">
            <w:pPr>
              <w:spacing w:after="0" w:line="240" w:lineRule="auto"/>
              <w:rPr>
                <w:rFonts w:ascii="Arial" w:eastAsia="Times New Roman" w:hAnsi="Arial" w:cs="Arial"/>
                <w:sz w:val="16"/>
                <w:szCs w:val="16"/>
                <w:lang w:eastAsia="en-GB"/>
              </w:rPr>
            </w:pPr>
          </w:p>
          <w:p w14:paraId="699E1E02" w14:textId="77777777" w:rsidR="00C13A74" w:rsidRPr="00934987" w:rsidRDefault="00C13A74" w:rsidP="00EB38B7">
            <w:pPr>
              <w:spacing w:after="0" w:line="240" w:lineRule="auto"/>
              <w:rPr>
                <w:rFonts w:ascii="Arial" w:eastAsia="Times New Roman" w:hAnsi="Arial" w:cs="Arial"/>
                <w:sz w:val="16"/>
                <w:szCs w:val="16"/>
                <w:lang w:eastAsia="en-GB"/>
              </w:rPr>
            </w:pPr>
          </w:p>
          <w:p w14:paraId="71F2248A" w14:textId="77777777" w:rsidR="00C13A74" w:rsidRPr="00934987" w:rsidRDefault="00C13A74" w:rsidP="00EB38B7">
            <w:pPr>
              <w:spacing w:after="0" w:line="240" w:lineRule="auto"/>
              <w:rPr>
                <w:rFonts w:ascii="Arial" w:eastAsia="Times New Roman" w:hAnsi="Arial" w:cs="Arial"/>
                <w:sz w:val="16"/>
                <w:szCs w:val="16"/>
                <w:lang w:eastAsia="en-GB"/>
              </w:rPr>
            </w:pPr>
          </w:p>
          <w:p w14:paraId="7170BEF6" w14:textId="77777777" w:rsidR="00C13A74" w:rsidRPr="00934987" w:rsidRDefault="00C13A74" w:rsidP="00EB38B7">
            <w:pPr>
              <w:spacing w:after="0" w:line="240" w:lineRule="auto"/>
              <w:rPr>
                <w:rFonts w:ascii="Arial" w:eastAsia="Times New Roman" w:hAnsi="Arial" w:cs="Arial"/>
                <w:sz w:val="16"/>
                <w:szCs w:val="16"/>
                <w:lang w:eastAsia="en-GB"/>
              </w:rPr>
            </w:pPr>
          </w:p>
          <w:p w14:paraId="0D5AD4E3" w14:textId="77777777" w:rsidR="00C13A74" w:rsidRPr="00934987" w:rsidRDefault="00C13A74" w:rsidP="00EB38B7">
            <w:pPr>
              <w:spacing w:after="0" w:line="240" w:lineRule="auto"/>
              <w:rPr>
                <w:rFonts w:ascii="Arial" w:eastAsia="Times New Roman" w:hAnsi="Arial" w:cs="Arial"/>
                <w:sz w:val="16"/>
                <w:szCs w:val="16"/>
                <w:lang w:eastAsia="en-GB"/>
              </w:rPr>
            </w:pPr>
          </w:p>
          <w:p w14:paraId="70A5C322" w14:textId="77777777" w:rsidR="00C13A74" w:rsidRPr="00934987" w:rsidRDefault="00C13A74" w:rsidP="00EB38B7">
            <w:pPr>
              <w:spacing w:after="0" w:line="240" w:lineRule="auto"/>
              <w:rPr>
                <w:rFonts w:ascii="Arial" w:eastAsia="Times New Roman" w:hAnsi="Arial" w:cs="Arial"/>
                <w:sz w:val="16"/>
                <w:szCs w:val="16"/>
                <w:lang w:eastAsia="en-GB"/>
              </w:rPr>
            </w:pPr>
          </w:p>
          <w:p w14:paraId="223BD1CF" w14:textId="77777777" w:rsidR="00C13A74" w:rsidRPr="00934987" w:rsidRDefault="00C13A74" w:rsidP="00EB38B7">
            <w:pPr>
              <w:spacing w:after="0" w:line="240" w:lineRule="auto"/>
              <w:rPr>
                <w:rFonts w:ascii="Arial" w:eastAsia="Times New Roman" w:hAnsi="Arial" w:cs="Arial"/>
                <w:sz w:val="16"/>
                <w:szCs w:val="16"/>
                <w:lang w:eastAsia="en-GB"/>
              </w:rPr>
            </w:pPr>
          </w:p>
          <w:p w14:paraId="6BECBFBF" w14:textId="77777777" w:rsidR="00C13A74" w:rsidRPr="00934987" w:rsidRDefault="00C13A74" w:rsidP="00EB38B7">
            <w:pPr>
              <w:spacing w:after="0" w:line="240" w:lineRule="auto"/>
              <w:rPr>
                <w:rFonts w:ascii="Arial" w:eastAsia="Times New Roman" w:hAnsi="Arial" w:cs="Arial"/>
                <w:sz w:val="16"/>
                <w:szCs w:val="16"/>
                <w:lang w:eastAsia="en-GB"/>
              </w:rPr>
            </w:pPr>
          </w:p>
          <w:p w14:paraId="74850283" w14:textId="77777777" w:rsidR="00C13A74" w:rsidRPr="00934987" w:rsidRDefault="00C13A74" w:rsidP="00EB38B7">
            <w:pPr>
              <w:spacing w:after="0" w:line="240" w:lineRule="auto"/>
              <w:rPr>
                <w:rFonts w:ascii="Arial" w:eastAsia="Times New Roman" w:hAnsi="Arial" w:cs="Arial"/>
                <w:sz w:val="16"/>
                <w:szCs w:val="16"/>
                <w:lang w:eastAsia="en-GB"/>
              </w:rPr>
            </w:pPr>
          </w:p>
          <w:p w14:paraId="2DBE4CCF" w14:textId="77777777" w:rsidR="00C13A74" w:rsidRPr="00934987" w:rsidRDefault="00C13A74" w:rsidP="00EB38B7">
            <w:pPr>
              <w:spacing w:after="0" w:line="240" w:lineRule="auto"/>
              <w:rPr>
                <w:rFonts w:ascii="Arial" w:eastAsia="Times New Roman" w:hAnsi="Arial" w:cs="Arial"/>
                <w:sz w:val="16"/>
                <w:szCs w:val="16"/>
                <w:lang w:eastAsia="en-GB"/>
              </w:rPr>
            </w:pPr>
          </w:p>
          <w:p w14:paraId="7895665B" w14:textId="77777777" w:rsidR="00C13A74" w:rsidRPr="00934987" w:rsidRDefault="00C13A74" w:rsidP="00EB38B7">
            <w:pPr>
              <w:spacing w:after="0" w:line="240" w:lineRule="auto"/>
              <w:rPr>
                <w:rFonts w:ascii="Arial" w:eastAsia="Times New Roman" w:hAnsi="Arial" w:cs="Arial"/>
                <w:sz w:val="16"/>
                <w:szCs w:val="16"/>
                <w:lang w:eastAsia="en-GB"/>
              </w:rPr>
            </w:pPr>
          </w:p>
          <w:p w14:paraId="1684A400" w14:textId="77777777" w:rsidR="00C13A74" w:rsidRPr="00934987" w:rsidRDefault="00C13A74" w:rsidP="00EB38B7">
            <w:pPr>
              <w:spacing w:after="0" w:line="240" w:lineRule="auto"/>
              <w:rPr>
                <w:rFonts w:ascii="Arial" w:eastAsia="Times New Roman" w:hAnsi="Arial" w:cs="Arial"/>
                <w:sz w:val="16"/>
                <w:szCs w:val="16"/>
                <w:lang w:eastAsia="en-GB"/>
              </w:rPr>
            </w:pPr>
          </w:p>
          <w:p w14:paraId="7994600D" w14:textId="77777777" w:rsidR="00C13A74" w:rsidRPr="00934987" w:rsidRDefault="00C13A74" w:rsidP="00EB38B7">
            <w:pPr>
              <w:spacing w:after="0" w:line="240" w:lineRule="auto"/>
              <w:rPr>
                <w:rFonts w:ascii="Arial" w:eastAsia="Times New Roman" w:hAnsi="Arial" w:cs="Arial"/>
                <w:sz w:val="16"/>
                <w:szCs w:val="16"/>
                <w:lang w:eastAsia="en-GB"/>
              </w:rPr>
            </w:pPr>
          </w:p>
          <w:p w14:paraId="4C35BA93" w14:textId="77777777" w:rsidR="00C13A74" w:rsidRPr="00934987" w:rsidRDefault="00C13A74" w:rsidP="00EB38B7">
            <w:pPr>
              <w:spacing w:after="0" w:line="240" w:lineRule="auto"/>
              <w:rPr>
                <w:rFonts w:ascii="Arial" w:eastAsia="Times New Roman" w:hAnsi="Arial" w:cs="Arial"/>
                <w:sz w:val="16"/>
                <w:szCs w:val="16"/>
                <w:lang w:eastAsia="en-GB"/>
              </w:rPr>
            </w:pPr>
          </w:p>
          <w:p w14:paraId="444369F3" w14:textId="77777777" w:rsidR="00C13A74" w:rsidRPr="00934987" w:rsidRDefault="00C13A74" w:rsidP="00EB38B7">
            <w:pPr>
              <w:spacing w:after="0" w:line="240" w:lineRule="auto"/>
              <w:rPr>
                <w:rFonts w:ascii="Arial" w:eastAsia="Times New Roman" w:hAnsi="Arial" w:cs="Arial"/>
                <w:sz w:val="16"/>
                <w:szCs w:val="16"/>
                <w:lang w:eastAsia="en-GB"/>
              </w:rPr>
            </w:pPr>
          </w:p>
          <w:p w14:paraId="6944733B" w14:textId="77777777" w:rsidR="00C13A74" w:rsidRPr="00934987" w:rsidRDefault="00C13A74" w:rsidP="00EB38B7">
            <w:pPr>
              <w:spacing w:after="0" w:line="240" w:lineRule="auto"/>
              <w:rPr>
                <w:rFonts w:ascii="Arial" w:eastAsia="Times New Roman" w:hAnsi="Arial" w:cs="Arial"/>
                <w:sz w:val="16"/>
                <w:szCs w:val="16"/>
                <w:lang w:eastAsia="en-GB"/>
              </w:rPr>
            </w:pPr>
          </w:p>
          <w:p w14:paraId="0205841E" w14:textId="77777777" w:rsidR="00C13A74" w:rsidRPr="00934987" w:rsidRDefault="00C13A74" w:rsidP="00EB38B7">
            <w:pPr>
              <w:spacing w:after="0" w:line="240" w:lineRule="auto"/>
              <w:rPr>
                <w:rFonts w:ascii="Arial" w:eastAsia="Times New Roman" w:hAnsi="Arial" w:cs="Arial"/>
                <w:sz w:val="16"/>
                <w:szCs w:val="16"/>
                <w:lang w:eastAsia="en-GB"/>
              </w:rPr>
            </w:pPr>
          </w:p>
          <w:p w14:paraId="28AA12AB" w14:textId="77777777" w:rsidR="00C13A74" w:rsidRPr="00934987" w:rsidRDefault="00C13A74" w:rsidP="00EB38B7">
            <w:pPr>
              <w:spacing w:after="0" w:line="240" w:lineRule="auto"/>
              <w:rPr>
                <w:rFonts w:ascii="Arial" w:eastAsia="Times New Roman" w:hAnsi="Arial" w:cs="Arial"/>
                <w:sz w:val="16"/>
                <w:szCs w:val="16"/>
                <w:lang w:eastAsia="en-GB"/>
              </w:rPr>
            </w:pPr>
          </w:p>
          <w:p w14:paraId="1F9B0490" w14:textId="77777777" w:rsidR="00C13A74" w:rsidRPr="00934987" w:rsidRDefault="00C13A74" w:rsidP="00EB38B7">
            <w:pPr>
              <w:spacing w:after="0" w:line="240" w:lineRule="auto"/>
              <w:rPr>
                <w:rFonts w:ascii="Arial" w:eastAsia="Times New Roman" w:hAnsi="Arial" w:cs="Arial"/>
                <w:sz w:val="16"/>
                <w:szCs w:val="16"/>
                <w:lang w:eastAsia="en-GB"/>
              </w:rPr>
            </w:pPr>
          </w:p>
          <w:p w14:paraId="190ADC03" w14:textId="77777777" w:rsidR="00C13A74" w:rsidRPr="00934987" w:rsidRDefault="00C13A74" w:rsidP="00EB38B7">
            <w:pPr>
              <w:spacing w:after="0" w:line="240" w:lineRule="auto"/>
              <w:rPr>
                <w:rFonts w:ascii="Arial" w:eastAsia="Times New Roman" w:hAnsi="Arial" w:cs="Arial"/>
                <w:sz w:val="16"/>
                <w:szCs w:val="16"/>
                <w:lang w:eastAsia="en-GB"/>
              </w:rPr>
            </w:pPr>
          </w:p>
          <w:p w14:paraId="50A70E72" w14:textId="77777777" w:rsidR="00C13A74" w:rsidRPr="00934987" w:rsidRDefault="00C13A74" w:rsidP="00EB38B7">
            <w:pPr>
              <w:spacing w:after="0" w:line="240" w:lineRule="auto"/>
              <w:rPr>
                <w:rFonts w:ascii="Arial" w:eastAsia="Times New Roman" w:hAnsi="Arial" w:cs="Arial"/>
                <w:sz w:val="16"/>
                <w:szCs w:val="16"/>
                <w:lang w:eastAsia="en-GB"/>
              </w:rPr>
            </w:pPr>
          </w:p>
          <w:p w14:paraId="33E1FD76" w14:textId="77777777" w:rsidR="00C13A74" w:rsidRPr="00934987" w:rsidRDefault="00C13A74" w:rsidP="00EB38B7">
            <w:pPr>
              <w:spacing w:after="0" w:line="240" w:lineRule="auto"/>
              <w:rPr>
                <w:rFonts w:ascii="Arial" w:eastAsia="Times New Roman" w:hAnsi="Arial" w:cs="Arial"/>
                <w:sz w:val="16"/>
                <w:szCs w:val="16"/>
                <w:lang w:eastAsia="en-GB"/>
              </w:rPr>
            </w:pPr>
          </w:p>
          <w:p w14:paraId="7FC56DBB" w14:textId="77777777" w:rsidR="00C13A74" w:rsidRPr="00934987" w:rsidRDefault="00C13A74" w:rsidP="00EB38B7">
            <w:pPr>
              <w:spacing w:after="0" w:line="240" w:lineRule="auto"/>
              <w:rPr>
                <w:rFonts w:ascii="Arial" w:eastAsia="Times New Roman" w:hAnsi="Arial" w:cs="Arial"/>
                <w:sz w:val="16"/>
                <w:szCs w:val="16"/>
                <w:lang w:eastAsia="en-GB"/>
              </w:rPr>
            </w:pPr>
          </w:p>
          <w:p w14:paraId="540FA547" w14:textId="77777777" w:rsidR="00EB38B7" w:rsidRPr="00934987" w:rsidRDefault="00EB38B7" w:rsidP="00EB38B7">
            <w:pPr>
              <w:spacing w:after="0" w:line="240" w:lineRule="auto"/>
              <w:rPr>
                <w:rFonts w:ascii="Arial" w:eastAsia="Times New Roman" w:hAnsi="Arial" w:cs="Arial"/>
                <w:sz w:val="16"/>
                <w:szCs w:val="16"/>
                <w:lang w:eastAsia="en-GB"/>
              </w:rPr>
            </w:pPr>
          </w:p>
          <w:p w14:paraId="774488DB" w14:textId="77777777" w:rsidR="00EB38B7" w:rsidRPr="00934987" w:rsidRDefault="00EB38B7" w:rsidP="00EB38B7">
            <w:pPr>
              <w:spacing w:after="0" w:line="240" w:lineRule="auto"/>
              <w:rPr>
                <w:rFonts w:ascii="Arial" w:eastAsia="Times New Roman" w:hAnsi="Arial" w:cs="Arial"/>
                <w:sz w:val="16"/>
                <w:szCs w:val="16"/>
                <w:lang w:eastAsia="en-GB"/>
              </w:rPr>
            </w:pPr>
          </w:p>
          <w:p w14:paraId="1B432143" w14:textId="77777777" w:rsidR="00EB38B7" w:rsidRPr="00934987" w:rsidRDefault="00EB38B7" w:rsidP="00EB38B7">
            <w:pPr>
              <w:spacing w:after="0" w:line="240" w:lineRule="auto"/>
              <w:rPr>
                <w:rFonts w:ascii="Arial" w:eastAsia="Times New Roman" w:hAnsi="Arial" w:cs="Arial"/>
                <w:color w:val="FF0000"/>
                <w:sz w:val="16"/>
                <w:szCs w:val="16"/>
                <w:lang w:eastAsia="en-GB"/>
              </w:rPr>
            </w:pPr>
          </w:p>
          <w:p w14:paraId="795FC9CC" w14:textId="77777777" w:rsidR="00EB38B7" w:rsidRPr="00934987" w:rsidRDefault="00EB38B7" w:rsidP="00EB38B7">
            <w:pPr>
              <w:spacing w:after="0" w:line="240" w:lineRule="auto"/>
              <w:rPr>
                <w:rFonts w:ascii="Arial" w:eastAsia="Times New Roman" w:hAnsi="Arial" w:cs="Arial"/>
                <w:color w:val="FF0000"/>
                <w:sz w:val="16"/>
                <w:szCs w:val="16"/>
                <w:lang w:eastAsia="en-GB"/>
              </w:rPr>
            </w:pPr>
          </w:p>
          <w:p w14:paraId="6ACD9BBB" w14:textId="77777777" w:rsidR="00EB38B7" w:rsidRPr="00934987" w:rsidRDefault="00EB38B7" w:rsidP="00EB38B7">
            <w:pPr>
              <w:spacing w:after="0" w:line="240" w:lineRule="auto"/>
              <w:rPr>
                <w:rFonts w:ascii="Arial" w:eastAsia="Times New Roman" w:hAnsi="Arial" w:cs="Arial"/>
                <w:sz w:val="16"/>
                <w:szCs w:val="16"/>
                <w:lang w:eastAsia="en-GB"/>
              </w:rPr>
            </w:pPr>
          </w:p>
          <w:p w14:paraId="6CDC4240" w14:textId="77777777" w:rsidR="00EB38B7" w:rsidRPr="00934987" w:rsidRDefault="00EB38B7" w:rsidP="00EB38B7">
            <w:pPr>
              <w:spacing w:after="0" w:line="240" w:lineRule="auto"/>
              <w:rPr>
                <w:rFonts w:ascii="Arial" w:eastAsia="Times New Roman" w:hAnsi="Arial" w:cs="Arial"/>
                <w:sz w:val="16"/>
                <w:szCs w:val="16"/>
                <w:lang w:eastAsia="en-GB"/>
              </w:rPr>
            </w:pPr>
          </w:p>
          <w:p w14:paraId="58E6920D" w14:textId="77777777" w:rsidR="00EB38B7" w:rsidRPr="00934987" w:rsidRDefault="00EB38B7" w:rsidP="00EB38B7">
            <w:pPr>
              <w:spacing w:after="0" w:line="240" w:lineRule="auto"/>
              <w:rPr>
                <w:rFonts w:ascii="Arial" w:eastAsia="Times New Roman" w:hAnsi="Arial" w:cs="Arial"/>
                <w:sz w:val="16"/>
                <w:szCs w:val="16"/>
                <w:lang w:eastAsia="en-GB"/>
              </w:rPr>
            </w:pPr>
          </w:p>
          <w:p w14:paraId="207DDFDB" w14:textId="77777777" w:rsidR="00EB38B7" w:rsidRPr="00934987" w:rsidRDefault="00EB38B7" w:rsidP="00EB38B7">
            <w:pPr>
              <w:spacing w:after="0" w:line="240" w:lineRule="auto"/>
              <w:rPr>
                <w:rFonts w:ascii="Arial" w:eastAsia="Times New Roman" w:hAnsi="Arial" w:cs="Arial"/>
                <w:sz w:val="16"/>
                <w:szCs w:val="16"/>
                <w:lang w:eastAsia="en-GB"/>
              </w:rPr>
            </w:pPr>
          </w:p>
          <w:p w14:paraId="180193F3" w14:textId="77777777" w:rsidR="00EB38B7" w:rsidRPr="00934987" w:rsidRDefault="00EB38B7" w:rsidP="00EB38B7">
            <w:pPr>
              <w:spacing w:after="0" w:line="240" w:lineRule="auto"/>
              <w:rPr>
                <w:rFonts w:ascii="Arial" w:eastAsia="Times New Roman" w:hAnsi="Arial" w:cs="Arial"/>
                <w:sz w:val="16"/>
                <w:szCs w:val="16"/>
                <w:lang w:eastAsia="en-GB"/>
              </w:rPr>
            </w:pPr>
          </w:p>
          <w:p w14:paraId="0F959E62" w14:textId="77777777" w:rsidR="00EB38B7" w:rsidRPr="00934987" w:rsidRDefault="00EB38B7" w:rsidP="00EB38B7">
            <w:pPr>
              <w:spacing w:after="0" w:line="240" w:lineRule="auto"/>
              <w:rPr>
                <w:rFonts w:ascii="Arial" w:eastAsia="Times New Roman" w:hAnsi="Arial" w:cs="Arial"/>
                <w:sz w:val="16"/>
                <w:szCs w:val="16"/>
                <w:lang w:eastAsia="en-GB"/>
              </w:rPr>
            </w:pPr>
          </w:p>
          <w:p w14:paraId="79E9C58D" w14:textId="77777777" w:rsidR="00EB38B7" w:rsidRPr="00934987" w:rsidRDefault="00EB38B7" w:rsidP="00EB38B7">
            <w:pPr>
              <w:spacing w:after="0" w:line="240" w:lineRule="auto"/>
              <w:rPr>
                <w:rFonts w:ascii="Arial" w:eastAsia="Times New Roman" w:hAnsi="Arial" w:cs="Arial"/>
                <w:sz w:val="16"/>
                <w:szCs w:val="16"/>
                <w:lang w:eastAsia="en-GB"/>
              </w:rPr>
            </w:pPr>
          </w:p>
          <w:p w14:paraId="184CBC05" w14:textId="77777777" w:rsidR="00EB38B7" w:rsidRPr="00934987" w:rsidRDefault="00EB38B7" w:rsidP="00EB38B7">
            <w:pPr>
              <w:spacing w:after="0" w:line="240" w:lineRule="auto"/>
              <w:rPr>
                <w:rFonts w:ascii="Arial" w:eastAsia="Times New Roman" w:hAnsi="Arial" w:cs="Arial"/>
                <w:sz w:val="16"/>
                <w:szCs w:val="16"/>
                <w:lang w:eastAsia="en-GB"/>
              </w:rPr>
            </w:pPr>
          </w:p>
          <w:p w14:paraId="52D5C0CA" w14:textId="77777777" w:rsidR="00EB38B7" w:rsidRPr="00934987" w:rsidRDefault="00EB38B7" w:rsidP="00EB38B7">
            <w:pPr>
              <w:spacing w:after="0" w:line="240" w:lineRule="auto"/>
              <w:rPr>
                <w:rFonts w:ascii="Arial" w:eastAsia="Times New Roman" w:hAnsi="Arial" w:cs="Arial"/>
                <w:sz w:val="16"/>
                <w:szCs w:val="16"/>
                <w:lang w:eastAsia="en-GB"/>
              </w:rPr>
            </w:pPr>
          </w:p>
          <w:p w14:paraId="6D51EF54" w14:textId="77777777" w:rsidR="00EB38B7" w:rsidRPr="00934987" w:rsidRDefault="00EB38B7" w:rsidP="00EB38B7">
            <w:pPr>
              <w:spacing w:after="0" w:line="240" w:lineRule="auto"/>
              <w:rPr>
                <w:rFonts w:ascii="Arial" w:eastAsia="Times New Roman" w:hAnsi="Arial" w:cs="Arial"/>
                <w:sz w:val="16"/>
                <w:szCs w:val="16"/>
                <w:lang w:eastAsia="en-GB"/>
              </w:rPr>
            </w:pPr>
          </w:p>
          <w:p w14:paraId="7B576392" w14:textId="77777777" w:rsidR="00EB38B7" w:rsidRPr="00934987" w:rsidRDefault="00EB38B7" w:rsidP="00EB38B7">
            <w:pPr>
              <w:spacing w:after="0" w:line="240" w:lineRule="auto"/>
              <w:rPr>
                <w:rFonts w:ascii="Arial" w:eastAsia="Times New Roman" w:hAnsi="Arial" w:cs="Arial"/>
                <w:sz w:val="16"/>
                <w:szCs w:val="16"/>
                <w:lang w:eastAsia="en-GB"/>
              </w:rPr>
            </w:pPr>
          </w:p>
          <w:p w14:paraId="6293D432" w14:textId="77777777" w:rsidR="00EB38B7" w:rsidRPr="00934987" w:rsidRDefault="00EB38B7" w:rsidP="00EB38B7">
            <w:pPr>
              <w:spacing w:after="0" w:line="240" w:lineRule="auto"/>
              <w:rPr>
                <w:rFonts w:ascii="Arial" w:eastAsia="Times New Roman" w:hAnsi="Arial" w:cs="Arial"/>
                <w:sz w:val="16"/>
                <w:szCs w:val="16"/>
                <w:lang w:eastAsia="en-GB"/>
              </w:rPr>
            </w:pPr>
          </w:p>
          <w:p w14:paraId="5C405B41" w14:textId="77777777" w:rsidR="00EB38B7" w:rsidRPr="00934987" w:rsidRDefault="00EB38B7" w:rsidP="00EB38B7">
            <w:pPr>
              <w:spacing w:after="0" w:line="240" w:lineRule="auto"/>
              <w:rPr>
                <w:rFonts w:ascii="Arial" w:eastAsia="Times New Roman" w:hAnsi="Arial" w:cs="Arial"/>
                <w:sz w:val="16"/>
                <w:szCs w:val="16"/>
                <w:lang w:eastAsia="en-GB"/>
              </w:rPr>
            </w:pPr>
          </w:p>
          <w:p w14:paraId="2BF9A554" w14:textId="77777777" w:rsidR="00EB38B7" w:rsidRPr="00934987" w:rsidRDefault="00EB38B7" w:rsidP="00EB38B7">
            <w:pPr>
              <w:spacing w:after="0" w:line="240" w:lineRule="auto"/>
              <w:rPr>
                <w:rFonts w:ascii="Arial" w:eastAsia="Times New Roman" w:hAnsi="Arial" w:cs="Arial"/>
                <w:sz w:val="16"/>
                <w:szCs w:val="16"/>
                <w:lang w:eastAsia="en-GB"/>
              </w:rPr>
            </w:pPr>
          </w:p>
          <w:p w14:paraId="234863C1" w14:textId="77777777" w:rsidR="00EB38B7" w:rsidRPr="00934987" w:rsidRDefault="00EB38B7" w:rsidP="00EB38B7">
            <w:pPr>
              <w:spacing w:after="0" w:line="240" w:lineRule="auto"/>
              <w:rPr>
                <w:rFonts w:ascii="Arial" w:eastAsia="Times New Roman" w:hAnsi="Arial" w:cs="Arial"/>
                <w:sz w:val="16"/>
                <w:szCs w:val="16"/>
                <w:lang w:eastAsia="en-GB"/>
              </w:rPr>
            </w:pPr>
          </w:p>
          <w:p w14:paraId="2B27AD98" w14:textId="77777777" w:rsidR="00EB38B7" w:rsidRPr="00934987" w:rsidRDefault="00EB38B7" w:rsidP="00EB38B7">
            <w:pPr>
              <w:spacing w:after="0" w:line="240" w:lineRule="auto"/>
              <w:rPr>
                <w:rFonts w:ascii="Arial" w:eastAsia="Times New Roman" w:hAnsi="Arial" w:cs="Arial"/>
                <w:sz w:val="16"/>
                <w:szCs w:val="16"/>
                <w:lang w:eastAsia="en-GB"/>
              </w:rPr>
            </w:pPr>
          </w:p>
          <w:p w14:paraId="2C3B68D3" w14:textId="77777777" w:rsidR="00EB38B7" w:rsidRPr="00934987" w:rsidRDefault="00EB38B7" w:rsidP="00EB38B7">
            <w:pPr>
              <w:spacing w:after="0" w:line="240" w:lineRule="auto"/>
              <w:rPr>
                <w:rFonts w:ascii="Arial" w:eastAsia="Times New Roman" w:hAnsi="Arial" w:cs="Arial"/>
                <w:sz w:val="16"/>
                <w:szCs w:val="16"/>
                <w:lang w:eastAsia="en-GB"/>
              </w:rPr>
            </w:pPr>
          </w:p>
          <w:p w14:paraId="7E3140DD" w14:textId="77777777" w:rsidR="00EB38B7" w:rsidRPr="00934987" w:rsidRDefault="00EB38B7" w:rsidP="00EB38B7">
            <w:pPr>
              <w:spacing w:after="0" w:line="240" w:lineRule="auto"/>
              <w:rPr>
                <w:rFonts w:ascii="Arial" w:eastAsia="Times New Roman" w:hAnsi="Arial" w:cs="Arial"/>
                <w:sz w:val="16"/>
                <w:szCs w:val="16"/>
                <w:lang w:eastAsia="en-GB"/>
              </w:rPr>
            </w:pPr>
          </w:p>
          <w:p w14:paraId="429252CC" w14:textId="77777777" w:rsidR="00EB38B7" w:rsidRPr="00934987" w:rsidRDefault="00EB38B7" w:rsidP="00EB38B7">
            <w:pPr>
              <w:spacing w:after="0" w:line="240" w:lineRule="auto"/>
              <w:rPr>
                <w:rFonts w:ascii="Arial" w:eastAsia="Times New Roman" w:hAnsi="Arial" w:cs="Arial"/>
                <w:sz w:val="16"/>
                <w:szCs w:val="16"/>
                <w:lang w:eastAsia="en-GB"/>
              </w:rPr>
            </w:pPr>
          </w:p>
          <w:p w14:paraId="027F4756" w14:textId="77777777" w:rsidR="00EB38B7" w:rsidRPr="00934987" w:rsidRDefault="00EB38B7" w:rsidP="00EB38B7">
            <w:pPr>
              <w:spacing w:after="0" w:line="240" w:lineRule="auto"/>
              <w:rPr>
                <w:rFonts w:ascii="Arial" w:eastAsia="Times New Roman" w:hAnsi="Arial" w:cs="Arial"/>
                <w:color w:val="FF0000"/>
                <w:sz w:val="16"/>
                <w:szCs w:val="16"/>
                <w:lang w:eastAsia="en-GB"/>
              </w:rPr>
            </w:pPr>
          </w:p>
          <w:p w14:paraId="67E05EF2" w14:textId="77777777" w:rsidR="00EB38B7" w:rsidRPr="00934987" w:rsidRDefault="00EB38B7" w:rsidP="00EB38B7">
            <w:pPr>
              <w:spacing w:after="0" w:line="240" w:lineRule="auto"/>
              <w:rPr>
                <w:rFonts w:ascii="Arial" w:eastAsia="Times New Roman" w:hAnsi="Arial" w:cs="Arial"/>
                <w:sz w:val="16"/>
                <w:szCs w:val="16"/>
                <w:lang w:eastAsia="en-GB"/>
              </w:rPr>
            </w:pPr>
          </w:p>
          <w:p w14:paraId="25A7464E" w14:textId="77777777" w:rsidR="00EB38B7" w:rsidRPr="00934987" w:rsidRDefault="00EB38B7" w:rsidP="00EB38B7">
            <w:pPr>
              <w:spacing w:after="0" w:line="240" w:lineRule="auto"/>
              <w:rPr>
                <w:rFonts w:ascii="Arial" w:eastAsia="Times New Roman" w:hAnsi="Arial" w:cs="Arial"/>
                <w:sz w:val="16"/>
                <w:szCs w:val="16"/>
                <w:lang w:eastAsia="en-GB"/>
              </w:rPr>
            </w:pPr>
          </w:p>
          <w:p w14:paraId="1D40E765" w14:textId="77777777" w:rsidR="00EB38B7" w:rsidRPr="00934987" w:rsidRDefault="00EB38B7" w:rsidP="00EB38B7">
            <w:pPr>
              <w:spacing w:after="0" w:line="240" w:lineRule="auto"/>
              <w:rPr>
                <w:rFonts w:ascii="Arial" w:eastAsia="Times New Roman" w:hAnsi="Arial" w:cs="Arial"/>
                <w:sz w:val="16"/>
                <w:szCs w:val="16"/>
                <w:lang w:eastAsia="en-GB"/>
              </w:rPr>
            </w:pPr>
          </w:p>
        </w:tc>
      </w:tr>
      <w:tr w:rsidR="00EB38B7" w:rsidRPr="00EB38B7" w14:paraId="7186150F" w14:textId="77777777" w:rsidTr="00E9073B">
        <w:trPr>
          <w:cantSplit/>
          <w:trHeight w:hRule="exact" w:val="1418"/>
        </w:trPr>
        <w:tc>
          <w:tcPr>
            <w:tcW w:w="3012" w:type="dxa"/>
            <w:tcBorders>
              <w:top w:val="single" w:sz="4" w:space="0" w:color="auto"/>
              <w:left w:val="single" w:sz="4" w:space="0" w:color="auto"/>
              <w:bottom w:val="single" w:sz="4" w:space="0" w:color="auto"/>
              <w:right w:val="single" w:sz="4" w:space="0" w:color="auto"/>
            </w:tcBorders>
            <w:hideMark/>
          </w:tcPr>
          <w:p w14:paraId="5206F9B2" w14:textId="77777777" w:rsidR="00EB38B7" w:rsidRPr="00E9073B" w:rsidRDefault="00EB38B7" w:rsidP="00EB38B7">
            <w:pPr>
              <w:spacing w:after="0" w:line="240" w:lineRule="auto"/>
              <w:rPr>
                <w:rFonts w:ascii="Arial" w:eastAsia="Times New Roman" w:hAnsi="Arial" w:cs="Arial"/>
                <w:b/>
                <w:bCs/>
                <w:sz w:val="24"/>
                <w:szCs w:val="24"/>
                <w:lang w:eastAsia="en-GB"/>
              </w:rPr>
            </w:pPr>
          </w:p>
          <w:p w14:paraId="70A60F0F" w14:textId="77777777" w:rsidR="00EB38B7" w:rsidRPr="00E9073B" w:rsidRDefault="00EB38B7" w:rsidP="00EB38B7">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14:paraId="2D9C93C8" w14:textId="77777777" w:rsidR="00EB38B7" w:rsidRPr="00E9073B" w:rsidRDefault="00EB38B7" w:rsidP="00EB38B7">
            <w:pPr>
              <w:spacing w:after="0" w:line="240" w:lineRule="auto"/>
              <w:rPr>
                <w:rFonts w:ascii="Arial" w:eastAsia="Times New Roman" w:hAnsi="Arial" w:cs="Arial"/>
                <w:b/>
                <w:bCs/>
                <w:sz w:val="24"/>
                <w:szCs w:val="24"/>
                <w:lang w:eastAsia="en-GB"/>
              </w:rPr>
            </w:pPr>
          </w:p>
        </w:tc>
        <w:tc>
          <w:tcPr>
            <w:tcW w:w="7904" w:type="dxa"/>
            <w:gridSpan w:val="11"/>
            <w:tcBorders>
              <w:top w:val="single" w:sz="4" w:space="0" w:color="auto"/>
              <w:left w:val="single" w:sz="4" w:space="0" w:color="auto"/>
              <w:bottom w:val="single" w:sz="4" w:space="0" w:color="auto"/>
              <w:right w:val="single" w:sz="4" w:space="0" w:color="auto"/>
            </w:tcBorders>
          </w:tcPr>
          <w:p w14:paraId="1C1FDF3F" w14:textId="77777777" w:rsidR="00416B07" w:rsidRDefault="00416B07" w:rsidP="001A0D5E">
            <w:pPr>
              <w:spacing w:after="0" w:line="240" w:lineRule="auto"/>
              <w:rPr>
                <w:rFonts w:ascii="Arial" w:eastAsia="Times New Roman" w:hAnsi="Arial" w:cs="Arial"/>
                <w:lang w:eastAsia="en-GB"/>
              </w:rPr>
            </w:pPr>
          </w:p>
          <w:p w14:paraId="6ADE37B2" w14:textId="5BB2325F" w:rsidR="001A0D5E" w:rsidRPr="001A0D5E" w:rsidRDefault="001A0D5E" w:rsidP="001A0D5E">
            <w:pPr>
              <w:spacing w:after="0" w:line="240" w:lineRule="auto"/>
              <w:rPr>
                <w:rFonts w:ascii="Arial" w:eastAsia="Times New Roman" w:hAnsi="Arial" w:cs="Arial"/>
                <w:lang w:eastAsia="en-GB"/>
              </w:rPr>
            </w:pPr>
            <w:r w:rsidRPr="001A0D5E">
              <w:rPr>
                <w:rFonts w:ascii="Arial" w:eastAsia="Times New Roman" w:hAnsi="Arial" w:cs="Arial"/>
                <w:lang w:eastAsia="en-GB"/>
              </w:rPr>
              <w:t xml:space="preserve">The </w:t>
            </w:r>
            <w:r w:rsidR="00402D6B">
              <w:rPr>
                <w:rFonts w:ascii="Arial" w:eastAsia="Times New Roman" w:hAnsi="Arial" w:cs="Arial"/>
                <w:lang w:eastAsia="en-GB"/>
              </w:rPr>
              <w:t xml:space="preserve">Board </w:t>
            </w:r>
            <w:r w:rsidRPr="001A0D5E">
              <w:rPr>
                <w:rFonts w:ascii="Arial" w:eastAsia="Times New Roman" w:hAnsi="Arial" w:cs="Arial"/>
                <w:lang w:eastAsia="en-GB"/>
              </w:rPr>
              <w:t>is asked to:</w:t>
            </w:r>
          </w:p>
          <w:p w14:paraId="6A0B91E9" w14:textId="77777777" w:rsidR="00F56A9E" w:rsidRDefault="00F56A9E" w:rsidP="006F2D5B">
            <w:pPr>
              <w:pStyle w:val="ListParagraph"/>
              <w:numPr>
                <w:ilvl w:val="0"/>
                <w:numId w:val="2"/>
              </w:numPr>
              <w:spacing w:after="0" w:line="240" w:lineRule="auto"/>
              <w:rPr>
                <w:rFonts w:ascii="Arial" w:eastAsia="Times New Roman" w:hAnsi="Arial" w:cs="Arial"/>
                <w:lang w:eastAsia="en-GB"/>
              </w:rPr>
            </w:pPr>
            <w:r w:rsidRPr="00F56A9E">
              <w:rPr>
                <w:rFonts w:ascii="Arial" w:eastAsia="Times New Roman" w:hAnsi="Arial" w:cs="Arial"/>
                <w:lang w:eastAsia="en-GB"/>
              </w:rPr>
              <w:t>Note the contents of this report</w:t>
            </w:r>
          </w:p>
          <w:p w14:paraId="58E9875D" w14:textId="276BD286" w:rsidR="00087692" w:rsidRPr="00F56A9E" w:rsidRDefault="00087692" w:rsidP="006F2D5B">
            <w:pPr>
              <w:pStyle w:val="ListParagraph"/>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 xml:space="preserve">Approve </w:t>
            </w:r>
            <w:r w:rsidR="00352952">
              <w:rPr>
                <w:rFonts w:ascii="Arial" w:eastAsia="Times New Roman" w:hAnsi="Arial" w:cs="Arial"/>
                <w:lang w:eastAsia="en-GB"/>
              </w:rPr>
              <w:t>for p</w:t>
            </w:r>
            <w:r w:rsidR="001559CA">
              <w:rPr>
                <w:rFonts w:ascii="Arial" w:eastAsia="Times New Roman" w:hAnsi="Arial" w:cs="Arial"/>
                <w:lang w:eastAsia="en-GB"/>
              </w:rPr>
              <w:t>ublishing</w:t>
            </w:r>
            <w:r>
              <w:rPr>
                <w:rFonts w:ascii="Arial" w:eastAsia="Times New Roman" w:hAnsi="Arial" w:cs="Arial"/>
                <w:lang w:eastAsia="en-GB"/>
              </w:rPr>
              <w:t xml:space="preserve"> in line with national requirements</w:t>
            </w:r>
          </w:p>
          <w:p w14:paraId="11FACDF5" w14:textId="77777777" w:rsidR="00FF7D8A" w:rsidRPr="00E9073B" w:rsidRDefault="00FF7D8A" w:rsidP="00F23E0A">
            <w:pPr>
              <w:spacing w:after="0" w:line="240" w:lineRule="auto"/>
              <w:rPr>
                <w:rFonts w:ascii="Arial" w:eastAsia="Times New Roman" w:hAnsi="Arial" w:cs="Arial"/>
                <w:sz w:val="24"/>
                <w:szCs w:val="24"/>
                <w:lang w:eastAsia="en-GB"/>
              </w:rPr>
            </w:pPr>
          </w:p>
          <w:p w14:paraId="408880AE" w14:textId="77777777" w:rsidR="00C13A74" w:rsidRPr="00E9073B" w:rsidRDefault="00C13A74" w:rsidP="00EB38B7">
            <w:pPr>
              <w:spacing w:after="0" w:line="240" w:lineRule="auto"/>
              <w:rPr>
                <w:rFonts w:ascii="Arial" w:eastAsia="Times New Roman" w:hAnsi="Arial" w:cs="Arial"/>
                <w:sz w:val="24"/>
                <w:szCs w:val="24"/>
                <w:lang w:eastAsia="en-GB"/>
              </w:rPr>
            </w:pPr>
          </w:p>
          <w:p w14:paraId="4FBD657B" w14:textId="77777777" w:rsidR="00C13A74" w:rsidRPr="00E9073B" w:rsidRDefault="00C13A74" w:rsidP="00EB38B7">
            <w:pPr>
              <w:spacing w:after="0" w:line="240" w:lineRule="auto"/>
              <w:rPr>
                <w:rFonts w:ascii="Arial" w:eastAsia="Times New Roman" w:hAnsi="Arial" w:cs="Arial"/>
                <w:sz w:val="24"/>
                <w:szCs w:val="24"/>
                <w:lang w:eastAsia="en-GB"/>
              </w:rPr>
            </w:pPr>
          </w:p>
          <w:p w14:paraId="2FEB0A75" w14:textId="77777777" w:rsidR="00C13A74" w:rsidRPr="00E9073B" w:rsidRDefault="00C13A74" w:rsidP="00EB38B7">
            <w:pPr>
              <w:spacing w:after="0" w:line="240" w:lineRule="auto"/>
              <w:rPr>
                <w:rFonts w:ascii="Arial" w:eastAsia="Times New Roman" w:hAnsi="Arial" w:cs="Arial"/>
                <w:sz w:val="24"/>
                <w:szCs w:val="24"/>
                <w:lang w:eastAsia="en-GB"/>
              </w:rPr>
            </w:pPr>
          </w:p>
          <w:p w14:paraId="66FCFE1F" w14:textId="77777777" w:rsidR="00C13A74" w:rsidRPr="00E9073B" w:rsidRDefault="00C13A74" w:rsidP="00EB38B7">
            <w:pPr>
              <w:spacing w:after="0" w:line="240" w:lineRule="auto"/>
              <w:rPr>
                <w:rFonts w:ascii="Arial" w:eastAsia="Times New Roman" w:hAnsi="Arial" w:cs="Arial"/>
                <w:sz w:val="24"/>
                <w:szCs w:val="24"/>
                <w:lang w:eastAsia="en-GB"/>
              </w:rPr>
            </w:pPr>
          </w:p>
          <w:p w14:paraId="12ADE061" w14:textId="77777777" w:rsidR="00C13A74" w:rsidRPr="00E9073B" w:rsidRDefault="00C13A74" w:rsidP="00EB38B7">
            <w:pPr>
              <w:spacing w:after="0" w:line="240" w:lineRule="auto"/>
              <w:rPr>
                <w:rFonts w:ascii="Arial" w:eastAsia="Times New Roman" w:hAnsi="Arial" w:cs="Arial"/>
                <w:sz w:val="24"/>
                <w:szCs w:val="24"/>
                <w:lang w:eastAsia="en-GB"/>
              </w:rPr>
            </w:pPr>
          </w:p>
          <w:p w14:paraId="3385990B" w14:textId="77777777" w:rsidR="00C13A74" w:rsidRPr="00E9073B" w:rsidRDefault="00C13A74" w:rsidP="00EB38B7">
            <w:pPr>
              <w:spacing w:after="0" w:line="240" w:lineRule="auto"/>
              <w:rPr>
                <w:rFonts w:ascii="Arial" w:eastAsia="Times New Roman" w:hAnsi="Arial" w:cs="Arial"/>
                <w:sz w:val="24"/>
                <w:szCs w:val="24"/>
                <w:lang w:eastAsia="en-GB"/>
              </w:rPr>
            </w:pPr>
          </w:p>
          <w:p w14:paraId="274D107E" w14:textId="77777777" w:rsidR="00C13A74" w:rsidRPr="00E9073B" w:rsidRDefault="00C13A74" w:rsidP="00EB38B7">
            <w:pPr>
              <w:spacing w:after="0" w:line="240" w:lineRule="auto"/>
              <w:rPr>
                <w:rFonts w:ascii="Arial" w:eastAsia="Times New Roman" w:hAnsi="Arial" w:cs="Arial"/>
                <w:sz w:val="24"/>
                <w:szCs w:val="24"/>
                <w:lang w:eastAsia="en-GB"/>
              </w:rPr>
            </w:pPr>
          </w:p>
          <w:p w14:paraId="527E6EEA" w14:textId="77777777" w:rsidR="00C13A74" w:rsidRPr="00E9073B" w:rsidRDefault="00C13A74" w:rsidP="00EB38B7">
            <w:pPr>
              <w:spacing w:after="0" w:line="240" w:lineRule="auto"/>
              <w:rPr>
                <w:rFonts w:ascii="Arial" w:eastAsia="Times New Roman" w:hAnsi="Arial" w:cs="Arial"/>
                <w:sz w:val="24"/>
                <w:szCs w:val="24"/>
                <w:lang w:eastAsia="en-GB"/>
              </w:rPr>
            </w:pPr>
          </w:p>
          <w:p w14:paraId="5771E93D" w14:textId="77777777" w:rsidR="00C13A74" w:rsidRPr="00E9073B" w:rsidRDefault="00C13A74" w:rsidP="00EB38B7">
            <w:pPr>
              <w:spacing w:after="0" w:line="240" w:lineRule="auto"/>
              <w:rPr>
                <w:rFonts w:ascii="Arial" w:eastAsia="Times New Roman" w:hAnsi="Arial" w:cs="Arial"/>
                <w:sz w:val="24"/>
                <w:szCs w:val="24"/>
                <w:lang w:eastAsia="en-GB"/>
              </w:rPr>
            </w:pPr>
          </w:p>
          <w:p w14:paraId="480DA805" w14:textId="77777777" w:rsidR="00C13A74" w:rsidRPr="00E9073B" w:rsidRDefault="00C13A74" w:rsidP="00EB38B7">
            <w:pPr>
              <w:spacing w:after="0" w:line="240" w:lineRule="auto"/>
              <w:rPr>
                <w:rFonts w:ascii="Arial" w:eastAsia="Times New Roman" w:hAnsi="Arial" w:cs="Arial"/>
                <w:sz w:val="24"/>
                <w:szCs w:val="24"/>
                <w:lang w:eastAsia="en-GB"/>
              </w:rPr>
            </w:pPr>
          </w:p>
          <w:p w14:paraId="4EF3A002" w14:textId="77777777" w:rsidR="00C13A74" w:rsidRPr="00E9073B" w:rsidRDefault="00C13A74" w:rsidP="00EB38B7">
            <w:pPr>
              <w:spacing w:after="0" w:line="240" w:lineRule="auto"/>
              <w:rPr>
                <w:rFonts w:ascii="Arial" w:eastAsia="Times New Roman" w:hAnsi="Arial" w:cs="Arial"/>
                <w:sz w:val="24"/>
                <w:szCs w:val="24"/>
                <w:lang w:eastAsia="en-GB"/>
              </w:rPr>
            </w:pPr>
          </w:p>
          <w:p w14:paraId="734E3E8C" w14:textId="77777777" w:rsidR="00C13A74" w:rsidRPr="00E9073B" w:rsidRDefault="00C13A74" w:rsidP="00EB38B7">
            <w:pPr>
              <w:spacing w:after="0" w:line="240" w:lineRule="auto"/>
              <w:rPr>
                <w:rFonts w:ascii="Arial" w:eastAsia="Times New Roman" w:hAnsi="Arial" w:cs="Arial"/>
                <w:sz w:val="24"/>
                <w:szCs w:val="24"/>
                <w:lang w:eastAsia="en-GB"/>
              </w:rPr>
            </w:pPr>
          </w:p>
          <w:p w14:paraId="1BC26830" w14:textId="77777777" w:rsidR="00C13A74" w:rsidRPr="00E9073B" w:rsidRDefault="00C13A74" w:rsidP="00EB38B7">
            <w:pPr>
              <w:spacing w:after="0" w:line="240" w:lineRule="auto"/>
              <w:rPr>
                <w:rFonts w:ascii="Arial" w:eastAsia="Times New Roman" w:hAnsi="Arial" w:cs="Arial"/>
                <w:sz w:val="24"/>
                <w:szCs w:val="24"/>
                <w:lang w:eastAsia="en-GB"/>
              </w:rPr>
            </w:pPr>
          </w:p>
          <w:p w14:paraId="0C23BF80" w14:textId="77777777" w:rsidR="00C13A74" w:rsidRPr="00E9073B" w:rsidRDefault="00C13A74" w:rsidP="00EB38B7">
            <w:pPr>
              <w:spacing w:after="0" w:line="240" w:lineRule="auto"/>
              <w:rPr>
                <w:rFonts w:ascii="Arial" w:eastAsia="Times New Roman" w:hAnsi="Arial" w:cs="Arial"/>
                <w:sz w:val="24"/>
                <w:szCs w:val="24"/>
                <w:lang w:eastAsia="en-GB"/>
              </w:rPr>
            </w:pPr>
          </w:p>
          <w:p w14:paraId="52763E9B" w14:textId="77777777" w:rsidR="00C13A74" w:rsidRPr="00E9073B" w:rsidRDefault="00C13A74" w:rsidP="00EB38B7">
            <w:pPr>
              <w:spacing w:after="0" w:line="240" w:lineRule="auto"/>
              <w:rPr>
                <w:rFonts w:ascii="Arial" w:eastAsia="Times New Roman" w:hAnsi="Arial" w:cs="Arial"/>
                <w:sz w:val="24"/>
                <w:szCs w:val="24"/>
                <w:lang w:eastAsia="en-GB"/>
              </w:rPr>
            </w:pPr>
          </w:p>
          <w:p w14:paraId="1D4CA77D" w14:textId="77777777" w:rsidR="00C13A74" w:rsidRPr="00E9073B" w:rsidRDefault="00C13A74" w:rsidP="00EB38B7">
            <w:pPr>
              <w:spacing w:after="0" w:line="240" w:lineRule="auto"/>
              <w:rPr>
                <w:rFonts w:ascii="Arial" w:eastAsia="Times New Roman" w:hAnsi="Arial" w:cs="Arial"/>
                <w:sz w:val="24"/>
                <w:szCs w:val="24"/>
                <w:lang w:eastAsia="en-GB"/>
              </w:rPr>
            </w:pPr>
          </w:p>
          <w:p w14:paraId="20C21E75" w14:textId="77777777" w:rsidR="00C13A74" w:rsidRPr="00E9073B" w:rsidRDefault="00C13A74" w:rsidP="00EB38B7">
            <w:pPr>
              <w:spacing w:after="0" w:line="240" w:lineRule="auto"/>
              <w:rPr>
                <w:rFonts w:ascii="Arial" w:eastAsia="Times New Roman" w:hAnsi="Arial" w:cs="Arial"/>
                <w:sz w:val="24"/>
                <w:szCs w:val="24"/>
                <w:lang w:eastAsia="en-GB"/>
              </w:rPr>
            </w:pPr>
          </w:p>
          <w:p w14:paraId="5217433F" w14:textId="77777777" w:rsidR="00C13A74" w:rsidRPr="00E9073B" w:rsidRDefault="00C13A74" w:rsidP="00EB38B7">
            <w:pPr>
              <w:spacing w:after="0" w:line="240" w:lineRule="auto"/>
              <w:rPr>
                <w:rFonts w:ascii="Arial" w:eastAsia="Times New Roman" w:hAnsi="Arial" w:cs="Arial"/>
                <w:sz w:val="24"/>
                <w:szCs w:val="24"/>
                <w:lang w:eastAsia="en-GB"/>
              </w:rPr>
            </w:pPr>
          </w:p>
          <w:p w14:paraId="617BB26F" w14:textId="77777777" w:rsidR="00C13A74" w:rsidRPr="00E9073B" w:rsidRDefault="00C13A74" w:rsidP="00EB38B7">
            <w:pPr>
              <w:spacing w:after="0" w:line="240" w:lineRule="auto"/>
              <w:rPr>
                <w:rFonts w:ascii="Arial" w:eastAsia="Times New Roman" w:hAnsi="Arial" w:cs="Arial"/>
                <w:sz w:val="24"/>
                <w:szCs w:val="24"/>
                <w:lang w:eastAsia="en-GB"/>
              </w:rPr>
            </w:pPr>
          </w:p>
          <w:p w14:paraId="61793167" w14:textId="77777777" w:rsidR="00C13A74" w:rsidRPr="00E9073B" w:rsidRDefault="00C13A74" w:rsidP="00EB38B7">
            <w:pPr>
              <w:spacing w:after="0" w:line="240" w:lineRule="auto"/>
              <w:rPr>
                <w:rFonts w:ascii="Arial" w:eastAsia="Times New Roman" w:hAnsi="Arial" w:cs="Arial"/>
                <w:sz w:val="24"/>
                <w:szCs w:val="24"/>
                <w:lang w:eastAsia="en-GB"/>
              </w:rPr>
            </w:pPr>
          </w:p>
          <w:p w14:paraId="01691789" w14:textId="77777777" w:rsidR="00C13A74" w:rsidRPr="00E9073B" w:rsidRDefault="00C13A74" w:rsidP="00EB38B7">
            <w:pPr>
              <w:spacing w:after="0" w:line="240" w:lineRule="auto"/>
              <w:rPr>
                <w:rFonts w:ascii="Arial" w:eastAsia="Times New Roman" w:hAnsi="Arial" w:cs="Arial"/>
                <w:sz w:val="24"/>
                <w:szCs w:val="24"/>
                <w:lang w:eastAsia="en-GB"/>
              </w:rPr>
            </w:pPr>
          </w:p>
          <w:p w14:paraId="37B89173" w14:textId="77777777" w:rsidR="00C13A74" w:rsidRPr="00E9073B" w:rsidRDefault="00C13A74" w:rsidP="00EB38B7">
            <w:pPr>
              <w:spacing w:after="0" w:line="240" w:lineRule="auto"/>
              <w:rPr>
                <w:rFonts w:ascii="Arial" w:eastAsia="Times New Roman" w:hAnsi="Arial" w:cs="Arial"/>
                <w:sz w:val="24"/>
                <w:szCs w:val="24"/>
                <w:lang w:eastAsia="en-GB"/>
              </w:rPr>
            </w:pPr>
          </w:p>
          <w:p w14:paraId="3EB0C8D6" w14:textId="77777777" w:rsidR="00C13A74" w:rsidRPr="00E9073B" w:rsidRDefault="00C13A74" w:rsidP="00EB38B7">
            <w:pPr>
              <w:spacing w:after="0" w:line="240" w:lineRule="auto"/>
              <w:rPr>
                <w:rFonts w:ascii="Arial" w:eastAsia="Times New Roman" w:hAnsi="Arial" w:cs="Arial"/>
                <w:sz w:val="24"/>
                <w:szCs w:val="24"/>
                <w:lang w:eastAsia="en-GB"/>
              </w:rPr>
            </w:pPr>
          </w:p>
          <w:p w14:paraId="1F1599CD" w14:textId="77777777" w:rsidR="00C13A74" w:rsidRPr="00E9073B" w:rsidRDefault="00C13A74" w:rsidP="00EB38B7">
            <w:pPr>
              <w:spacing w:after="0" w:line="240" w:lineRule="auto"/>
              <w:rPr>
                <w:rFonts w:ascii="Arial" w:eastAsia="Times New Roman" w:hAnsi="Arial" w:cs="Arial"/>
                <w:sz w:val="24"/>
                <w:szCs w:val="24"/>
                <w:lang w:eastAsia="en-GB"/>
              </w:rPr>
            </w:pPr>
          </w:p>
          <w:p w14:paraId="1ABA2212" w14:textId="77777777" w:rsidR="00C13A74" w:rsidRPr="00E9073B" w:rsidRDefault="00C13A74" w:rsidP="00EB38B7">
            <w:pPr>
              <w:spacing w:after="0" w:line="240" w:lineRule="auto"/>
              <w:rPr>
                <w:rFonts w:ascii="Arial" w:eastAsia="Times New Roman" w:hAnsi="Arial" w:cs="Arial"/>
                <w:sz w:val="24"/>
                <w:szCs w:val="24"/>
                <w:lang w:eastAsia="en-GB"/>
              </w:rPr>
            </w:pPr>
          </w:p>
          <w:p w14:paraId="71B9C2C9" w14:textId="77777777" w:rsidR="00C13A74" w:rsidRPr="00E9073B" w:rsidRDefault="00C13A74" w:rsidP="00EB38B7">
            <w:pPr>
              <w:spacing w:after="0" w:line="240" w:lineRule="auto"/>
              <w:rPr>
                <w:rFonts w:ascii="Arial" w:eastAsia="Times New Roman" w:hAnsi="Arial" w:cs="Arial"/>
                <w:sz w:val="24"/>
                <w:szCs w:val="24"/>
                <w:lang w:eastAsia="en-GB"/>
              </w:rPr>
            </w:pPr>
          </w:p>
          <w:p w14:paraId="7E728656" w14:textId="77777777" w:rsidR="00C13A74" w:rsidRPr="00E9073B" w:rsidRDefault="00C13A74" w:rsidP="00EB38B7">
            <w:pPr>
              <w:spacing w:after="0" w:line="240" w:lineRule="auto"/>
              <w:rPr>
                <w:rFonts w:ascii="Arial" w:eastAsia="Times New Roman" w:hAnsi="Arial" w:cs="Arial"/>
                <w:sz w:val="24"/>
                <w:szCs w:val="24"/>
                <w:lang w:eastAsia="en-GB"/>
              </w:rPr>
            </w:pPr>
          </w:p>
          <w:p w14:paraId="0A98920C" w14:textId="77777777" w:rsidR="00C13A74" w:rsidRPr="00E9073B" w:rsidRDefault="00C13A74" w:rsidP="00EB38B7">
            <w:pPr>
              <w:spacing w:after="0" w:line="240" w:lineRule="auto"/>
              <w:rPr>
                <w:rFonts w:ascii="Arial" w:eastAsia="Times New Roman" w:hAnsi="Arial" w:cs="Arial"/>
                <w:sz w:val="24"/>
                <w:szCs w:val="24"/>
                <w:lang w:eastAsia="en-GB"/>
              </w:rPr>
            </w:pPr>
          </w:p>
          <w:p w14:paraId="1A279321" w14:textId="77777777" w:rsidR="00C13A74" w:rsidRPr="00E9073B" w:rsidRDefault="00C13A74" w:rsidP="00EB38B7">
            <w:pPr>
              <w:spacing w:after="0" w:line="240" w:lineRule="auto"/>
              <w:rPr>
                <w:rFonts w:ascii="Arial" w:eastAsia="Times New Roman" w:hAnsi="Arial" w:cs="Arial"/>
                <w:sz w:val="24"/>
                <w:szCs w:val="24"/>
                <w:lang w:eastAsia="en-GB"/>
              </w:rPr>
            </w:pPr>
          </w:p>
          <w:p w14:paraId="7B441860" w14:textId="77777777" w:rsidR="00C13A74" w:rsidRPr="00E9073B" w:rsidRDefault="00C13A74" w:rsidP="00EB38B7">
            <w:pPr>
              <w:spacing w:after="0" w:line="240" w:lineRule="auto"/>
              <w:rPr>
                <w:rFonts w:ascii="Arial" w:eastAsia="Times New Roman" w:hAnsi="Arial" w:cs="Arial"/>
                <w:sz w:val="24"/>
                <w:szCs w:val="24"/>
                <w:lang w:eastAsia="en-GB"/>
              </w:rPr>
            </w:pPr>
          </w:p>
          <w:p w14:paraId="7E680E56" w14:textId="77777777" w:rsidR="00C13A74" w:rsidRPr="00E9073B" w:rsidRDefault="00C13A74" w:rsidP="00EB38B7">
            <w:pPr>
              <w:spacing w:after="0" w:line="240" w:lineRule="auto"/>
              <w:rPr>
                <w:rFonts w:ascii="Arial" w:eastAsia="Times New Roman" w:hAnsi="Arial" w:cs="Arial"/>
                <w:sz w:val="24"/>
                <w:szCs w:val="24"/>
                <w:lang w:eastAsia="en-GB"/>
              </w:rPr>
            </w:pPr>
          </w:p>
          <w:p w14:paraId="78FAF5FF" w14:textId="77777777" w:rsidR="00C13A74" w:rsidRPr="00E9073B" w:rsidRDefault="00C13A74" w:rsidP="00EB38B7">
            <w:pPr>
              <w:spacing w:after="0" w:line="240" w:lineRule="auto"/>
              <w:rPr>
                <w:rFonts w:ascii="Arial" w:eastAsia="Times New Roman" w:hAnsi="Arial" w:cs="Arial"/>
                <w:sz w:val="24"/>
                <w:szCs w:val="24"/>
                <w:lang w:eastAsia="en-GB"/>
              </w:rPr>
            </w:pPr>
          </w:p>
          <w:p w14:paraId="4EBC221C" w14:textId="77777777" w:rsidR="00C13A74" w:rsidRPr="00E9073B" w:rsidRDefault="00C13A74" w:rsidP="00EB38B7">
            <w:pPr>
              <w:spacing w:after="0" w:line="240" w:lineRule="auto"/>
              <w:rPr>
                <w:rFonts w:ascii="Arial" w:eastAsia="Times New Roman" w:hAnsi="Arial" w:cs="Arial"/>
                <w:sz w:val="24"/>
                <w:szCs w:val="24"/>
                <w:lang w:eastAsia="en-GB"/>
              </w:rPr>
            </w:pPr>
          </w:p>
          <w:p w14:paraId="22756A5C" w14:textId="77777777" w:rsidR="00C13A74" w:rsidRPr="00E9073B" w:rsidRDefault="00C13A74" w:rsidP="00EB38B7">
            <w:pPr>
              <w:spacing w:after="0" w:line="240" w:lineRule="auto"/>
              <w:rPr>
                <w:rFonts w:ascii="Arial" w:eastAsia="Times New Roman" w:hAnsi="Arial" w:cs="Arial"/>
                <w:sz w:val="24"/>
                <w:szCs w:val="24"/>
                <w:lang w:eastAsia="en-GB"/>
              </w:rPr>
            </w:pPr>
          </w:p>
          <w:p w14:paraId="0D7E0B44" w14:textId="77777777" w:rsidR="00C13A74" w:rsidRPr="00E9073B" w:rsidRDefault="00C13A74" w:rsidP="00EB38B7">
            <w:pPr>
              <w:spacing w:after="0" w:line="240" w:lineRule="auto"/>
              <w:rPr>
                <w:rFonts w:ascii="Arial" w:eastAsia="Times New Roman" w:hAnsi="Arial" w:cs="Arial"/>
                <w:sz w:val="24"/>
                <w:szCs w:val="24"/>
                <w:lang w:eastAsia="en-GB"/>
              </w:rPr>
            </w:pPr>
          </w:p>
          <w:p w14:paraId="3782D9E3" w14:textId="77777777" w:rsidR="00C13A74" w:rsidRPr="00E9073B" w:rsidRDefault="00C13A74" w:rsidP="00EB38B7">
            <w:pPr>
              <w:spacing w:after="0" w:line="240" w:lineRule="auto"/>
              <w:rPr>
                <w:rFonts w:ascii="Arial" w:eastAsia="Times New Roman" w:hAnsi="Arial" w:cs="Arial"/>
                <w:sz w:val="24"/>
                <w:szCs w:val="24"/>
                <w:lang w:eastAsia="en-GB"/>
              </w:rPr>
            </w:pPr>
          </w:p>
          <w:p w14:paraId="31EDBD6C" w14:textId="77777777" w:rsidR="00C13A74" w:rsidRPr="00E9073B" w:rsidRDefault="00C13A74" w:rsidP="00EB38B7">
            <w:pPr>
              <w:spacing w:after="0" w:line="240" w:lineRule="auto"/>
              <w:rPr>
                <w:rFonts w:ascii="Arial" w:eastAsia="Times New Roman" w:hAnsi="Arial" w:cs="Arial"/>
                <w:sz w:val="24"/>
                <w:szCs w:val="24"/>
                <w:lang w:eastAsia="en-GB"/>
              </w:rPr>
            </w:pPr>
          </w:p>
          <w:p w14:paraId="0888978D" w14:textId="77777777" w:rsidR="00C13A74" w:rsidRPr="00E9073B" w:rsidRDefault="00C13A74" w:rsidP="00EB38B7">
            <w:pPr>
              <w:spacing w:after="0" w:line="240" w:lineRule="auto"/>
              <w:rPr>
                <w:rFonts w:ascii="Arial" w:eastAsia="Times New Roman" w:hAnsi="Arial" w:cs="Arial"/>
                <w:sz w:val="24"/>
                <w:szCs w:val="24"/>
                <w:lang w:eastAsia="en-GB"/>
              </w:rPr>
            </w:pPr>
          </w:p>
          <w:p w14:paraId="7B2AC25A" w14:textId="77777777" w:rsidR="00C13A74" w:rsidRPr="00E9073B" w:rsidRDefault="00C13A74" w:rsidP="00EB38B7">
            <w:pPr>
              <w:spacing w:after="0" w:line="240" w:lineRule="auto"/>
              <w:rPr>
                <w:rFonts w:ascii="Arial" w:eastAsia="Times New Roman" w:hAnsi="Arial" w:cs="Arial"/>
                <w:sz w:val="24"/>
                <w:szCs w:val="24"/>
                <w:lang w:eastAsia="en-GB"/>
              </w:rPr>
            </w:pPr>
          </w:p>
          <w:p w14:paraId="326EF780" w14:textId="77777777" w:rsidR="00C13A74" w:rsidRPr="00E9073B" w:rsidRDefault="00C13A74" w:rsidP="00EB38B7">
            <w:pPr>
              <w:spacing w:after="0" w:line="240" w:lineRule="auto"/>
              <w:rPr>
                <w:rFonts w:ascii="Arial" w:eastAsia="Times New Roman" w:hAnsi="Arial" w:cs="Arial"/>
                <w:sz w:val="24"/>
                <w:szCs w:val="24"/>
                <w:lang w:eastAsia="en-GB"/>
              </w:rPr>
            </w:pPr>
          </w:p>
          <w:p w14:paraId="6619A644" w14:textId="77777777" w:rsidR="00EB38B7" w:rsidRPr="00E9073B" w:rsidRDefault="00EB38B7" w:rsidP="00EB38B7">
            <w:pPr>
              <w:spacing w:after="0" w:line="240" w:lineRule="auto"/>
              <w:rPr>
                <w:rFonts w:ascii="Arial" w:eastAsia="Times New Roman" w:hAnsi="Arial" w:cs="Arial"/>
                <w:sz w:val="24"/>
                <w:szCs w:val="24"/>
                <w:lang w:eastAsia="en-GB"/>
              </w:rPr>
            </w:pPr>
          </w:p>
          <w:p w14:paraId="010C6476" w14:textId="77777777" w:rsidR="00EB38B7" w:rsidRPr="00E9073B" w:rsidRDefault="00EB38B7" w:rsidP="00EB38B7">
            <w:pPr>
              <w:spacing w:after="0" w:line="240" w:lineRule="auto"/>
              <w:rPr>
                <w:rFonts w:ascii="Arial" w:eastAsia="Times New Roman" w:hAnsi="Arial" w:cs="Arial"/>
                <w:sz w:val="24"/>
                <w:szCs w:val="24"/>
                <w:lang w:eastAsia="en-GB"/>
              </w:rPr>
            </w:pPr>
          </w:p>
          <w:p w14:paraId="5376A99B" w14:textId="77777777" w:rsidR="00EB38B7" w:rsidRPr="00E9073B" w:rsidRDefault="00EB38B7" w:rsidP="00EB38B7">
            <w:pPr>
              <w:spacing w:after="0" w:line="240" w:lineRule="auto"/>
              <w:rPr>
                <w:rFonts w:ascii="Arial" w:eastAsia="Times New Roman" w:hAnsi="Arial" w:cs="Arial"/>
                <w:sz w:val="24"/>
                <w:szCs w:val="24"/>
                <w:lang w:eastAsia="en-GB"/>
              </w:rPr>
            </w:pPr>
          </w:p>
          <w:p w14:paraId="0A5575A1" w14:textId="77777777" w:rsidR="00EB38B7" w:rsidRPr="00E9073B" w:rsidRDefault="00EB38B7" w:rsidP="00EB38B7">
            <w:pPr>
              <w:spacing w:after="0" w:line="240" w:lineRule="auto"/>
              <w:rPr>
                <w:rFonts w:ascii="Arial" w:eastAsia="Times New Roman" w:hAnsi="Arial" w:cs="Arial"/>
                <w:sz w:val="24"/>
                <w:szCs w:val="24"/>
                <w:lang w:eastAsia="en-GB"/>
              </w:rPr>
            </w:pPr>
          </w:p>
          <w:p w14:paraId="0B8E6A06" w14:textId="77777777" w:rsidR="00EB38B7" w:rsidRPr="00E9073B" w:rsidRDefault="00EB38B7" w:rsidP="00EB38B7">
            <w:pPr>
              <w:spacing w:after="0" w:line="240" w:lineRule="auto"/>
              <w:rPr>
                <w:rFonts w:ascii="Arial" w:eastAsia="Times New Roman" w:hAnsi="Arial" w:cs="Arial"/>
                <w:sz w:val="24"/>
                <w:szCs w:val="24"/>
                <w:lang w:eastAsia="en-GB"/>
              </w:rPr>
            </w:pPr>
          </w:p>
        </w:tc>
      </w:tr>
      <w:tr w:rsidR="00EB38B7" w:rsidRPr="00EB38B7" w14:paraId="71A56E4E" w14:textId="77777777" w:rsidTr="00502A96">
        <w:trPr>
          <w:cantSplit/>
          <w:trHeight w:val="901"/>
        </w:trPr>
        <w:tc>
          <w:tcPr>
            <w:tcW w:w="3012" w:type="dxa"/>
            <w:vMerge w:val="restart"/>
            <w:tcBorders>
              <w:top w:val="single" w:sz="4" w:space="0" w:color="auto"/>
              <w:left w:val="single" w:sz="4" w:space="0" w:color="auto"/>
              <w:right w:val="single" w:sz="4" w:space="0" w:color="auto"/>
            </w:tcBorders>
            <w:hideMark/>
          </w:tcPr>
          <w:p w14:paraId="3FE2D916" w14:textId="77777777" w:rsidR="00EB38B7" w:rsidRPr="00EB38B7" w:rsidRDefault="00EB38B7" w:rsidP="00EB38B7">
            <w:pPr>
              <w:spacing w:after="0" w:line="240" w:lineRule="auto"/>
              <w:rPr>
                <w:rFonts w:ascii="Arial" w:eastAsia="Times New Roman" w:hAnsi="Arial" w:cs="Arial"/>
                <w:b/>
                <w:bCs/>
                <w:sz w:val="14"/>
                <w:szCs w:val="14"/>
                <w:lang w:eastAsia="en-GB"/>
              </w:rPr>
            </w:pPr>
          </w:p>
          <w:p w14:paraId="7CAEE58C" w14:textId="77777777" w:rsidR="00EB38B7" w:rsidRPr="00E9073B" w:rsidRDefault="00EB38B7" w:rsidP="005C5E19">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r w:rsidR="00E9073B">
              <w:rPr>
                <w:rFonts w:ascii="Arial" w:eastAsia="Times New Roman" w:hAnsi="Arial" w:cs="Arial"/>
                <w:bCs/>
                <w:sz w:val="24"/>
                <w:szCs w:val="24"/>
                <w:lang w:eastAsia="en-GB"/>
              </w:rPr>
              <w:t xml:space="preserve">please indicate which of the five </w:t>
            </w:r>
            <w:r w:rsidRPr="00E9073B">
              <w:rPr>
                <w:rFonts w:ascii="Arial" w:eastAsia="Times New Roman" w:hAnsi="Arial" w:cs="Arial"/>
                <w:bCs/>
                <w:sz w:val="24"/>
                <w:szCs w:val="24"/>
                <w:lang w:eastAsia="en-GB"/>
              </w:rPr>
              <w:t>Ps is releva</w:t>
            </w:r>
            <w:r w:rsidR="00E9073B">
              <w:rPr>
                <w:rFonts w:ascii="Arial" w:eastAsia="Times New Roman" w:hAnsi="Arial" w:cs="Arial"/>
                <w:bCs/>
                <w:sz w:val="24"/>
                <w:szCs w:val="24"/>
                <w:lang w:eastAsia="en-GB"/>
              </w:rPr>
              <w:t>nt to the subject of the report</w:t>
            </w:r>
          </w:p>
        </w:tc>
        <w:tc>
          <w:tcPr>
            <w:tcW w:w="1417" w:type="dxa"/>
            <w:tcBorders>
              <w:top w:val="single" w:sz="4" w:space="0" w:color="auto"/>
              <w:left w:val="single" w:sz="4" w:space="0" w:color="auto"/>
              <w:bottom w:val="single" w:sz="4" w:space="0" w:color="auto"/>
              <w:right w:val="single" w:sz="4" w:space="0" w:color="auto"/>
            </w:tcBorders>
          </w:tcPr>
          <w:p w14:paraId="5CA933C7" w14:textId="77777777" w:rsidR="00EB38B7" w:rsidRPr="00E9073B" w:rsidRDefault="00502A96" w:rsidP="00502A96">
            <w:pPr>
              <w:contextualSpacing/>
              <w:rPr>
                <w:rFonts w:ascii="Arial" w:eastAsia="Times New Roman" w:hAnsi="Arial" w:cs="Arial"/>
                <w:i/>
                <w:color w:val="005EB8"/>
                <w:sz w:val="24"/>
                <w:lang w:eastAsia="en-GB"/>
              </w:rP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0C8B3837" wp14:editId="36B5EA68">
                  <wp:simplePos x="0" y="0"/>
                  <wp:positionH relativeFrom="column">
                    <wp:posOffset>103860</wp:posOffset>
                  </wp:positionH>
                  <wp:positionV relativeFrom="paragraph">
                    <wp:posOffset>38912</wp:posOffset>
                  </wp:positionV>
                  <wp:extent cx="547173" cy="555955"/>
                  <wp:effectExtent l="0" t="0" r="5715" b="0"/>
                  <wp:wrapNone/>
                  <wp:docPr id="11" name="Picture 11"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62344650" w14:textId="77777777" w:rsidR="00502A96" w:rsidRDefault="00502A96" w:rsidP="00502A96">
            <w:pPr>
              <w:contextualSpacing/>
              <w:rPr>
                <w:rFonts w:ascii="Arial" w:eastAsia="Times New Roman" w:hAnsi="Arial" w:cs="Arial"/>
                <w:color w:val="005EB8"/>
                <w:sz w:val="24"/>
                <w:lang w:eastAsia="en-GB"/>
              </w:rPr>
            </w:pPr>
          </w:p>
          <w:p w14:paraId="0A7A4FEB" w14:textId="77777777" w:rsidR="00502A96" w:rsidRDefault="00502A96" w:rsidP="00502A96">
            <w:pPr>
              <w:contextualSpacing/>
              <w:rPr>
                <w:rFonts w:ascii="Arial" w:eastAsia="Times New Roman" w:hAnsi="Arial" w:cs="Arial"/>
                <w:color w:val="005EB8"/>
                <w:sz w:val="24"/>
                <w:lang w:eastAsia="en-GB"/>
              </w:rPr>
            </w:pPr>
          </w:p>
          <w:p w14:paraId="1158B095" w14:textId="77777777" w:rsidR="00EB38B7" w:rsidRPr="00502A96" w:rsidRDefault="00EB38B7" w:rsidP="00502A96">
            <w:pPr>
              <w:contextualSpacing/>
              <w:rPr>
                <w:rFonts w:ascii="Arial" w:eastAsia="Times New Roman" w:hAnsi="Arial" w:cs="Arial"/>
                <w:b/>
                <w:i/>
                <w:color w:val="005EB8"/>
                <w:sz w:val="24"/>
                <w:lang w:eastAsia="en-GB"/>
              </w:rPr>
            </w:pPr>
            <w:r w:rsidRPr="00502A96">
              <w:rPr>
                <w:rFonts w:ascii="Arial" w:eastAsia="Times New Roman" w:hAnsi="Arial" w:cs="Arial"/>
                <w:b/>
                <w:color w:val="005EB8"/>
                <w:sz w:val="24"/>
                <w:lang w:eastAsia="en-GB"/>
              </w:rPr>
              <w:t>Patients</w:t>
            </w:r>
          </w:p>
        </w:tc>
        <w:tc>
          <w:tcPr>
            <w:tcW w:w="1559" w:type="dxa"/>
            <w:gridSpan w:val="2"/>
            <w:tcBorders>
              <w:top w:val="single" w:sz="4" w:space="0" w:color="auto"/>
              <w:left w:val="single" w:sz="4" w:space="0" w:color="auto"/>
              <w:bottom w:val="single" w:sz="4" w:space="0" w:color="auto"/>
              <w:right w:val="single" w:sz="4" w:space="0" w:color="auto"/>
            </w:tcBorders>
          </w:tcPr>
          <w:p w14:paraId="127AFF2D" w14:textId="77777777" w:rsidR="00EB38B7" w:rsidRPr="00E9073B" w:rsidRDefault="00502A96" w:rsidP="00502A96">
            <w:pPr>
              <w:contextualSpacing/>
              <w:rPr>
                <w:rFonts w:ascii="Arial" w:eastAsia="Times New Roman" w:hAnsi="Arial" w:cs="Arial"/>
                <w:iCs/>
                <w:color w:val="005EB8"/>
                <w:sz w:val="24"/>
                <w:lang w:eastAsia="en-GB"/>
              </w:rPr>
            </w:pPr>
            <w:r>
              <w:rPr>
                <w:rFonts w:ascii="Arial" w:eastAsia="Times New Roman" w:hAnsi="Arial" w:cs="Arial"/>
                <w:noProof/>
                <w:sz w:val="24"/>
                <w:szCs w:val="24"/>
                <w:lang w:eastAsia="en-GB"/>
              </w:rPr>
              <w:drawing>
                <wp:anchor distT="0" distB="0" distL="114300" distR="114300" simplePos="0" relativeHeight="251662336" behindDoc="0" locked="0" layoutInCell="1" allowOverlap="1" wp14:anchorId="765228BE" wp14:editId="587C6184">
                  <wp:simplePos x="0" y="0"/>
                  <wp:positionH relativeFrom="column">
                    <wp:posOffset>157480</wp:posOffset>
                  </wp:positionH>
                  <wp:positionV relativeFrom="paragraph">
                    <wp:posOffset>51435</wp:posOffset>
                  </wp:positionV>
                  <wp:extent cx="542925" cy="526919"/>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1312" behindDoc="0" locked="0" layoutInCell="1" allowOverlap="1" wp14:anchorId="06C9E3F6" wp14:editId="0A3AF8C9">
                  <wp:simplePos x="0" y="0"/>
                  <wp:positionH relativeFrom="column">
                    <wp:posOffset>5441950</wp:posOffset>
                  </wp:positionH>
                  <wp:positionV relativeFrom="paragraph">
                    <wp:posOffset>2364105</wp:posOffset>
                  </wp:positionV>
                  <wp:extent cx="1286510" cy="1247775"/>
                  <wp:effectExtent l="0" t="0" r="0" b="9525"/>
                  <wp:wrapNone/>
                  <wp:docPr id="12" name="Picture 12"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19958" t="-2353" r="60057" b="38869"/>
                          <a:stretch>
                            <a:fillRect/>
                          </a:stretch>
                        </pic:blipFill>
                        <pic:spPr bwMode="auto">
                          <a:xfrm>
                            <a:off x="0" y="0"/>
                            <a:ext cx="1286510" cy="12477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139C19EC" w14:textId="77777777" w:rsidR="00EB38B7" w:rsidRPr="00502A96" w:rsidRDefault="00502A96" w:rsidP="00502A96">
            <w:pPr>
              <w:contextualSpacing/>
              <w:rPr>
                <w:rFonts w:ascii="Arial" w:eastAsia="Times New Roman" w:hAnsi="Arial" w:cs="Arial"/>
                <w:b/>
                <w:iCs/>
                <w:color w:val="005EB8"/>
                <w:sz w:val="24"/>
                <w:lang w:eastAsia="en-GB"/>
              </w:rPr>
            </w:pPr>
            <w:r>
              <w:rPr>
                <w:rFonts w:ascii="Arial" w:eastAsia="Times New Roman" w:hAnsi="Arial" w:cs="Arial"/>
                <w:iCs/>
                <w:color w:val="005EB8"/>
                <w:sz w:val="24"/>
                <w:lang w:eastAsia="en-GB"/>
              </w:rPr>
              <w:br/>
            </w:r>
            <w:r>
              <w:rPr>
                <w:rFonts w:ascii="Arial" w:eastAsia="Times New Roman" w:hAnsi="Arial" w:cs="Arial"/>
                <w:iCs/>
                <w:color w:val="005EB8"/>
                <w:sz w:val="24"/>
                <w:lang w:eastAsia="en-GB"/>
              </w:rPr>
              <w:br/>
            </w:r>
            <w:r w:rsidR="00EB38B7" w:rsidRPr="00502A96">
              <w:rPr>
                <w:rFonts w:ascii="Arial" w:eastAsia="Times New Roman" w:hAnsi="Arial" w:cs="Arial"/>
                <w:b/>
                <w:iCs/>
                <w:color w:val="005EB8"/>
                <w:sz w:val="24"/>
                <w:lang w:eastAsia="en-GB"/>
              </w:rPr>
              <w:t>People</w:t>
            </w:r>
          </w:p>
        </w:tc>
        <w:tc>
          <w:tcPr>
            <w:tcW w:w="1775" w:type="dxa"/>
            <w:gridSpan w:val="3"/>
            <w:tcBorders>
              <w:top w:val="single" w:sz="4" w:space="0" w:color="auto"/>
              <w:left w:val="single" w:sz="4" w:space="0" w:color="auto"/>
              <w:bottom w:val="single" w:sz="4" w:space="0" w:color="auto"/>
              <w:right w:val="single" w:sz="4" w:space="0" w:color="auto"/>
            </w:tcBorders>
          </w:tcPr>
          <w:p w14:paraId="669B2B87" w14:textId="77777777" w:rsidR="00EB38B7" w:rsidRDefault="00502A96" w:rsidP="00502A96">
            <w:pPr>
              <w:contextualSpacing/>
              <w:rPr>
                <w:rFonts w:ascii="Arial" w:eastAsia="Times New Roman" w:hAnsi="Arial" w:cs="Arial"/>
                <w:noProof/>
                <w:color w:val="005EB8"/>
                <w:sz w:val="24"/>
                <w:lang w:eastAsia="en-GB"/>
              </w:rPr>
            </w:pPr>
            <w:r>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1366F523" wp14:editId="6FD70971">
                  <wp:simplePos x="0" y="0"/>
                  <wp:positionH relativeFrom="column">
                    <wp:posOffset>243840</wp:posOffset>
                  </wp:positionH>
                  <wp:positionV relativeFrom="paragraph">
                    <wp:posOffset>33020</wp:posOffset>
                  </wp:positionV>
                  <wp:extent cx="552450" cy="5581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69E1CE1B" w14:textId="77777777" w:rsidR="00502A96" w:rsidRDefault="00502A96" w:rsidP="00502A96">
            <w:pPr>
              <w:contextualSpacing/>
              <w:rPr>
                <w:rFonts w:ascii="Arial" w:eastAsia="Times New Roman" w:hAnsi="Arial" w:cs="Arial"/>
                <w:noProof/>
                <w:color w:val="005EB8"/>
                <w:sz w:val="24"/>
                <w:lang w:eastAsia="en-GB"/>
              </w:rPr>
            </w:pPr>
          </w:p>
          <w:p w14:paraId="16ACC983" w14:textId="77777777" w:rsidR="00502A96" w:rsidRPr="00E9073B" w:rsidRDefault="00502A96" w:rsidP="00502A96">
            <w:pPr>
              <w:contextualSpacing/>
              <w:rPr>
                <w:rFonts w:ascii="Arial" w:eastAsia="Times New Roman" w:hAnsi="Arial" w:cs="Arial"/>
                <w:color w:val="005EB8"/>
                <w:sz w:val="24"/>
                <w:lang w:eastAsia="en-GB"/>
              </w:rPr>
            </w:pPr>
          </w:p>
          <w:p w14:paraId="7DBB690C" w14:textId="77777777" w:rsidR="00EB38B7" w:rsidRPr="00502A96" w:rsidRDefault="00EB38B7" w:rsidP="00502A96">
            <w:pPr>
              <w:contextualSpacing/>
              <w:rPr>
                <w:rFonts w:ascii="Arial" w:eastAsia="Times New Roman" w:hAnsi="Arial" w:cs="Arial"/>
                <w:b/>
                <w:color w:val="005EB8"/>
                <w:sz w:val="24"/>
                <w:lang w:eastAsia="en-GB"/>
              </w:rPr>
            </w:pPr>
            <w:r w:rsidRPr="00502A96">
              <w:rPr>
                <w:rFonts w:ascii="Arial" w:eastAsia="Times New Roman" w:hAnsi="Arial" w:cs="Arial"/>
                <w:b/>
                <w:color w:val="005EB8"/>
                <w:sz w:val="24"/>
                <w:lang w:eastAsia="en-GB"/>
              </w:rPr>
              <w:t>Performance</w:t>
            </w:r>
          </w:p>
        </w:tc>
        <w:tc>
          <w:tcPr>
            <w:tcW w:w="1344" w:type="dxa"/>
            <w:gridSpan w:val="3"/>
            <w:tcBorders>
              <w:top w:val="single" w:sz="4" w:space="0" w:color="auto"/>
              <w:left w:val="single" w:sz="4" w:space="0" w:color="auto"/>
              <w:bottom w:val="single" w:sz="4" w:space="0" w:color="auto"/>
              <w:right w:val="single" w:sz="4" w:space="0" w:color="auto"/>
            </w:tcBorders>
          </w:tcPr>
          <w:p w14:paraId="19B9F5FC" w14:textId="77777777" w:rsidR="00EB38B7" w:rsidRPr="00E9073B" w:rsidRDefault="00502A96" w:rsidP="00502A96">
            <w:pPr>
              <w:contextualSpacing/>
              <w:rPr>
                <w:rFonts w:ascii="Arial" w:eastAsia="Times New Roman" w:hAnsi="Arial" w:cs="Arial"/>
                <w:color w:val="005EB8"/>
                <w:sz w:val="24"/>
                <w:lang w:eastAsia="en-GB"/>
              </w:rPr>
            </w:pPr>
            <w:r>
              <w:rPr>
                <w:rFonts w:ascii="Arial" w:eastAsia="Times New Roman" w:hAnsi="Arial" w:cs="Arial"/>
                <w:bCs/>
                <w:noProof/>
                <w:sz w:val="18"/>
                <w:szCs w:val="18"/>
                <w:lang w:eastAsia="en-GB"/>
              </w:rPr>
              <w:drawing>
                <wp:anchor distT="0" distB="0" distL="114300" distR="114300" simplePos="0" relativeHeight="251664384" behindDoc="0" locked="0" layoutInCell="1" allowOverlap="1" wp14:anchorId="27922A11" wp14:editId="2D6484F3">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0E1E8B82" w14:textId="77777777" w:rsidR="00502A96" w:rsidRDefault="00502A96" w:rsidP="00502A96">
            <w:pPr>
              <w:contextualSpacing/>
              <w:rPr>
                <w:rFonts w:ascii="Arial" w:eastAsia="Times New Roman" w:hAnsi="Arial" w:cs="Arial"/>
                <w:color w:val="005EB8"/>
                <w:sz w:val="24"/>
                <w:lang w:eastAsia="en-GB"/>
              </w:rPr>
            </w:pPr>
          </w:p>
          <w:p w14:paraId="44DAAE3A" w14:textId="77777777" w:rsidR="00502A96" w:rsidRDefault="00502A96" w:rsidP="00502A96">
            <w:pPr>
              <w:contextualSpacing/>
              <w:rPr>
                <w:rFonts w:ascii="Arial" w:eastAsia="Times New Roman" w:hAnsi="Arial" w:cs="Arial"/>
                <w:color w:val="005EB8"/>
                <w:sz w:val="24"/>
                <w:lang w:eastAsia="en-GB"/>
              </w:rPr>
            </w:pPr>
          </w:p>
          <w:p w14:paraId="145AC329" w14:textId="77777777" w:rsidR="00EB38B7" w:rsidRPr="00502A96" w:rsidRDefault="00EB38B7" w:rsidP="00502A96">
            <w:pPr>
              <w:contextualSpacing/>
              <w:rPr>
                <w:rFonts w:ascii="Arial" w:eastAsia="Times New Roman" w:hAnsi="Arial" w:cs="Arial"/>
                <w:b/>
                <w:i/>
                <w:color w:val="005EB8"/>
                <w:sz w:val="24"/>
                <w:lang w:eastAsia="en-GB"/>
              </w:rPr>
            </w:pPr>
            <w:r w:rsidRPr="00502A96">
              <w:rPr>
                <w:rFonts w:ascii="Arial" w:eastAsia="Times New Roman" w:hAnsi="Arial" w:cs="Arial"/>
                <w:b/>
                <w:color w:val="005EB8"/>
                <w:sz w:val="24"/>
                <w:lang w:eastAsia="en-GB"/>
              </w:rPr>
              <w:t>Places</w:t>
            </w:r>
          </w:p>
        </w:tc>
        <w:tc>
          <w:tcPr>
            <w:tcW w:w="1809" w:type="dxa"/>
            <w:gridSpan w:val="2"/>
            <w:tcBorders>
              <w:top w:val="single" w:sz="4" w:space="0" w:color="auto"/>
              <w:left w:val="single" w:sz="4" w:space="0" w:color="auto"/>
              <w:bottom w:val="single" w:sz="4" w:space="0" w:color="auto"/>
              <w:right w:val="single" w:sz="4" w:space="0" w:color="auto"/>
            </w:tcBorders>
          </w:tcPr>
          <w:p w14:paraId="78FDB86F" w14:textId="77777777" w:rsidR="00EB38B7" w:rsidRPr="00E9073B" w:rsidRDefault="005B7A1D" w:rsidP="00502A96">
            <w:pPr>
              <w:contextualSpacing/>
              <w:rPr>
                <w:rFonts w:ascii="Arial" w:eastAsia="Times New Roman" w:hAnsi="Arial" w:cs="Arial"/>
                <w:color w:val="005EB8"/>
                <w:sz w:val="24"/>
                <w:lang w:eastAsia="en-GB"/>
              </w:rPr>
            </w:pPr>
            <w:r>
              <w:rPr>
                <w:rFonts w:ascii="Arial" w:eastAsia="Times New Roman" w:hAnsi="Arial" w:cs="Arial"/>
                <w:noProof/>
                <w:sz w:val="24"/>
                <w:szCs w:val="24"/>
                <w:lang w:eastAsia="en-GB"/>
              </w:rPr>
              <w:drawing>
                <wp:anchor distT="0" distB="0" distL="114300" distR="114300" simplePos="0" relativeHeight="251668480" behindDoc="0" locked="0" layoutInCell="1" allowOverlap="1" wp14:anchorId="044D2FA7" wp14:editId="2029D730">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r w:rsidR="00502A96">
              <w:rPr>
                <w:rFonts w:ascii="Times New Roman" w:hAnsi="Times New Roman"/>
                <w:noProof/>
                <w:sz w:val="24"/>
                <w:szCs w:val="24"/>
                <w:lang w:eastAsia="en-GB"/>
              </w:rPr>
              <w:drawing>
                <wp:anchor distT="36576" distB="36576" distL="36576" distR="36576" simplePos="0" relativeHeight="251666432" behindDoc="0" locked="0" layoutInCell="1" allowOverlap="1" wp14:anchorId="003104CA" wp14:editId="73915D45">
                  <wp:simplePos x="0" y="0"/>
                  <wp:positionH relativeFrom="column">
                    <wp:posOffset>2640965</wp:posOffset>
                  </wp:positionH>
                  <wp:positionV relativeFrom="paragraph">
                    <wp:posOffset>2167255</wp:posOffset>
                  </wp:positionV>
                  <wp:extent cx="1104265" cy="1131570"/>
                  <wp:effectExtent l="0" t="0" r="0" b="0"/>
                  <wp:wrapNone/>
                  <wp:docPr id="17" name="Picture 1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80315" t="-4935" r="-861" b="35968"/>
                          <a:stretch>
                            <a:fillRect/>
                          </a:stretch>
                        </pic:blipFill>
                        <pic:spPr bwMode="auto">
                          <a:xfrm>
                            <a:off x="0" y="0"/>
                            <a:ext cx="1104265" cy="113157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38997189" w14:textId="77777777" w:rsidR="00EB38B7" w:rsidRPr="00502A96" w:rsidRDefault="00502A96" w:rsidP="00502A96">
            <w:pPr>
              <w:contextualSpacing/>
              <w:rPr>
                <w:rFonts w:ascii="Arial" w:eastAsia="Times New Roman" w:hAnsi="Arial" w:cs="Arial"/>
                <w:b/>
                <w:i/>
                <w:color w:val="005EB8"/>
                <w:sz w:val="24"/>
                <w:lang w:eastAsia="en-GB"/>
              </w:rPr>
            </w:pPr>
            <w:r>
              <w:rPr>
                <w:rFonts w:ascii="Arial" w:eastAsia="Times New Roman" w:hAnsi="Arial" w:cs="Arial"/>
                <w:color w:val="005EB8"/>
                <w:sz w:val="24"/>
                <w:lang w:eastAsia="en-GB"/>
              </w:rPr>
              <w:br/>
            </w:r>
            <w:r>
              <w:rPr>
                <w:rFonts w:ascii="Arial" w:eastAsia="Times New Roman" w:hAnsi="Arial" w:cs="Arial"/>
                <w:color w:val="005EB8"/>
                <w:sz w:val="24"/>
                <w:lang w:eastAsia="en-GB"/>
              </w:rPr>
              <w:br/>
            </w:r>
            <w:r w:rsidR="00EB38B7" w:rsidRPr="00502A96">
              <w:rPr>
                <w:rFonts w:ascii="Arial" w:eastAsia="Times New Roman" w:hAnsi="Arial" w:cs="Arial"/>
                <w:b/>
                <w:color w:val="005EB8"/>
                <w:sz w:val="24"/>
                <w:lang w:eastAsia="en-GB"/>
              </w:rPr>
              <w:t>Pounds</w:t>
            </w:r>
          </w:p>
        </w:tc>
      </w:tr>
      <w:tr w:rsidR="00EB38B7" w:rsidRPr="00EB38B7" w14:paraId="6ED5ED8F" w14:textId="77777777" w:rsidTr="00502A96">
        <w:trPr>
          <w:cantSplit/>
          <w:trHeight w:val="170"/>
        </w:trPr>
        <w:tc>
          <w:tcPr>
            <w:tcW w:w="3012" w:type="dxa"/>
            <w:vMerge/>
            <w:tcBorders>
              <w:left w:val="single" w:sz="4" w:space="0" w:color="auto"/>
              <w:bottom w:val="single" w:sz="4" w:space="0" w:color="auto"/>
              <w:right w:val="single" w:sz="4" w:space="0" w:color="auto"/>
            </w:tcBorders>
          </w:tcPr>
          <w:p w14:paraId="7285A8DC" w14:textId="77777777" w:rsidR="00EB38B7" w:rsidRPr="00EB38B7" w:rsidRDefault="00EB38B7" w:rsidP="00EB38B7">
            <w:pPr>
              <w:spacing w:after="0" w:line="240" w:lineRule="auto"/>
              <w:rPr>
                <w:rFonts w:ascii="Arial" w:eastAsia="Times New Roman" w:hAnsi="Arial" w:cs="Arial"/>
                <w:b/>
                <w:bCs/>
                <w:lang w:eastAsia="en-GB"/>
              </w:rPr>
            </w:pPr>
          </w:p>
        </w:tc>
        <w:tc>
          <w:tcPr>
            <w:tcW w:w="1417" w:type="dxa"/>
            <w:tcBorders>
              <w:top w:val="single" w:sz="4" w:space="0" w:color="auto"/>
              <w:left w:val="single" w:sz="4" w:space="0" w:color="auto"/>
              <w:bottom w:val="single" w:sz="4" w:space="0" w:color="auto"/>
              <w:right w:val="single" w:sz="4" w:space="0" w:color="auto"/>
            </w:tcBorders>
          </w:tcPr>
          <w:p w14:paraId="0CABE9F3" w14:textId="77777777" w:rsidR="00EB38B7" w:rsidRPr="00EB38B7" w:rsidRDefault="00A63711"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559" w:type="dxa"/>
            <w:gridSpan w:val="2"/>
            <w:tcBorders>
              <w:top w:val="single" w:sz="4" w:space="0" w:color="auto"/>
              <w:left w:val="single" w:sz="4" w:space="0" w:color="auto"/>
              <w:bottom w:val="single" w:sz="4" w:space="0" w:color="auto"/>
              <w:right w:val="single" w:sz="4" w:space="0" w:color="auto"/>
            </w:tcBorders>
          </w:tcPr>
          <w:p w14:paraId="3A3AC3A7" w14:textId="77777777" w:rsidR="00EB38B7" w:rsidRPr="00EB38B7" w:rsidRDefault="001835F2"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775" w:type="dxa"/>
            <w:gridSpan w:val="3"/>
            <w:tcBorders>
              <w:top w:val="single" w:sz="4" w:space="0" w:color="auto"/>
              <w:left w:val="single" w:sz="4" w:space="0" w:color="auto"/>
              <w:bottom w:val="single" w:sz="4" w:space="0" w:color="auto"/>
              <w:right w:val="single" w:sz="4" w:space="0" w:color="auto"/>
            </w:tcBorders>
          </w:tcPr>
          <w:p w14:paraId="7B70B63B" w14:textId="77777777" w:rsidR="00EB38B7" w:rsidRPr="00EB38B7" w:rsidRDefault="007615E6"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344" w:type="dxa"/>
            <w:gridSpan w:val="3"/>
            <w:tcBorders>
              <w:top w:val="single" w:sz="4" w:space="0" w:color="auto"/>
              <w:left w:val="single" w:sz="4" w:space="0" w:color="auto"/>
              <w:bottom w:val="single" w:sz="4" w:space="0" w:color="auto"/>
              <w:right w:val="single" w:sz="4" w:space="0" w:color="auto"/>
            </w:tcBorders>
          </w:tcPr>
          <w:p w14:paraId="2E0BEA19" w14:textId="77777777" w:rsidR="00EB38B7" w:rsidRPr="00EB38B7" w:rsidRDefault="00F23E0A"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809" w:type="dxa"/>
            <w:gridSpan w:val="2"/>
            <w:tcBorders>
              <w:top w:val="single" w:sz="4" w:space="0" w:color="auto"/>
              <w:left w:val="single" w:sz="4" w:space="0" w:color="auto"/>
              <w:bottom w:val="single" w:sz="4" w:space="0" w:color="auto"/>
              <w:right w:val="single" w:sz="4" w:space="0" w:color="auto"/>
            </w:tcBorders>
          </w:tcPr>
          <w:p w14:paraId="1A2093E1" w14:textId="77777777" w:rsidR="00EB38B7" w:rsidRPr="00EB38B7" w:rsidRDefault="007615E6" w:rsidP="00EB38B7">
            <w:pPr>
              <w:contextualSpacing/>
              <w:jc w:val="center"/>
              <w:rPr>
                <w:rFonts w:ascii="Arial" w:eastAsia="Times New Roman" w:hAnsi="Arial" w:cs="Arial"/>
                <w:iCs/>
                <w:lang w:eastAsia="en-GB"/>
              </w:rPr>
            </w:pPr>
            <w:r>
              <w:rPr>
                <w:rFonts w:ascii="Arial" w:eastAsia="Times New Roman" w:hAnsi="Arial" w:cs="Arial"/>
                <w:iCs/>
                <w:lang w:eastAsia="en-GB"/>
              </w:rPr>
              <w:t>x</w:t>
            </w:r>
          </w:p>
        </w:tc>
      </w:tr>
      <w:tr w:rsidR="00EB38B7" w:rsidRPr="00EB38B7" w14:paraId="17BB888F" w14:textId="77777777" w:rsidTr="00E9073B">
        <w:trPr>
          <w:cantSplit/>
        </w:trPr>
        <w:tc>
          <w:tcPr>
            <w:tcW w:w="3012" w:type="dxa"/>
            <w:tcBorders>
              <w:top w:val="single" w:sz="4" w:space="0" w:color="auto"/>
              <w:left w:val="nil"/>
              <w:bottom w:val="single" w:sz="4" w:space="0" w:color="auto"/>
              <w:right w:val="nil"/>
            </w:tcBorders>
          </w:tcPr>
          <w:p w14:paraId="20078A73" w14:textId="77777777" w:rsidR="00EB38B7" w:rsidRPr="00EB38B7" w:rsidRDefault="00EB38B7" w:rsidP="00EB38B7">
            <w:pPr>
              <w:spacing w:after="0" w:line="240" w:lineRule="auto"/>
              <w:rPr>
                <w:rFonts w:ascii="Arial" w:eastAsia="Times New Roman" w:hAnsi="Arial" w:cs="Arial"/>
                <w:b/>
                <w:bCs/>
                <w:sz w:val="18"/>
                <w:szCs w:val="18"/>
                <w:lang w:eastAsia="en-GB"/>
              </w:rPr>
            </w:pPr>
          </w:p>
        </w:tc>
        <w:tc>
          <w:tcPr>
            <w:tcW w:w="7904" w:type="dxa"/>
            <w:gridSpan w:val="11"/>
            <w:tcBorders>
              <w:top w:val="single" w:sz="4" w:space="0" w:color="auto"/>
              <w:left w:val="nil"/>
              <w:bottom w:val="single" w:sz="4" w:space="0" w:color="auto"/>
              <w:right w:val="nil"/>
            </w:tcBorders>
          </w:tcPr>
          <w:p w14:paraId="5C572F39" w14:textId="77777777" w:rsidR="00EB38B7" w:rsidRPr="00EB38B7" w:rsidRDefault="00EB38B7" w:rsidP="00EB38B7">
            <w:pPr>
              <w:spacing w:after="0" w:line="240" w:lineRule="auto"/>
              <w:rPr>
                <w:rFonts w:ascii="Arial" w:eastAsia="Times New Roman" w:hAnsi="Arial" w:cs="Arial"/>
                <w:bCs/>
                <w:sz w:val="18"/>
                <w:szCs w:val="18"/>
                <w:lang w:eastAsia="en-GB"/>
              </w:rPr>
            </w:pPr>
          </w:p>
        </w:tc>
      </w:tr>
      <w:tr w:rsidR="00EB38B7" w:rsidRPr="00EB38B7" w14:paraId="25DAE315" w14:textId="77777777" w:rsidTr="004B6EA2">
        <w:trPr>
          <w:cantSplit/>
          <w:trHeight w:hRule="exact" w:val="566"/>
        </w:trPr>
        <w:tc>
          <w:tcPr>
            <w:tcW w:w="3012" w:type="dxa"/>
            <w:tcBorders>
              <w:top w:val="single" w:sz="4" w:space="0" w:color="auto"/>
              <w:left w:val="single" w:sz="4" w:space="0" w:color="auto"/>
              <w:bottom w:val="single" w:sz="4" w:space="0" w:color="auto"/>
              <w:right w:val="single" w:sz="4" w:space="0" w:color="auto"/>
            </w:tcBorders>
            <w:hideMark/>
          </w:tcPr>
          <w:p w14:paraId="10728A2D" w14:textId="77777777" w:rsidR="00EB38B7" w:rsidRPr="003368A3" w:rsidRDefault="00EB38B7" w:rsidP="00EB38B7">
            <w:pPr>
              <w:spacing w:after="0" w:line="240" w:lineRule="auto"/>
              <w:rPr>
                <w:rFonts w:ascii="Arial" w:eastAsia="Times New Roman" w:hAnsi="Arial" w:cs="Arial"/>
                <w:b/>
                <w:bCs/>
                <w:color w:val="005EB8"/>
                <w:sz w:val="24"/>
                <w:szCs w:val="24"/>
                <w:lang w:eastAsia="en-GB"/>
              </w:rPr>
            </w:pPr>
            <w:r w:rsidRPr="003368A3">
              <w:rPr>
                <w:rFonts w:ascii="Arial" w:eastAsia="Times New Roman" w:hAnsi="Arial" w:cs="Arial"/>
                <w:b/>
                <w:bCs/>
                <w:color w:val="005EB8"/>
                <w:sz w:val="24"/>
                <w:szCs w:val="24"/>
                <w:lang w:eastAsia="en-GB"/>
              </w:rPr>
              <w:t>Previously considered by:</w:t>
            </w:r>
          </w:p>
        </w:tc>
        <w:tc>
          <w:tcPr>
            <w:tcW w:w="7904" w:type="dxa"/>
            <w:gridSpan w:val="11"/>
            <w:tcBorders>
              <w:top w:val="single" w:sz="4" w:space="0" w:color="auto"/>
              <w:left w:val="single" w:sz="4" w:space="0" w:color="auto"/>
              <w:bottom w:val="single" w:sz="4" w:space="0" w:color="auto"/>
              <w:right w:val="single" w:sz="4" w:space="0" w:color="auto"/>
            </w:tcBorders>
          </w:tcPr>
          <w:p w14:paraId="474B0F5D" w14:textId="0B14DB8F" w:rsidR="00EB38B7" w:rsidRPr="003368A3" w:rsidRDefault="00402D6B" w:rsidP="00EB38B7">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PC.29.09.25</w:t>
            </w:r>
          </w:p>
          <w:p w14:paraId="259934C2" w14:textId="77777777" w:rsidR="00EB38B7" w:rsidRPr="003368A3" w:rsidRDefault="00EB38B7" w:rsidP="00EB38B7">
            <w:pPr>
              <w:spacing w:after="0" w:line="240" w:lineRule="auto"/>
              <w:rPr>
                <w:rFonts w:ascii="Arial" w:eastAsia="Times New Roman" w:hAnsi="Arial" w:cs="Arial"/>
                <w:bCs/>
                <w:sz w:val="24"/>
                <w:szCs w:val="24"/>
                <w:lang w:eastAsia="en-GB"/>
              </w:rPr>
            </w:pPr>
          </w:p>
          <w:p w14:paraId="0189C561" w14:textId="77777777" w:rsidR="00EB38B7" w:rsidRPr="003368A3" w:rsidRDefault="00EB38B7" w:rsidP="00EB38B7">
            <w:pPr>
              <w:spacing w:after="0" w:line="240" w:lineRule="auto"/>
              <w:rPr>
                <w:rFonts w:ascii="Arial" w:eastAsia="Times New Roman" w:hAnsi="Arial" w:cs="Arial"/>
                <w:bCs/>
                <w:sz w:val="24"/>
                <w:szCs w:val="24"/>
                <w:lang w:eastAsia="en-GB"/>
              </w:rPr>
            </w:pPr>
          </w:p>
          <w:p w14:paraId="1D65D7FB" w14:textId="77777777" w:rsidR="00EB38B7" w:rsidRPr="003368A3" w:rsidRDefault="00EB38B7" w:rsidP="00EB38B7">
            <w:pPr>
              <w:spacing w:after="0" w:line="240" w:lineRule="auto"/>
              <w:rPr>
                <w:rFonts w:ascii="Arial" w:eastAsia="Times New Roman" w:hAnsi="Arial" w:cs="Arial"/>
                <w:bCs/>
                <w:sz w:val="24"/>
                <w:szCs w:val="24"/>
                <w:lang w:eastAsia="en-GB"/>
              </w:rPr>
            </w:pPr>
          </w:p>
          <w:p w14:paraId="671B856F" w14:textId="77777777" w:rsidR="00EB38B7" w:rsidRPr="003368A3" w:rsidRDefault="00EB38B7" w:rsidP="00EB38B7">
            <w:pPr>
              <w:spacing w:after="0" w:line="240" w:lineRule="auto"/>
              <w:rPr>
                <w:rFonts w:ascii="Arial" w:eastAsia="Times New Roman" w:hAnsi="Arial" w:cs="Arial"/>
                <w:bCs/>
                <w:sz w:val="24"/>
                <w:szCs w:val="24"/>
                <w:lang w:eastAsia="en-GB"/>
              </w:rPr>
            </w:pPr>
          </w:p>
        </w:tc>
      </w:tr>
      <w:tr w:rsidR="00EB38B7" w:rsidRPr="00EB38B7" w14:paraId="4F26CC66" w14:textId="77777777" w:rsidTr="00E9073B">
        <w:trPr>
          <w:cantSplit/>
          <w:trHeight w:hRule="exact" w:val="993"/>
        </w:trPr>
        <w:tc>
          <w:tcPr>
            <w:tcW w:w="3012" w:type="dxa"/>
            <w:tcBorders>
              <w:top w:val="single" w:sz="4" w:space="0" w:color="auto"/>
              <w:left w:val="single" w:sz="4" w:space="0" w:color="auto"/>
              <w:bottom w:val="single" w:sz="4" w:space="0" w:color="auto"/>
              <w:right w:val="single" w:sz="4" w:space="0" w:color="auto"/>
            </w:tcBorders>
          </w:tcPr>
          <w:p w14:paraId="59466010" w14:textId="77777777" w:rsidR="00EB38B7" w:rsidRPr="00E9073B" w:rsidRDefault="00EB38B7" w:rsidP="00EB38B7">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Risk / links with the BAF:</w:t>
            </w:r>
          </w:p>
          <w:p w14:paraId="7BE031EE" w14:textId="77777777" w:rsidR="00EB38B7" w:rsidRPr="00E9073B" w:rsidRDefault="00EB38B7" w:rsidP="00EB38B7">
            <w:pPr>
              <w:spacing w:after="0" w:line="240" w:lineRule="auto"/>
              <w:rPr>
                <w:rFonts w:ascii="Arial" w:eastAsia="Times New Roman" w:hAnsi="Arial" w:cs="Arial"/>
                <w:b/>
                <w:bCs/>
                <w:color w:val="005EB8"/>
                <w:sz w:val="24"/>
                <w:szCs w:val="18"/>
                <w:lang w:eastAsia="en-GB"/>
              </w:rPr>
            </w:pPr>
          </w:p>
        </w:tc>
        <w:tc>
          <w:tcPr>
            <w:tcW w:w="7904" w:type="dxa"/>
            <w:gridSpan w:val="11"/>
            <w:tcBorders>
              <w:top w:val="single" w:sz="4" w:space="0" w:color="auto"/>
              <w:left w:val="single" w:sz="4" w:space="0" w:color="auto"/>
              <w:bottom w:val="single" w:sz="4" w:space="0" w:color="auto"/>
              <w:right w:val="single" w:sz="4" w:space="0" w:color="auto"/>
            </w:tcBorders>
          </w:tcPr>
          <w:p w14:paraId="62E87BC8" w14:textId="77777777" w:rsidR="00F56A9E" w:rsidRDefault="00F56A9E" w:rsidP="00F56A9E">
            <w:pPr>
              <w:spacing w:after="0" w:line="240" w:lineRule="auto"/>
              <w:rPr>
                <w:rFonts w:ascii="Arial" w:eastAsia="Times New Roman" w:hAnsi="Arial" w:cs="Arial"/>
                <w:sz w:val="18"/>
                <w:szCs w:val="18"/>
                <w:lang w:eastAsia="en-GB"/>
              </w:rPr>
            </w:pPr>
            <w:r>
              <w:rPr>
                <w:rFonts w:ascii="Arial" w:eastAsia="Times New Roman" w:hAnsi="Arial" w:cs="Arial"/>
                <w:lang w:eastAsia="en-GB"/>
              </w:rPr>
              <w:t>Robust performance in relation to equality, diversity and inclusion helps mitigate against risks of service/policy gaps that put protected groups at a disadvantage.</w:t>
            </w:r>
          </w:p>
          <w:p w14:paraId="0BE19F78" w14:textId="77777777" w:rsidR="00EB38B7" w:rsidRDefault="00EB38B7" w:rsidP="00EB38B7">
            <w:pPr>
              <w:spacing w:after="0" w:line="240" w:lineRule="auto"/>
              <w:rPr>
                <w:rFonts w:ascii="Arial" w:eastAsia="Times New Roman" w:hAnsi="Arial" w:cs="Arial"/>
                <w:sz w:val="18"/>
                <w:szCs w:val="18"/>
                <w:lang w:eastAsia="en-GB"/>
              </w:rPr>
            </w:pPr>
          </w:p>
          <w:p w14:paraId="69AF8313" w14:textId="77777777" w:rsidR="00C13A74" w:rsidRDefault="00C13A74" w:rsidP="00EB38B7">
            <w:pPr>
              <w:spacing w:after="0" w:line="240" w:lineRule="auto"/>
              <w:rPr>
                <w:rFonts w:ascii="Arial" w:eastAsia="Times New Roman" w:hAnsi="Arial" w:cs="Arial"/>
                <w:sz w:val="18"/>
                <w:szCs w:val="18"/>
                <w:lang w:eastAsia="en-GB"/>
              </w:rPr>
            </w:pPr>
          </w:p>
          <w:p w14:paraId="0D4470DB" w14:textId="77777777" w:rsidR="00C13A74" w:rsidRDefault="00C13A74" w:rsidP="00EB38B7">
            <w:pPr>
              <w:spacing w:after="0" w:line="240" w:lineRule="auto"/>
              <w:rPr>
                <w:rFonts w:ascii="Arial" w:eastAsia="Times New Roman" w:hAnsi="Arial" w:cs="Arial"/>
                <w:sz w:val="18"/>
                <w:szCs w:val="18"/>
                <w:lang w:eastAsia="en-GB"/>
              </w:rPr>
            </w:pPr>
          </w:p>
          <w:p w14:paraId="15AA4C31" w14:textId="77777777" w:rsidR="00C13A74" w:rsidRDefault="00C13A74" w:rsidP="00EB38B7">
            <w:pPr>
              <w:spacing w:after="0" w:line="240" w:lineRule="auto"/>
              <w:rPr>
                <w:rFonts w:ascii="Arial" w:eastAsia="Times New Roman" w:hAnsi="Arial" w:cs="Arial"/>
                <w:sz w:val="18"/>
                <w:szCs w:val="18"/>
                <w:lang w:eastAsia="en-GB"/>
              </w:rPr>
            </w:pPr>
          </w:p>
          <w:p w14:paraId="4139A3FB" w14:textId="77777777" w:rsidR="00C13A74" w:rsidRDefault="00C13A74" w:rsidP="00EB38B7">
            <w:pPr>
              <w:spacing w:after="0" w:line="240" w:lineRule="auto"/>
              <w:rPr>
                <w:rFonts w:ascii="Arial" w:eastAsia="Times New Roman" w:hAnsi="Arial" w:cs="Arial"/>
                <w:sz w:val="18"/>
                <w:szCs w:val="18"/>
                <w:lang w:eastAsia="en-GB"/>
              </w:rPr>
            </w:pPr>
          </w:p>
          <w:p w14:paraId="5B54A627" w14:textId="77777777" w:rsidR="00C13A74" w:rsidRDefault="00C13A74" w:rsidP="00EB38B7">
            <w:pPr>
              <w:spacing w:after="0" w:line="240" w:lineRule="auto"/>
              <w:rPr>
                <w:rFonts w:ascii="Arial" w:eastAsia="Times New Roman" w:hAnsi="Arial" w:cs="Arial"/>
                <w:sz w:val="18"/>
                <w:szCs w:val="18"/>
                <w:lang w:eastAsia="en-GB"/>
              </w:rPr>
            </w:pPr>
          </w:p>
          <w:p w14:paraId="59771B6E" w14:textId="77777777" w:rsidR="00C13A74" w:rsidRDefault="00C13A74" w:rsidP="00EB38B7">
            <w:pPr>
              <w:spacing w:after="0" w:line="240" w:lineRule="auto"/>
              <w:rPr>
                <w:rFonts w:ascii="Arial" w:eastAsia="Times New Roman" w:hAnsi="Arial" w:cs="Arial"/>
                <w:sz w:val="18"/>
                <w:szCs w:val="18"/>
                <w:lang w:eastAsia="en-GB"/>
              </w:rPr>
            </w:pPr>
          </w:p>
          <w:p w14:paraId="49642F11" w14:textId="77777777" w:rsidR="00C13A74" w:rsidRDefault="00C13A74" w:rsidP="00EB38B7">
            <w:pPr>
              <w:spacing w:after="0" w:line="240" w:lineRule="auto"/>
              <w:rPr>
                <w:rFonts w:ascii="Arial" w:eastAsia="Times New Roman" w:hAnsi="Arial" w:cs="Arial"/>
                <w:sz w:val="18"/>
                <w:szCs w:val="18"/>
                <w:lang w:eastAsia="en-GB"/>
              </w:rPr>
            </w:pPr>
          </w:p>
          <w:p w14:paraId="236E6C6E" w14:textId="77777777" w:rsidR="00C13A74" w:rsidRDefault="00C13A74" w:rsidP="00EB38B7">
            <w:pPr>
              <w:spacing w:after="0" w:line="240" w:lineRule="auto"/>
              <w:rPr>
                <w:rFonts w:ascii="Arial" w:eastAsia="Times New Roman" w:hAnsi="Arial" w:cs="Arial"/>
                <w:sz w:val="18"/>
                <w:szCs w:val="18"/>
                <w:lang w:eastAsia="en-GB"/>
              </w:rPr>
            </w:pPr>
          </w:p>
          <w:p w14:paraId="5E4275DA" w14:textId="77777777" w:rsidR="00C13A74" w:rsidRDefault="00C13A74" w:rsidP="00EB38B7">
            <w:pPr>
              <w:spacing w:after="0" w:line="240" w:lineRule="auto"/>
              <w:rPr>
                <w:rFonts w:ascii="Arial" w:eastAsia="Times New Roman" w:hAnsi="Arial" w:cs="Arial"/>
                <w:sz w:val="18"/>
                <w:szCs w:val="18"/>
                <w:lang w:eastAsia="en-GB"/>
              </w:rPr>
            </w:pPr>
          </w:p>
          <w:p w14:paraId="36B00762" w14:textId="77777777" w:rsidR="00C13A74" w:rsidRDefault="00C13A74" w:rsidP="00EB38B7">
            <w:pPr>
              <w:spacing w:after="0" w:line="240" w:lineRule="auto"/>
              <w:rPr>
                <w:rFonts w:ascii="Arial" w:eastAsia="Times New Roman" w:hAnsi="Arial" w:cs="Arial"/>
                <w:sz w:val="18"/>
                <w:szCs w:val="18"/>
                <w:lang w:eastAsia="en-GB"/>
              </w:rPr>
            </w:pPr>
          </w:p>
          <w:p w14:paraId="1A18169E" w14:textId="77777777" w:rsidR="00C13A74" w:rsidRDefault="00C13A74" w:rsidP="00EB38B7">
            <w:pPr>
              <w:spacing w:after="0" w:line="240" w:lineRule="auto"/>
              <w:rPr>
                <w:rFonts w:ascii="Arial" w:eastAsia="Times New Roman" w:hAnsi="Arial" w:cs="Arial"/>
                <w:sz w:val="18"/>
                <w:szCs w:val="18"/>
                <w:lang w:eastAsia="en-GB"/>
              </w:rPr>
            </w:pPr>
          </w:p>
          <w:p w14:paraId="292860F9" w14:textId="77777777" w:rsidR="00C13A74" w:rsidRDefault="00C13A74" w:rsidP="00EB38B7">
            <w:pPr>
              <w:spacing w:after="0" w:line="240" w:lineRule="auto"/>
              <w:rPr>
                <w:rFonts w:ascii="Arial" w:eastAsia="Times New Roman" w:hAnsi="Arial" w:cs="Arial"/>
                <w:sz w:val="18"/>
                <w:szCs w:val="18"/>
                <w:lang w:eastAsia="en-GB"/>
              </w:rPr>
            </w:pPr>
          </w:p>
          <w:p w14:paraId="0D1D056E" w14:textId="77777777" w:rsidR="00C13A74" w:rsidRDefault="00C13A74" w:rsidP="00EB38B7">
            <w:pPr>
              <w:spacing w:after="0" w:line="240" w:lineRule="auto"/>
              <w:rPr>
                <w:rFonts w:ascii="Arial" w:eastAsia="Times New Roman" w:hAnsi="Arial" w:cs="Arial"/>
                <w:sz w:val="18"/>
                <w:szCs w:val="18"/>
                <w:lang w:eastAsia="en-GB"/>
              </w:rPr>
            </w:pPr>
          </w:p>
          <w:p w14:paraId="2D65FFB0" w14:textId="77777777" w:rsidR="00C13A74" w:rsidRDefault="00C13A74" w:rsidP="00EB38B7">
            <w:pPr>
              <w:spacing w:after="0" w:line="240" w:lineRule="auto"/>
              <w:rPr>
                <w:rFonts w:ascii="Arial" w:eastAsia="Times New Roman" w:hAnsi="Arial" w:cs="Arial"/>
                <w:sz w:val="18"/>
                <w:szCs w:val="18"/>
                <w:lang w:eastAsia="en-GB"/>
              </w:rPr>
            </w:pPr>
          </w:p>
          <w:p w14:paraId="3D0EDBA7" w14:textId="77777777" w:rsidR="00C13A74" w:rsidRDefault="00C13A74" w:rsidP="00EB38B7">
            <w:pPr>
              <w:spacing w:after="0" w:line="240" w:lineRule="auto"/>
              <w:rPr>
                <w:rFonts w:ascii="Arial" w:eastAsia="Times New Roman" w:hAnsi="Arial" w:cs="Arial"/>
                <w:sz w:val="18"/>
                <w:szCs w:val="18"/>
                <w:lang w:eastAsia="en-GB"/>
              </w:rPr>
            </w:pPr>
          </w:p>
          <w:p w14:paraId="7E0D71E7" w14:textId="77777777" w:rsidR="00C13A74" w:rsidRDefault="00C13A74" w:rsidP="00EB38B7">
            <w:pPr>
              <w:spacing w:after="0" w:line="240" w:lineRule="auto"/>
              <w:rPr>
                <w:rFonts w:ascii="Arial" w:eastAsia="Times New Roman" w:hAnsi="Arial" w:cs="Arial"/>
                <w:sz w:val="18"/>
                <w:szCs w:val="18"/>
                <w:lang w:eastAsia="en-GB"/>
              </w:rPr>
            </w:pPr>
          </w:p>
          <w:p w14:paraId="64D79BC2" w14:textId="77777777" w:rsidR="00C13A74" w:rsidRDefault="00C13A74" w:rsidP="00EB38B7">
            <w:pPr>
              <w:spacing w:after="0" w:line="240" w:lineRule="auto"/>
              <w:rPr>
                <w:rFonts w:ascii="Arial" w:eastAsia="Times New Roman" w:hAnsi="Arial" w:cs="Arial"/>
                <w:sz w:val="18"/>
                <w:szCs w:val="18"/>
                <w:lang w:eastAsia="en-GB"/>
              </w:rPr>
            </w:pPr>
          </w:p>
          <w:p w14:paraId="3E7F5098" w14:textId="77777777" w:rsidR="00C13A74" w:rsidRDefault="00C13A74" w:rsidP="00EB38B7">
            <w:pPr>
              <w:spacing w:after="0" w:line="240" w:lineRule="auto"/>
              <w:rPr>
                <w:rFonts w:ascii="Arial" w:eastAsia="Times New Roman" w:hAnsi="Arial" w:cs="Arial"/>
                <w:sz w:val="18"/>
                <w:szCs w:val="18"/>
                <w:lang w:eastAsia="en-GB"/>
              </w:rPr>
            </w:pPr>
          </w:p>
          <w:p w14:paraId="3543BF5F" w14:textId="77777777" w:rsidR="00C13A74" w:rsidRDefault="00C13A74" w:rsidP="00EB38B7">
            <w:pPr>
              <w:spacing w:after="0" w:line="240" w:lineRule="auto"/>
              <w:rPr>
                <w:rFonts w:ascii="Arial" w:eastAsia="Times New Roman" w:hAnsi="Arial" w:cs="Arial"/>
                <w:sz w:val="18"/>
                <w:szCs w:val="18"/>
                <w:lang w:eastAsia="en-GB"/>
              </w:rPr>
            </w:pPr>
          </w:p>
          <w:p w14:paraId="0311656D" w14:textId="77777777" w:rsidR="00C13A74" w:rsidRDefault="00C13A74" w:rsidP="00EB38B7">
            <w:pPr>
              <w:spacing w:after="0" w:line="240" w:lineRule="auto"/>
              <w:rPr>
                <w:rFonts w:ascii="Arial" w:eastAsia="Times New Roman" w:hAnsi="Arial" w:cs="Arial"/>
                <w:sz w:val="18"/>
                <w:szCs w:val="18"/>
                <w:lang w:eastAsia="en-GB"/>
              </w:rPr>
            </w:pPr>
          </w:p>
          <w:p w14:paraId="4D6CA5C4" w14:textId="77777777" w:rsidR="00C13A74" w:rsidRDefault="00C13A74" w:rsidP="00EB38B7">
            <w:pPr>
              <w:spacing w:after="0" w:line="240" w:lineRule="auto"/>
              <w:rPr>
                <w:rFonts w:ascii="Arial" w:eastAsia="Times New Roman" w:hAnsi="Arial" w:cs="Arial"/>
                <w:sz w:val="18"/>
                <w:szCs w:val="18"/>
                <w:lang w:eastAsia="en-GB"/>
              </w:rPr>
            </w:pPr>
          </w:p>
          <w:p w14:paraId="5C203F9F" w14:textId="77777777" w:rsidR="00C13A74" w:rsidRDefault="00C13A74" w:rsidP="00EB38B7">
            <w:pPr>
              <w:spacing w:after="0" w:line="240" w:lineRule="auto"/>
              <w:rPr>
                <w:rFonts w:ascii="Arial" w:eastAsia="Times New Roman" w:hAnsi="Arial" w:cs="Arial"/>
                <w:sz w:val="18"/>
                <w:szCs w:val="18"/>
                <w:lang w:eastAsia="en-GB"/>
              </w:rPr>
            </w:pPr>
          </w:p>
          <w:p w14:paraId="5C35AB6C" w14:textId="77777777" w:rsidR="00C13A74" w:rsidRDefault="00C13A74" w:rsidP="00EB38B7">
            <w:pPr>
              <w:spacing w:after="0" w:line="240" w:lineRule="auto"/>
              <w:rPr>
                <w:rFonts w:ascii="Arial" w:eastAsia="Times New Roman" w:hAnsi="Arial" w:cs="Arial"/>
                <w:sz w:val="18"/>
                <w:szCs w:val="18"/>
                <w:lang w:eastAsia="en-GB"/>
              </w:rPr>
            </w:pPr>
          </w:p>
          <w:p w14:paraId="11FE4752" w14:textId="77777777" w:rsidR="00C13A74" w:rsidRDefault="00C13A74" w:rsidP="00EB38B7">
            <w:pPr>
              <w:spacing w:after="0" w:line="240" w:lineRule="auto"/>
              <w:rPr>
                <w:rFonts w:ascii="Arial" w:eastAsia="Times New Roman" w:hAnsi="Arial" w:cs="Arial"/>
                <w:sz w:val="18"/>
                <w:szCs w:val="18"/>
                <w:lang w:eastAsia="en-GB"/>
              </w:rPr>
            </w:pPr>
          </w:p>
          <w:p w14:paraId="6302DCA5" w14:textId="77777777" w:rsidR="00C13A74" w:rsidRPr="00EB38B7" w:rsidRDefault="00C13A74" w:rsidP="00EB38B7">
            <w:pPr>
              <w:spacing w:after="0" w:line="240" w:lineRule="auto"/>
              <w:rPr>
                <w:rFonts w:ascii="Arial" w:eastAsia="Times New Roman" w:hAnsi="Arial" w:cs="Arial"/>
                <w:sz w:val="18"/>
                <w:szCs w:val="18"/>
                <w:lang w:eastAsia="en-GB"/>
              </w:rPr>
            </w:pPr>
          </w:p>
          <w:p w14:paraId="7FD78732" w14:textId="77777777" w:rsidR="00EB38B7" w:rsidRPr="00EB38B7" w:rsidRDefault="00EB38B7" w:rsidP="00EB38B7">
            <w:pPr>
              <w:spacing w:after="0" w:line="240" w:lineRule="auto"/>
              <w:rPr>
                <w:rFonts w:ascii="Arial" w:eastAsia="Times New Roman" w:hAnsi="Arial" w:cs="Arial"/>
                <w:sz w:val="18"/>
                <w:szCs w:val="18"/>
                <w:lang w:eastAsia="en-GB"/>
              </w:rPr>
            </w:pPr>
          </w:p>
          <w:p w14:paraId="0A6A8087" w14:textId="77777777" w:rsidR="00EB38B7" w:rsidRPr="00EB38B7" w:rsidRDefault="00EB38B7" w:rsidP="00EB38B7">
            <w:pPr>
              <w:spacing w:after="0" w:line="240" w:lineRule="auto"/>
              <w:rPr>
                <w:rFonts w:ascii="Arial" w:eastAsia="Times New Roman" w:hAnsi="Arial" w:cs="Arial"/>
                <w:sz w:val="18"/>
                <w:szCs w:val="18"/>
                <w:lang w:eastAsia="en-GB"/>
              </w:rPr>
            </w:pPr>
          </w:p>
          <w:p w14:paraId="32D17C28" w14:textId="77777777" w:rsidR="00EB38B7" w:rsidRPr="00EB38B7" w:rsidRDefault="00EB38B7" w:rsidP="00EB38B7">
            <w:pPr>
              <w:spacing w:after="0" w:line="240" w:lineRule="auto"/>
              <w:rPr>
                <w:rFonts w:ascii="Arial" w:eastAsia="Times New Roman" w:hAnsi="Arial" w:cs="Arial"/>
                <w:sz w:val="18"/>
                <w:szCs w:val="18"/>
                <w:lang w:eastAsia="en-GB"/>
              </w:rPr>
            </w:pPr>
          </w:p>
          <w:p w14:paraId="2994DE74" w14:textId="77777777" w:rsidR="00EB38B7" w:rsidRPr="00EB38B7" w:rsidRDefault="00EB38B7" w:rsidP="00EB38B7">
            <w:pPr>
              <w:spacing w:after="0" w:line="240" w:lineRule="auto"/>
              <w:rPr>
                <w:rFonts w:ascii="Arial" w:eastAsia="Times New Roman" w:hAnsi="Arial" w:cs="Arial"/>
                <w:sz w:val="18"/>
                <w:szCs w:val="18"/>
                <w:lang w:eastAsia="en-GB"/>
              </w:rPr>
            </w:pPr>
          </w:p>
        </w:tc>
      </w:tr>
      <w:tr w:rsidR="0094599B" w:rsidRPr="00EB38B7" w14:paraId="7BB7898B" w14:textId="77777777" w:rsidTr="00E9073B">
        <w:trPr>
          <w:cantSplit/>
          <w:trHeight w:hRule="exact" w:val="1134"/>
        </w:trPr>
        <w:tc>
          <w:tcPr>
            <w:tcW w:w="3012" w:type="dxa"/>
            <w:tcBorders>
              <w:top w:val="single" w:sz="4" w:space="0" w:color="auto"/>
              <w:left w:val="single" w:sz="4" w:space="0" w:color="auto"/>
              <w:bottom w:val="single" w:sz="4" w:space="0" w:color="auto"/>
              <w:right w:val="single" w:sz="4" w:space="0" w:color="auto"/>
            </w:tcBorders>
          </w:tcPr>
          <w:p w14:paraId="1E7C511B" w14:textId="77777777" w:rsidR="0094599B" w:rsidRPr="00E9073B" w:rsidRDefault="0094599B" w:rsidP="0094599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Legislation, regulatory, equality, diversity and dignity implications:</w:t>
            </w:r>
          </w:p>
          <w:p w14:paraId="22402970" w14:textId="77777777" w:rsidR="0094599B" w:rsidRPr="00E9073B" w:rsidRDefault="0094599B" w:rsidP="0094599B">
            <w:pPr>
              <w:spacing w:after="0" w:line="240" w:lineRule="auto"/>
              <w:rPr>
                <w:rFonts w:ascii="Arial" w:eastAsia="Times New Roman" w:hAnsi="Arial" w:cs="Arial"/>
                <w:b/>
                <w:bCs/>
                <w:color w:val="005EB8"/>
                <w:sz w:val="24"/>
                <w:szCs w:val="18"/>
                <w:lang w:eastAsia="en-GB"/>
              </w:rPr>
            </w:pPr>
          </w:p>
        </w:tc>
        <w:tc>
          <w:tcPr>
            <w:tcW w:w="7904" w:type="dxa"/>
            <w:gridSpan w:val="11"/>
            <w:tcBorders>
              <w:top w:val="single" w:sz="4" w:space="0" w:color="auto"/>
              <w:left w:val="single" w:sz="4" w:space="0" w:color="auto"/>
              <w:bottom w:val="single" w:sz="4" w:space="0" w:color="auto"/>
              <w:right w:val="single" w:sz="4" w:space="0" w:color="auto"/>
            </w:tcBorders>
          </w:tcPr>
          <w:p w14:paraId="1282831C" w14:textId="77777777" w:rsidR="00F56A9E" w:rsidRPr="00B403C1" w:rsidRDefault="00F56A9E" w:rsidP="00F56A9E">
            <w:pPr>
              <w:spacing w:after="0" w:line="240" w:lineRule="auto"/>
              <w:rPr>
                <w:rFonts w:ascii="Arial" w:eastAsia="Times New Roman" w:hAnsi="Arial" w:cs="Arial"/>
                <w:lang w:eastAsia="en-GB"/>
              </w:rPr>
            </w:pPr>
            <w:r w:rsidRPr="00B403C1">
              <w:rPr>
                <w:rFonts w:ascii="Arial" w:hAnsi="Arial" w:cs="Arial"/>
              </w:rPr>
              <w:t>Compliance with the Equality Act 2010</w:t>
            </w:r>
          </w:p>
          <w:p w14:paraId="33EC7F59" w14:textId="77777777" w:rsidR="00F56A9E" w:rsidRPr="00B403C1" w:rsidRDefault="00F56A9E" w:rsidP="00F56A9E">
            <w:pPr>
              <w:spacing w:after="0" w:line="240" w:lineRule="auto"/>
              <w:rPr>
                <w:rFonts w:ascii="Arial" w:eastAsia="Times New Roman" w:hAnsi="Arial" w:cs="Arial"/>
                <w:lang w:eastAsia="en-GB"/>
              </w:rPr>
            </w:pPr>
            <w:r w:rsidRPr="00B403C1">
              <w:rPr>
                <w:rFonts w:ascii="Arial" w:eastAsia="Times New Roman" w:hAnsi="Arial" w:cs="Arial"/>
                <w:lang w:eastAsia="en-GB"/>
              </w:rPr>
              <w:t>Public Sector Equality Duty</w:t>
            </w:r>
          </w:p>
          <w:p w14:paraId="12DE3953" w14:textId="77777777" w:rsidR="00F56A9E" w:rsidRDefault="00F56A9E" w:rsidP="00F56A9E">
            <w:pPr>
              <w:spacing w:after="0" w:line="240" w:lineRule="auto"/>
              <w:rPr>
                <w:rFonts w:ascii="Arial" w:eastAsia="Times New Roman" w:hAnsi="Arial" w:cs="Arial"/>
                <w:lang w:eastAsia="en-GB"/>
              </w:rPr>
            </w:pPr>
            <w:r w:rsidRPr="00B403C1">
              <w:rPr>
                <w:rFonts w:ascii="Arial" w:eastAsia="Times New Roman" w:hAnsi="Arial" w:cs="Arial"/>
                <w:lang w:eastAsia="en-GB"/>
              </w:rPr>
              <w:t>CQC Well Led Framework</w:t>
            </w:r>
          </w:p>
          <w:p w14:paraId="7249DD45" w14:textId="77777777" w:rsidR="002B65BC" w:rsidRPr="00B403C1" w:rsidRDefault="00F93A68" w:rsidP="00F56A9E">
            <w:pPr>
              <w:spacing w:after="0" w:line="240" w:lineRule="auto"/>
              <w:rPr>
                <w:rFonts w:ascii="Arial" w:eastAsia="Times New Roman" w:hAnsi="Arial" w:cs="Arial"/>
                <w:lang w:eastAsia="en-GB"/>
              </w:rPr>
            </w:pPr>
            <w:r>
              <w:rPr>
                <w:rFonts w:ascii="Arial" w:eastAsia="Times New Roman" w:hAnsi="Arial" w:cs="Arial"/>
                <w:lang w:eastAsia="en-GB"/>
              </w:rPr>
              <w:t xml:space="preserve">Equality Delivery System </w:t>
            </w:r>
          </w:p>
          <w:p w14:paraId="16BAA225" w14:textId="77777777" w:rsidR="0094599B" w:rsidRPr="00EB38B7" w:rsidRDefault="0094599B" w:rsidP="0094599B">
            <w:pPr>
              <w:spacing w:after="0" w:line="240" w:lineRule="auto"/>
              <w:rPr>
                <w:rFonts w:ascii="Arial" w:eastAsia="Times New Roman" w:hAnsi="Arial" w:cs="Arial"/>
                <w:sz w:val="18"/>
                <w:szCs w:val="18"/>
                <w:lang w:eastAsia="en-GB"/>
              </w:rPr>
            </w:pPr>
          </w:p>
          <w:p w14:paraId="10EB2582" w14:textId="77777777" w:rsidR="0094599B" w:rsidRPr="00EB38B7" w:rsidRDefault="0094599B" w:rsidP="0094599B">
            <w:pPr>
              <w:spacing w:after="0" w:line="240" w:lineRule="auto"/>
              <w:rPr>
                <w:rFonts w:ascii="Arial" w:eastAsia="Times New Roman" w:hAnsi="Arial" w:cs="Arial"/>
                <w:sz w:val="18"/>
                <w:szCs w:val="18"/>
                <w:lang w:eastAsia="en-GB"/>
              </w:rPr>
            </w:pPr>
          </w:p>
          <w:p w14:paraId="280AAB51" w14:textId="77777777" w:rsidR="0094599B" w:rsidRPr="00EB38B7" w:rsidRDefault="0094599B" w:rsidP="0094599B">
            <w:pPr>
              <w:spacing w:after="0" w:line="240" w:lineRule="auto"/>
              <w:rPr>
                <w:rFonts w:ascii="Arial" w:eastAsia="Times New Roman" w:hAnsi="Arial" w:cs="Arial"/>
                <w:sz w:val="18"/>
                <w:szCs w:val="18"/>
                <w:lang w:eastAsia="en-GB"/>
              </w:rPr>
            </w:pPr>
          </w:p>
          <w:p w14:paraId="3C5B1A04" w14:textId="77777777" w:rsidR="0094599B" w:rsidRPr="00EB38B7" w:rsidRDefault="0094599B" w:rsidP="0094599B">
            <w:pPr>
              <w:spacing w:after="0" w:line="240" w:lineRule="auto"/>
              <w:rPr>
                <w:rFonts w:ascii="Arial" w:eastAsia="Times New Roman" w:hAnsi="Arial" w:cs="Arial"/>
                <w:sz w:val="18"/>
                <w:szCs w:val="18"/>
                <w:lang w:eastAsia="en-GB"/>
              </w:rPr>
            </w:pPr>
          </w:p>
          <w:p w14:paraId="0E01F242" w14:textId="77777777" w:rsidR="0094599B" w:rsidRPr="00EB38B7" w:rsidRDefault="0094599B" w:rsidP="0094599B">
            <w:pPr>
              <w:spacing w:after="0" w:line="240" w:lineRule="auto"/>
              <w:rPr>
                <w:rFonts w:ascii="Arial" w:eastAsia="Times New Roman" w:hAnsi="Arial" w:cs="Arial"/>
                <w:sz w:val="18"/>
                <w:szCs w:val="18"/>
                <w:lang w:eastAsia="en-GB"/>
              </w:rPr>
            </w:pPr>
          </w:p>
        </w:tc>
      </w:tr>
      <w:tr w:rsidR="0094599B" w:rsidRPr="00EB38B7" w14:paraId="2C15CD39" w14:textId="77777777" w:rsidTr="004B6EA2">
        <w:trPr>
          <w:cantSplit/>
          <w:trHeight w:hRule="exact" w:val="844"/>
        </w:trPr>
        <w:tc>
          <w:tcPr>
            <w:tcW w:w="3012" w:type="dxa"/>
            <w:tcBorders>
              <w:top w:val="single" w:sz="4" w:space="0" w:color="auto"/>
              <w:left w:val="single" w:sz="4" w:space="0" w:color="auto"/>
              <w:bottom w:val="single" w:sz="4" w:space="0" w:color="auto"/>
              <w:right w:val="single" w:sz="4" w:space="0" w:color="auto"/>
            </w:tcBorders>
            <w:hideMark/>
          </w:tcPr>
          <w:p w14:paraId="4B2482D8" w14:textId="77777777" w:rsidR="0094599B" w:rsidRPr="00E9073B" w:rsidRDefault="0094599B" w:rsidP="0094599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Appendices:</w:t>
            </w:r>
          </w:p>
          <w:p w14:paraId="52BC814B" w14:textId="77777777" w:rsidR="0094599B" w:rsidRPr="00E9073B" w:rsidRDefault="0094599B" w:rsidP="0094599B">
            <w:pPr>
              <w:spacing w:after="0" w:line="240" w:lineRule="auto"/>
              <w:rPr>
                <w:rFonts w:ascii="Arial" w:eastAsia="Times New Roman" w:hAnsi="Arial" w:cs="Arial"/>
                <w:b/>
                <w:bCs/>
                <w:color w:val="005EB8"/>
                <w:sz w:val="24"/>
                <w:szCs w:val="18"/>
                <w:lang w:eastAsia="en-GB"/>
              </w:rPr>
            </w:pPr>
          </w:p>
        </w:tc>
        <w:tc>
          <w:tcPr>
            <w:tcW w:w="7904" w:type="dxa"/>
            <w:gridSpan w:val="11"/>
            <w:tcBorders>
              <w:top w:val="single" w:sz="4" w:space="0" w:color="auto"/>
              <w:left w:val="single" w:sz="4" w:space="0" w:color="auto"/>
              <w:bottom w:val="single" w:sz="4" w:space="0" w:color="auto"/>
              <w:right w:val="single" w:sz="4" w:space="0" w:color="auto"/>
            </w:tcBorders>
          </w:tcPr>
          <w:p w14:paraId="24B8F882" w14:textId="14207F1E" w:rsidR="009079A1" w:rsidRDefault="00AB1D03" w:rsidP="00AB1D03">
            <w:pPr>
              <w:spacing w:after="0" w:line="240" w:lineRule="auto"/>
              <w:rPr>
                <w:rFonts w:ascii="Arial" w:hAnsi="Arial" w:cs="Arial"/>
                <w:color w:val="000000" w:themeColor="text1"/>
              </w:rPr>
            </w:pPr>
            <w:r w:rsidRPr="00FA798A">
              <w:rPr>
                <w:rFonts w:ascii="Arial" w:hAnsi="Arial" w:cs="Arial"/>
                <w:color w:val="000000" w:themeColor="text1"/>
              </w:rPr>
              <w:t>Appendix 1</w:t>
            </w:r>
            <w:r w:rsidR="009079A1">
              <w:rPr>
                <w:rFonts w:ascii="Arial" w:hAnsi="Arial" w:cs="Arial"/>
                <w:color w:val="000000" w:themeColor="text1"/>
              </w:rPr>
              <w:t xml:space="preserve"> - </w:t>
            </w:r>
            <w:r w:rsidRPr="003368A3">
              <w:rPr>
                <w:rFonts w:ascii="Arial" w:hAnsi="Arial" w:cs="Arial"/>
              </w:rPr>
              <w:t xml:space="preserve">Workforce </w:t>
            </w:r>
            <w:r w:rsidR="009079A1" w:rsidRPr="003368A3">
              <w:rPr>
                <w:rFonts w:ascii="Arial" w:hAnsi="Arial" w:cs="Arial"/>
              </w:rPr>
              <w:t>Information EDI Profiles</w:t>
            </w:r>
          </w:p>
          <w:p w14:paraId="2BE4D7B3" w14:textId="3B16AD13" w:rsidR="00FA798A" w:rsidRPr="00FA798A" w:rsidRDefault="009079A1" w:rsidP="00AB1D03">
            <w:pPr>
              <w:spacing w:after="0" w:line="240" w:lineRule="auto"/>
              <w:rPr>
                <w:rFonts w:ascii="Arial" w:hAnsi="Arial" w:cs="Arial"/>
                <w:color w:val="000000" w:themeColor="text1"/>
              </w:rPr>
            </w:pPr>
            <w:r>
              <w:rPr>
                <w:rFonts w:ascii="Arial" w:hAnsi="Arial" w:cs="Arial"/>
                <w:color w:val="000000" w:themeColor="text1"/>
              </w:rPr>
              <w:t xml:space="preserve">Appendix 2 - </w:t>
            </w:r>
            <w:r w:rsidR="003368A3" w:rsidRPr="003368A3">
              <w:rPr>
                <w:rFonts w:ascii="Arial" w:hAnsi="Arial" w:cs="Arial"/>
              </w:rPr>
              <w:t xml:space="preserve">Patient Information </w:t>
            </w:r>
            <w:r w:rsidR="00FA798A" w:rsidRPr="003368A3">
              <w:rPr>
                <w:rFonts w:ascii="Arial" w:hAnsi="Arial" w:cs="Arial"/>
              </w:rPr>
              <w:t xml:space="preserve"> </w:t>
            </w:r>
          </w:p>
          <w:p w14:paraId="0533ABFF" w14:textId="77777777" w:rsidR="00584F16" w:rsidRPr="00FA798A" w:rsidRDefault="00584F16" w:rsidP="00584F16">
            <w:pPr>
              <w:rPr>
                <w:rFonts w:ascii="Arial" w:hAnsi="Arial" w:cs="Arial"/>
                <w:color w:val="000000" w:themeColor="text1"/>
              </w:rPr>
            </w:pPr>
          </w:p>
          <w:p w14:paraId="2A5A116E" w14:textId="77777777" w:rsidR="00584F16" w:rsidRPr="00FA798A" w:rsidRDefault="00584F16" w:rsidP="00584F16">
            <w:pPr>
              <w:rPr>
                <w:rFonts w:ascii="Arial" w:hAnsi="Arial" w:cs="Arial"/>
                <w:color w:val="000000" w:themeColor="text1"/>
              </w:rPr>
            </w:pPr>
          </w:p>
          <w:p w14:paraId="5C5B80DA" w14:textId="77777777" w:rsidR="00584F16" w:rsidRPr="00FA798A" w:rsidRDefault="00584F16" w:rsidP="00584F16">
            <w:pPr>
              <w:rPr>
                <w:rFonts w:ascii="Arial" w:hAnsi="Arial" w:cs="Arial"/>
                <w:color w:val="000000" w:themeColor="text1"/>
              </w:rPr>
            </w:pPr>
          </w:p>
          <w:p w14:paraId="3D6B0782" w14:textId="77777777" w:rsidR="00584F16" w:rsidRPr="00FA798A" w:rsidRDefault="00584F16" w:rsidP="0094599B">
            <w:pPr>
              <w:spacing w:after="0" w:line="240" w:lineRule="auto"/>
              <w:rPr>
                <w:rFonts w:ascii="Arial" w:hAnsi="Arial" w:cs="Arial"/>
                <w:color w:val="000000" w:themeColor="text1"/>
              </w:rPr>
            </w:pPr>
          </w:p>
          <w:p w14:paraId="4E0BD7AC" w14:textId="77777777" w:rsidR="00584F16" w:rsidRPr="00FA798A" w:rsidRDefault="00584F16" w:rsidP="0094599B">
            <w:pPr>
              <w:spacing w:after="0" w:line="240" w:lineRule="auto"/>
              <w:rPr>
                <w:rFonts w:ascii="Arial" w:eastAsia="Times New Roman" w:hAnsi="Arial" w:cs="Arial"/>
                <w:color w:val="000000" w:themeColor="text1"/>
                <w:sz w:val="24"/>
                <w:szCs w:val="24"/>
                <w:lang w:eastAsia="en-GB"/>
              </w:rPr>
            </w:pPr>
          </w:p>
          <w:p w14:paraId="375DCC55" w14:textId="77777777" w:rsidR="0094599B" w:rsidRPr="00FA798A" w:rsidRDefault="0094599B" w:rsidP="0094599B">
            <w:pPr>
              <w:spacing w:after="0" w:line="240" w:lineRule="auto"/>
              <w:rPr>
                <w:rFonts w:ascii="Arial" w:eastAsia="Times New Roman" w:hAnsi="Arial" w:cs="Arial"/>
                <w:color w:val="000000" w:themeColor="text1"/>
                <w:sz w:val="24"/>
                <w:szCs w:val="24"/>
                <w:lang w:eastAsia="en-GB"/>
              </w:rPr>
            </w:pPr>
          </w:p>
          <w:p w14:paraId="2474B378" w14:textId="77777777" w:rsidR="0094599B" w:rsidRPr="00FA798A" w:rsidRDefault="0094599B" w:rsidP="0094599B">
            <w:pPr>
              <w:spacing w:after="0" w:line="240" w:lineRule="auto"/>
              <w:rPr>
                <w:rFonts w:ascii="Arial" w:eastAsia="Times New Roman" w:hAnsi="Arial" w:cs="Arial"/>
                <w:color w:val="000000" w:themeColor="text1"/>
                <w:sz w:val="24"/>
                <w:szCs w:val="24"/>
                <w:lang w:eastAsia="en-GB"/>
              </w:rPr>
            </w:pPr>
          </w:p>
        </w:tc>
      </w:tr>
    </w:tbl>
    <w:p w14:paraId="5B6EDA3F" w14:textId="77777777" w:rsidR="00DC3421" w:rsidRPr="005B1E79" w:rsidRDefault="00DC3421" w:rsidP="00E9073B">
      <w:pPr>
        <w:spacing w:after="0" w:line="240" w:lineRule="auto"/>
        <w:rPr>
          <w:rFonts w:ascii="Arial" w:eastAsia="Times New Roman" w:hAnsi="Arial" w:cs="Arial"/>
          <w:b/>
          <w:bCs/>
          <w:color w:val="0069B8"/>
          <w:sz w:val="28"/>
          <w:szCs w:val="24"/>
          <w:lang w:eastAsia="en-GB"/>
        </w:rPr>
      </w:pPr>
    </w:p>
    <w:p w14:paraId="46B79B39" w14:textId="77777777" w:rsidR="00A07C05" w:rsidRPr="00F86FD5" w:rsidRDefault="00A07C05" w:rsidP="00E9073B">
      <w:pPr>
        <w:spacing w:after="0" w:line="240" w:lineRule="auto"/>
        <w:rPr>
          <w:rFonts w:ascii="Arial" w:eastAsia="Times New Roman" w:hAnsi="Arial" w:cs="Arial"/>
          <w:b/>
          <w:bCs/>
          <w:sz w:val="24"/>
          <w:szCs w:val="24"/>
          <w:lang w:eastAsia="en-GB"/>
        </w:rPr>
      </w:pPr>
    </w:p>
    <w:p w14:paraId="0CCAA89C" w14:textId="77777777" w:rsidR="00F93A68" w:rsidRPr="0088312E" w:rsidRDefault="005B1E79" w:rsidP="006F2D5B">
      <w:pPr>
        <w:pStyle w:val="ListParagraph"/>
        <w:numPr>
          <w:ilvl w:val="0"/>
          <w:numId w:val="1"/>
        </w:numPr>
        <w:spacing w:after="0" w:line="240" w:lineRule="auto"/>
        <w:rPr>
          <w:rFonts w:ascii="Arial" w:eastAsia="Times New Roman" w:hAnsi="Arial" w:cs="Arial"/>
          <w:b/>
          <w:bCs/>
          <w:color w:val="0070C0"/>
          <w:sz w:val="24"/>
          <w:szCs w:val="24"/>
          <w:u w:val="single"/>
          <w:lang w:eastAsia="en-GB"/>
        </w:rPr>
      </w:pPr>
      <w:r w:rsidRPr="0088312E">
        <w:rPr>
          <w:rFonts w:ascii="Arial" w:eastAsia="Times New Roman" w:hAnsi="Arial" w:cs="Arial"/>
          <w:b/>
          <w:bCs/>
          <w:color w:val="0070C0"/>
          <w:sz w:val="24"/>
          <w:szCs w:val="24"/>
          <w:u w:val="single"/>
          <w:lang w:eastAsia="en-GB"/>
        </w:rPr>
        <w:t>Purpose</w:t>
      </w:r>
      <w:r w:rsidR="00F93A68" w:rsidRPr="0088312E">
        <w:rPr>
          <w:rFonts w:ascii="Arial" w:eastAsia="Times New Roman" w:hAnsi="Arial" w:cs="Arial"/>
          <w:b/>
          <w:bCs/>
          <w:color w:val="0070C0"/>
          <w:sz w:val="24"/>
          <w:szCs w:val="24"/>
          <w:u w:val="single"/>
          <w:lang w:eastAsia="en-GB"/>
        </w:rPr>
        <w:t xml:space="preserve"> and background to the report </w:t>
      </w:r>
    </w:p>
    <w:p w14:paraId="55B32669" w14:textId="77777777" w:rsidR="003919BA" w:rsidRPr="00F86FD5" w:rsidRDefault="003919BA" w:rsidP="003919BA">
      <w:pPr>
        <w:pStyle w:val="ListParagraph"/>
        <w:spacing w:after="0" w:line="240" w:lineRule="auto"/>
        <w:rPr>
          <w:rFonts w:ascii="Arial" w:eastAsia="Times New Roman" w:hAnsi="Arial" w:cs="Arial"/>
          <w:b/>
          <w:bCs/>
          <w:sz w:val="24"/>
          <w:szCs w:val="24"/>
          <w:lang w:eastAsia="en-GB"/>
        </w:rPr>
      </w:pPr>
    </w:p>
    <w:p w14:paraId="54D57DC2" w14:textId="77777777" w:rsidR="005535F5" w:rsidRPr="005535F5" w:rsidRDefault="005535F5" w:rsidP="005535F5">
      <w:pPr>
        <w:spacing w:after="0" w:line="240" w:lineRule="auto"/>
        <w:rPr>
          <w:rFonts w:ascii="Arial" w:eastAsia="Times New Roman" w:hAnsi="Arial" w:cs="Arial"/>
          <w:b/>
          <w:bCs/>
          <w:sz w:val="24"/>
          <w:szCs w:val="24"/>
          <w:lang w:eastAsia="en-GB"/>
        </w:rPr>
      </w:pPr>
    </w:p>
    <w:p w14:paraId="1D465FBC" w14:textId="1D996204" w:rsidR="005535F5" w:rsidRPr="00F86FD5" w:rsidRDefault="0088312E" w:rsidP="0088312E">
      <w:pPr>
        <w:pStyle w:val="ListParagraph"/>
        <w:spacing w:after="0" w:line="240" w:lineRule="auto"/>
        <w:ind w:left="0"/>
        <w:rPr>
          <w:rFonts w:ascii="Arial" w:eastAsia="Times New Roman" w:hAnsi="Arial" w:cs="Arial"/>
          <w:bCs/>
          <w:sz w:val="24"/>
          <w:szCs w:val="24"/>
          <w:lang w:eastAsia="en-GB"/>
        </w:rPr>
      </w:pPr>
      <w:r>
        <w:rPr>
          <w:rFonts w:ascii="Arial" w:eastAsia="Times New Roman" w:hAnsi="Arial" w:cs="Arial"/>
          <w:bCs/>
          <w:sz w:val="24"/>
          <w:szCs w:val="24"/>
          <w:lang w:eastAsia="en-GB"/>
        </w:rPr>
        <w:t xml:space="preserve">1.1 </w:t>
      </w:r>
      <w:r w:rsidR="005535F5" w:rsidRPr="00F86FD5">
        <w:rPr>
          <w:rFonts w:ascii="Arial" w:eastAsia="Times New Roman" w:hAnsi="Arial" w:cs="Arial"/>
          <w:bCs/>
          <w:sz w:val="24"/>
          <w:szCs w:val="24"/>
          <w:lang w:eastAsia="en-GB"/>
        </w:rPr>
        <w:t>The Princess Alexandra Hospital NHS Trust (PAH)</w:t>
      </w:r>
      <w:r w:rsidR="005535F5" w:rsidRPr="00F86FD5">
        <w:rPr>
          <w:rFonts w:ascii="Arial" w:eastAsia="Times New Roman" w:hAnsi="Arial" w:cs="Arial"/>
          <w:b/>
          <w:bCs/>
          <w:sz w:val="24"/>
          <w:szCs w:val="24"/>
          <w:lang w:eastAsia="en-GB"/>
        </w:rPr>
        <w:t xml:space="preserve"> </w:t>
      </w:r>
      <w:r w:rsidR="005535F5" w:rsidRPr="00F86FD5">
        <w:rPr>
          <w:rFonts w:ascii="Arial" w:eastAsia="Times New Roman" w:hAnsi="Arial" w:cs="Arial"/>
          <w:bCs/>
          <w:sz w:val="24"/>
          <w:szCs w:val="24"/>
          <w:lang w:eastAsia="en-GB"/>
        </w:rPr>
        <w:t>publishes diversity data annually a</w:t>
      </w:r>
      <w:r w:rsidR="005535F5">
        <w:rPr>
          <w:rFonts w:ascii="Arial" w:eastAsia="Times New Roman" w:hAnsi="Arial" w:cs="Arial"/>
          <w:bCs/>
          <w:sz w:val="24"/>
          <w:szCs w:val="24"/>
          <w:lang w:eastAsia="en-GB"/>
        </w:rPr>
        <w:t>s</w:t>
      </w:r>
      <w:r w:rsidR="005535F5" w:rsidRPr="00F86FD5">
        <w:rPr>
          <w:rFonts w:ascii="Arial" w:eastAsia="Times New Roman" w:hAnsi="Arial" w:cs="Arial"/>
          <w:bCs/>
          <w:sz w:val="24"/>
          <w:szCs w:val="24"/>
          <w:lang w:eastAsia="en-GB"/>
        </w:rPr>
        <w:t xml:space="preserve"> statutory requirement</w:t>
      </w:r>
      <w:r w:rsidR="005535F5">
        <w:rPr>
          <w:rFonts w:ascii="Arial" w:eastAsia="Times New Roman" w:hAnsi="Arial" w:cs="Arial"/>
          <w:bCs/>
          <w:sz w:val="24"/>
          <w:szCs w:val="24"/>
          <w:lang w:eastAsia="en-GB"/>
        </w:rPr>
        <w:t xml:space="preserve"> and</w:t>
      </w:r>
      <w:r w:rsidR="005535F5" w:rsidRPr="00F86FD5">
        <w:rPr>
          <w:rFonts w:ascii="Arial" w:eastAsia="Times New Roman" w:hAnsi="Arial" w:cs="Arial"/>
          <w:bCs/>
          <w:sz w:val="24"/>
          <w:szCs w:val="24"/>
          <w:lang w:eastAsia="en-GB"/>
        </w:rPr>
        <w:t xml:space="preserve"> as an enabler to meeting its general and specific duties under the under the Equality Act 2010. </w:t>
      </w:r>
    </w:p>
    <w:p w14:paraId="2FD3641F" w14:textId="77777777" w:rsidR="005535F5" w:rsidRPr="00F86FD5" w:rsidRDefault="005535F5" w:rsidP="0088312E">
      <w:pPr>
        <w:pStyle w:val="ListParagraph"/>
        <w:spacing w:after="0" w:line="240" w:lineRule="auto"/>
        <w:ind w:left="0"/>
        <w:rPr>
          <w:rFonts w:ascii="Arial" w:eastAsia="Times New Roman" w:hAnsi="Arial" w:cs="Arial"/>
          <w:bCs/>
          <w:sz w:val="24"/>
          <w:szCs w:val="24"/>
          <w:lang w:eastAsia="en-GB"/>
        </w:rPr>
      </w:pPr>
    </w:p>
    <w:p w14:paraId="5BB4D546" w14:textId="77777777" w:rsidR="005535F5" w:rsidRDefault="005535F5" w:rsidP="0088312E">
      <w:pPr>
        <w:pStyle w:val="ListParagraph"/>
        <w:spacing w:after="0" w:line="240" w:lineRule="auto"/>
        <w:ind w:left="0"/>
        <w:rPr>
          <w:rFonts w:ascii="Arial" w:eastAsia="Times New Roman" w:hAnsi="Arial" w:cs="Arial"/>
          <w:bCs/>
          <w:sz w:val="24"/>
          <w:szCs w:val="24"/>
          <w:lang w:eastAsia="en-GB"/>
        </w:rPr>
      </w:pPr>
      <w:r w:rsidRPr="00F86FD5">
        <w:rPr>
          <w:rFonts w:ascii="Arial" w:eastAsia="Times New Roman" w:hAnsi="Arial" w:cs="Arial"/>
          <w:bCs/>
          <w:sz w:val="24"/>
          <w:szCs w:val="24"/>
          <w:lang w:eastAsia="en-GB"/>
        </w:rPr>
        <w:t>The Trust has a general Public Sector Equality Duty (PSED) to:</w:t>
      </w:r>
    </w:p>
    <w:p w14:paraId="57087D1E" w14:textId="77777777" w:rsidR="005535F5" w:rsidRPr="00F86FD5" w:rsidRDefault="005535F5" w:rsidP="0088312E">
      <w:pPr>
        <w:pStyle w:val="ListParagraph"/>
        <w:numPr>
          <w:ilvl w:val="0"/>
          <w:numId w:val="3"/>
        </w:numPr>
        <w:spacing w:after="0" w:line="240" w:lineRule="auto"/>
        <w:ind w:left="720"/>
        <w:rPr>
          <w:rFonts w:ascii="Arial" w:eastAsia="Times New Roman" w:hAnsi="Arial" w:cs="Arial"/>
          <w:bCs/>
          <w:sz w:val="24"/>
          <w:szCs w:val="24"/>
          <w:lang w:eastAsia="en-GB"/>
        </w:rPr>
      </w:pPr>
      <w:r w:rsidRPr="00F86FD5">
        <w:rPr>
          <w:rFonts w:ascii="Arial" w:eastAsia="Times New Roman" w:hAnsi="Arial" w:cs="Arial"/>
          <w:bCs/>
          <w:sz w:val="24"/>
          <w:szCs w:val="24"/>
          <w:lang w:eastAsia="en-GB"/>
        </w:rPr>
        <w:t>Eliminate discrimination, harassment, victimisation and any other conduct that is prohibited by the Equality Act 2010;</w:t>
      </w:r>
    </w:p>
    <w:p w14:paraId="7BB4C0FC" w14:textId="77777777" w:rsidR="005535F5" w:rsidRPr="00F86FD5" w:rsidRDefault="005535F5" w:rsidP="0088312E">
      <w:pPr>
        <w:pStyle w:val="ListParagraph"/>
        <w:numPr>
          <w:ilvl w:val="0"/>
          <w:numId w:val="3"/>
        </w:numPr>
        <w:spacing w:after="0" w:line="240" w:lineRule="auto"/>
        <w:ind w:left="720"/>
        <w:rPr>
          <w:rFonts w:ascii="Arial" w:eastAsia="Times New Roman" w:hAnsi="Arial" w:cs="Arial"/>
          <w:bCs/>
          <w:sz w:val="24"/>
          <w:szCs w:val="24"/>
          <w:lang w:eastAsia="en-GB"/>
        </w:rPr>
      </w:pPr>
      <w:r w:rsidRPr="00F86FD5">
        <w:rPr>
          <w:rFonts w:ascii="Arial" w:eastAsia="Times New Roman" w:hAnsi="Arial" w:cs="Arial"/>
          <w:bCs/>
          <w:sz w:val="24"/>
          <w:szCs w:val="24"/>
          <w:lang w:eastAsia="en-GB"/>
        </w:rPr>
        <w:t>Advance equality of opportunity between persons who share a relevant protected characteristic and persons who do not share it;</w:t>
      </w:r>
    </w:p>
    <w:p w14:paraId="605C82A0" w14:textId="77777777" w:rsidR="005535F5" w:rsidRPr="00F86FD5" w:rsidRDefault="005535F5" w:rsidP="0088312E">
      <w:pPr>
        <w:pStyle w:val="ListParagraph"/>
        <w:numPr>
          <w:ilvl w:val="0"/>
          <w:numId w:val="3"/>
        </w:numPr>
        <w:spacing w:after="0" w:line="240" w:lineRule="auto"/>
        <w:ind w:left="720"/>
        <w:rPr>
          <w:rFonts w:ascii="Arial" w:eastAsia="Times New Roman" w:hAnsi="Arial" w:cs="Arial"/>
          <w:bCs/>
          <w:sz w:val="24"/>
          <w:szCs w:val="24"/>
          <w:lang w:eastAsia="en-GB"/>
        </w:rPr>
      </w:pPr>
      <w:r w:rsidRPr="00F86FD5">
        <w:rPr>
          <w:rFonts w:ascii="Arial" w:eastAsia="Times New Roman" w:hAnsi="Arial" w:cs="Arial"/>
          <w:bCs/>
          <w:sz w:val="24"/>
          <w:szCs w:val="24"/>
          <w:lang w:eastAsia="en-GB"/>
        </w:rPr>
        <w:t>Foster good relations between persons who share a relevant protected characteristic and persons who do not share it.</w:t>
      </w:r>
    </w:p>
    <w:p w14:paraId="580C105C" w14:textId="77777777" w:rsidR="005535F5" w:rsidRPr="00F86FD5" w:rsidRDefault="005535F5" w:rsidP="0088312E">
      <w:pPr>
        <w:spacing w:after="0" w:line="240" w:lineRule="auto"/>
        <w:rPr>
          <w:rFonts w:ascii="Arial" w:eastAsia="Times New Roman" w:hAnsi="Arial" w:cs="Arial"/>
          <w:bCs/>
          <w:sz w:val="24"/>
          <w:szCs w:val="24"/>
          <w:lang w:eastAsia="en-GB"/>
        </w:rPr>
      </w:pPr>
    </w:p>
    <w:p w14:paraId="61DC8A43" w14:textId="77777777" w:rsidR="005535F5" w:rsidRDefault="005535F5" w:rsidP="0088312E">
      <w:pPr>
        <w:pStyle w:val="ListParagraph"/>
        <w:spacing w:after="0" w:line="240" w:lineRule="auto"/>
        <w:ind w:left="0"/>
        <w:rPr>
          <w:rFonts w:ascii="Arial" w:eastAsia="Times New Roman" w:hAnsi="Arial" w:cs="Arial"/>
          <w:bCs/>
          <w:sz w:val="24"/>
          <w:szCs w:val="24"/>
          <w:lang w:eastAsia="en-GB"/>
        </w:rPr>
      </w:pPr>
      <w:r w:rsidRPr="00F86FD5">
        <w:rPr>
          <w:rFonts w:ascii="Arial" w:eastAsia="Times New Roman" w:hAnsi="Arial" w:cs="Arial"/>
          <w:bCs/>
          <w:sz w:val="24"/>
          <w:szCs w:val="24"/>
          <w:lang w:eastAsia="en-GB"/>
        </w:rPr>
        <w:t xml:space="preserve">The Trust also has specific duties under the Equality Act 2010 to: </w:t>
      </w:r>
    </w:p>
    <w:p w14:paraId="79717FE9" w14:textId="77777777" w:rsidR="005535F5" w:rsidRPr="00F86FD5" w:rsidRDefault="005535F5" w:rsidP="0088312E">
      <w:pPr>
        <w:pStyle w:val="ListParagraph"/>
        <w:numPr>
          <w:ilvl w:val="0"/>
          <w:numId w:val="4"/>
        </w:numPr>
        <w:spacing w:after="0" w:line="240" w:lineRule="auto"/>
        <w:ind w:left="720"/>
        <w:rPr>
          <w:rFonts w:ascii="Arial" w:eastAsia="Times New Roman" w:hAnsi="Arial" w:cs="Arial"/>
          <w:bCs/>
          <w:sz w:val="24"/>
          <w:szCs w:val="24"/>
          <w:lang w:eastAsia="en-GB"/>
        </w:rPr>
      </w:pPr>
      <w:r w:rsidRPr="00F86FD5">
        <w:rPr>
          <w:rFonts w:ascii="Arial" w:eastAsia="Times New Roman" w:hAnsi="Arial" w:cs="Arial"/>
          <w:bCs/>
          <w:sz w:val="24"/>
          <w:szCs w:val="24"/>
          <w:lang w:eastAsia="en-GB"/>
        </w:rPr>
        <w:t>Publish equality information at least once a year to show how we have complied with the equality duty;</w:t>
      </w:r>
    </w:p>
    <w:p w14:paraId="12450229" w14:textId="77777777" w:rsidR="005535F5" w:rsidRPr="00F86FD5" w:rsidRDefault="005535F5" w:rsidP="0088312E">
      <w:pPr>
        <w:pStyle w:val="ListParagraph"/>
        <w:numPr>
          <w:ilvl w:val="0"/>
          <w:numId w:val="4"/>
        </w:numPr>
        <w:spacing w:after="0" w:line="240" w:lineRule="auto"/>
        <w:ind w:left="720"/>
        <w:rPr>
          <w:rFonts w:ascii="Arial" w:eastAsia="Times New Roman" w:hAnsi="Arial" w:cs="Arial"/>
          <w:bCs/>
          <w:sz w:val="24"/>
          <w:szCs w:val="24"/>
          <w:lang w:eastAsia="en-GB"/>
        </w:rPr>
      </w:pPr>
      <w:r w:rsidRPr="00F86FD5">
        <w:rPr>
          <w:rFonts w:ascii="Arial" w:eastAsia="Times New Roman" w:hAnsi="Arial" w:cs="Arial"/>
          <w:bCs/>
          <w:sz w:val="24"/>
          <w:szCs w:val="24"/>
          <w:lang w:eastAsia="en-GB"/>
        </w:rPr>
        <w:t>Prepare and publish equality objectives at least every 4 years.</w:t>
      </w:r>
    </w:p>
    <w:p w14:paraId="7C70A3C0" w14:textId="77777777" w:rsidR="005535F5" w:rsidRPr="00F86FD5" w:rsidRDefault="005535F5" w:rsidP="0088312E">
      <w:pPr>
        <w:spacing w:after="0" w:line="240" w:lineRule="auto"/>
        <w:rPr>
          <w:rFonts w:ascii="Arial" w:eastAsia="Times New Roman" w:hAnsi="Arial" w:cs="Arial"/>
          <w:b/>
          <w:bCs/>
          <w:sz w:val="24"/>
          <w:szCs w:val="24"/>
          <w:lang w:eastAsia="en-GB"/>
        </w:rPr>
      </w:pPr>
    </w:p>
    <w:p w14:paraId="0846FA2F" w14:textId="58E641F2" w:rsidR="005535F5" w:rsidRDefault="00553B5E" w:rsidP="0088312E">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 xml:space="preserve">1.2 </w:t>
      </w:r>
      <w:r w:rsidR="005535F5" w:rsidRPr="00F86FD5">
        <w:rPr>
          <w:rFonts w:ascii="Arial" w:eastAsia="Times New Roman" w:hAnsi="Arial" w:cs="Arial"/>
          <w:bCs/>
          <w:sz w:val="24"/>
          <w:szCs w:val="24"/>
          <w:lang w:eastAsia="en-GB"/>
        </w:rPr>
        <w:t>The general duty applies to the protected characteristics set out under Section 4 of the Equality Act 2010:</w:t>
      </w:r>
    </w:p>
    <w:p w14:paraId="25F89340" w14:textId="77777777" w:rsidR="005535F5" w:rsidRPr="00F86FD5" w:rsidRDefault="005535F5" w:rsidP="0088312E">
      <w:pPr>
        <w:spacing w:after="0" w:line="240" w:lineRule="auto"/>
        <w:rPr>
          <w:rFonts w:ascii="Arial" w:eastAsia="Times New Roman" w:hAnsi="Arial" w:cs="Arial"/>
          <w:bCs/>
          <w:sz w:val="24"/>
          <w:szCs w:val="24"/>
          <w:lang w:eastAsia="en-GB"/>
        </w:rPr>
      </w:pPr>
    </w:p>
    <w:p w14:paraId="4C35BE3D"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Age</w:t>
      </w:r>
    </w:p>
    <w:p w14:paraId="44D008A5"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Disability</w:t>
      </w:r>
    </w:p>
    <w:p w14:paraId="7BE87DA6"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Gender reassignment</w:t>
      </w:r>
    </w:p>
    <w:p w14:paraId="21295619"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Marriage and civil partnership</w:t>
      </w:r>
    </w:p>
    <w:p w14:paraId="49D8BC3F"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Pregnancy and maternity</w:t>
      </w:r>
    </w:p>
    <w:p w14:paraId="1ABA9B73"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Race</w:t>
      </w:r>
    </w:p>
    <w:p w14:paraId="03EA4719"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Religion or belief (including no belief)</w:t>
      </w:r>
    </w:p>
    <w:p w14:paraId="4DB64606"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Sex</w:t>
      </w:r>
    </w:p>
    <w:p w14:paraId="64A93A01" w14:textId="77777777" w:rsidR="005535F5" w:rsidRPr="00F4060B" w:rsidRDefault="005535F5" w:rsidP="0088312E">
      <w:pPr>
        <w:pStyle w:val="ListParagraph"/>
        <w:numPr>
          <w:ilvl w:val="0"/>
          <w:numId w:val="13"/>
        </w:numPr>
        <w:spacing w:after="0" w:line="240" w:lineRule="auto"/>
        <w:ind w:left="1440"/>
        <w:rPr>
          <w:rFonts w:ascii="Arial" w:eastAsia="Times New Roman" w:hAnsi="Arial" w:cs="Arial"/>
          <w:bCs/>
          <w:sz w:val="24"/>
          <w:szCs w:val="24"/>
          <w:lang w:eastAsia="en-GB"/>
        </w:rPr>
      </w:pPr>
      <w:r w:rsidRPr="00F4060B">
        <w:rPr>
          <w:rFonts w:ascii="Arial" w:eastAsia="Times New Roman" w:hAnsi="Arial" w:cs="Arial"/>
          <w:bCs/>
          <w:sz w:val="24"/>
          <w:szCs w:val="24"/>
          <w:lang w:eastAsia="en-GB"/>
        </w:rPr>
        <w:t>Sexual orientation</w:t>
      </w:r>
    </w:p>
    <w:p w14:paraId="4B2332CC" w14:textId="77777777" w:rsidR="005535F5" w:rsidRDefault="005535F5" w:rsidP="0088312E">
      <w:pPr>
        <w:pStyle w:val="ListParagraph"/>
        <w:spacing w:after="0" w:line="240" w:lineRule="auto"/>
        <w:ind w:left="360"/>
        <w:rPr>
          <w:rFonts w:ascii="Arial" w:eastAsia="Times New Roman" w:hAnsi="Arial" w:cs="Arial"/>
          <w:bCs/>
          <w:sz w:val="24"/>
          <w:szCs w:val="24"/>
          <w:lang w:eastAsia="en-GB"/>
        </w:rPr>
      </w:pPr>
    </w:p>
    <w:p w14:paraId="33402A24" w14:textId="08A767BC" w:rsidR="00444D50" w:rsidRDefault="00553B5E" w:rsidP="0088312E">
      <w:pPr>
        <w:pStyle w:val="ListParagraph"/>
        <w:spacing w:after="0" w:line="240" w:lineRule="auto"/>
        <w:ind w:left="0"/>
        <w:rPr>
          <w:rFonts w:ascii="Arial" w:eastAsia="Times New Roman" w:hAnsi="Arial" w:cs="Arial"/>
          <w:bCs/>
          <w:sz w:val="24"/>
          <w:szCs w:val="24"/>
          <w:lang w:eastAsia="en-GB"/>
        </w:rPr>
      </w:pPr>
      <w:r>
        <w:rPr>
          <w:rFonts w:ascii="Arial" w:eastAsia="Times New Roman" w:hAnsi="Arial" w:cs="Arial"/>
          <w:bCs/>
          <w:sz w:val="24"/>
          <w:szCs w:val="24"/>
          <w:lang w:eastAsia="en-GB"/>
        </w:rPr>
        <w:t xml:space="preserve">1.3 </w:t>
      </w:r>
      <w:r w:rsidR="00F93A68" w:rsidRPr="00F86FD5">
        <w:rPr>
          <w:rFonts w:ascii="Arial" w:eastAsia="Times New Roman" w:hAnsi="Arial" w:cs="Arial"/>
          <w:bCs/>
          <w:sz w:val="24"/>
          <w:szCs w:val="24"/>
          <w:lang w:eastAsia="en-GB"/>
        </w:rPr>
        <w:t>PAH</w:t>
      </w:r>
      <w:r w:rsidR="00F93A68" w:rsidRPr="00F86FD5">
        <w:rPr>
          <w:rFonts w:ascii="Arial" w:eastAsia="Times New Roman" w:hAnsi="Arial" w:cs="Arial"/>
          <w:b/>
          <w:bCs/>
          <w:sz w:val="24"/>
          <w:szCs w:val="24"/>
          <w:lang w:eastAsia="en-GB"/>
        </w:rPr>
        <w:t xml:space="preserve"> </w:t>
      </w:r>
      <w:r w:rsidR="00F93A68" w:rsidRPr="00F86FD5">
        <w:rPr>
          <w:rFonts w:ascii="Arial" w:eastAsia="Times New Roman" w:hAnsi="Arial" w:cs="Arial"/>
          <w:bCs/>
          <w:sz w:val="24"/>
          <w:szCs w:val="24"/>
          <w:lang w:eastAsia="en-GB"/>
        </w:rPr>
        <w:t>publishes diversity data annually a</w:t>
      </w:r>
      <w:r w:rsidR="001D231A">
        <w:rPr>
          <w:rFonts w:ascii="Arial" w:eastAsia="Times New Roman" w:hAnsi="Arial" w:cs="Arial"/>
          <w:bCs/>
          <w:sz w:val="24"/>
          <w:szCs w:val="24"/>
          <w:lang w:eastAsia="en-GB"/>
        </w:rPr>
        <w:t>s</w:t>
      </w:r>
      <w:r w:rsidR="00F93A68" w:rsidRPr="00F86FD5">
        <w:rPr>
          <w:rFonts w:ascii="Arial" w:eastAsia="Times New Roman" w:hAnsi="Arial" w:cs="Arial"/>
          <w:bCs/>
          <w:sz w:val="24"/>
          <w:szCs w:val="24"/>
          <w:lang w:eastAsia="en-GB"/>
        </w:rPr>
        <w:t xml:space="preserve"> statutory requirement</w:t>
      </w:r>
      <w:r w:rsidR="001D231A">
        <w:rPr>
          <w:rFonts w:ascii="Arial" w:eastAsia="Times New Roman" w:hAnsi="Arial" w:cs="Arial"/>
          <w:bCs/>
          <w:sz w:val="24"/>
          <w:szCs w:val="24"/>
          <w:lang w:eastAsia="en-GB"/>
        </w:rPr>
        <w:t xml:space="preserve"> and</w:t>
      </w:r>
      <w:r w:rsidR="00F93A68" w:rsidRPr="00F86FD5">
        <w:rPr>
          <w:rFonts w:ascii="Arial" w:eastAsia="Times New Roman" w:hAnsi="Arial" w:cs="Arial"/>
          <w:bCs/>
          <w:sz w:val="24"/>
          <w:szCs w:val="24"/>
          <w:lang w:eastAsia="en-GB"/>
        </w:rPr>
        <w:t xml:space="preserve"> as an enabler to meeting its </w:t>
      </w:r>
      <w:r w:rsidR="00492157" w:rsidRPr="00F86FD5">
        <w:rPr>
          <w:rFonts w:ascii="Arial" w:eastAsia="Times New Roman" w:hAnsi="Arial" w:cs="Arial"/>
          <w:bCs/>
          <w:sz w:val="24"/>
          <w:szCs w:val="24"/>
          <w:lang w:eastAsia="en-GB"/>
        </w:rPr>
        <w:t>general and specific duties under the u</w:t>
      </w:r>
      <w:r w:rsidR="00F93A68" w:rsidRPr="00F86FD5">
        <w:rPr>
          <w:rFonts w:ascii="Arial" w:eastAsia="Times New Roman" w:hAnsi="Arial" w:cs="Arial"/>
          <w:bCs/>
          <w:sz w:val="24"/>
          <w:szCs w:val="24"/>
          <w:lang w:eastAsia="en-GB"/>
        </w:rPr>
        <w:t>nder the Equality Act 2010</w:t>
      </w:r>
      <w:r w:rsidR="00492157" w:rsidRPr="00F86FD5">
        <w:rPr>
          <w:rFonts w:ascii="Arial" w:eastAsia="Times New Roman" w:hAnsi="Arial" w:cs="Arial"/>
          <w:bCs/>
          <w:sz w:val="24"/>
          <w:szCs w:val="24"/>
          <w:lang w:eastAsia="en-GB"/>
        </w:rPr>
        <w:t xml:space="preserve">. </w:t>
      </w:r>
      <w:r w:rsidR="005535F5" w:rsidRPr="00444D50">
        <w:rPr>
          <w:rFonts w:ascii="Arial" w:eastAsia="Times New Roman" w:hAnsi="Arial" w:cs="Arial"/>
          <w:bCs/>
          <w:sz w:val="24"/>
          <w:szCs w:val="24"/>
          <w:lang w:eastAsia="en-GB"/>
        </w:rPr>
        <w:t>Our E</w:t>
      </w:r>
      <w:r w:rsidR="00B54CC3">
        <w:rPr>
          <w:rFonts w:ascii="Arial" w:eastAsia="Times New Roman" w:hAnsi="Arial" w:cs="Arial"/>
          <w:bCs/>
          <w:sz w:val="24"/>
          <w:szCs w:val="24"/>
          <w:lang w:eastAsia="en-GB"/>
        </w:rPr>
        <w:t xml:space="preserve">quality, </w:t>
      </w:r>
      <w:r w:rsidR="005535F5" w:rsidRPr="00444D50">
        <w:rPr>
          <w:rFonts w:ascii="Arial" w:eastAsia="Times New Roman" w:hAnsi="Arial" w:cs="Arial"/>
          <w:bCs/>
          <w:sz w:val="24"/>
          <w:szCs w:val="24"/>
          <w:lang w:eastAsia="en-GB"/>
        </w:rPr>
        <w:t>D</w:t>
      </w:r>
      <w:r w:rsidR="00B54CC3">
        <w:rPr>
          <w:rFonts w:ascii="Arial" w:eastAsia="Times New Roman" w:hAnsi="Arial" w:cs="Arial"/>
          <w:bCs/>
          <w:sz w:val="24"/>
          <w:szCs w:val="24"/>
          <w:lang w:eastAsia="en-GB"/>
        </w:rPr>
        <w:t xml:space="preserve">iversity and </w:t>
      </w:r>
      <w:r w:rsidR="005535F5" w:rsidRPr="00444D50">
        <w:rPr>
          <w:rFonts w:ascii="Arial" w:eastAsia="Times New Roman" w:hAnsi="Arial" w:cs="Arial"/>
          <w:bCs/>
          <w:sz w:val="24"/>
          <w:szCs w:val="24"/>
          <w:lang w:eastAsia="en-GB"/>
        </w:rPr>
        <w:t>I</w:t>
      </w:r>
      <w:r w:rsidR="00B54CC3">
        <w:rPr>
          <w:rFonts w:ascii="Arial" w:eastAsia="Times New Roman" w:hAnsi="Arial" w:cs="Arial"/>
          <w:bCs/>
          <w:sz w:val="24"/>
          <w:szCs w:val="24"/>
          <w:lang w:eastAsia="en-GB"/>
        </w:rPr>
        <w:t>nclusion (EDI)</w:t>
      </w:r>
      <w:r w:rsidR="005535F5" w:rsidRPr="00444D50">
        <w:rPr>
          <w:rFonts w:ascii="Arial" w:eastAsia="Times New Roman" w:hAnsi="Arial" w:cs="Arial"/>
          <w:bCs/>
          <w:sz w:val="24"/>
          <w:szCs w:val="24"/>
          <w:lang w:eastAsia="en-GB"/>
        </w:rPr>
        <w:t xml:space="preserve"> Reports </w:t>
      </w:r>
      <w:r w:rsidR="00444D50">
        <w:rPr>
          <w:rFonts w:ascii="Arial" w:eastAsia="Times New Roman" w:hAnsi="Arial" w:cs="Arial"/>
          <w:bCs/>
          <w:sz w:val="24"/>
          <w:szCs w:val="24"/>
          <w:lang w:eastAsia="en-GB"/>
        </w:rPr>
        <w:t>for</w:t>
      </w:r>
      <w:r w:rsidR="00B54CC3">
        <w:rPr>
          <w:rFonts w:ascii="Arial" w:eastAsia="Times New Roman" w:hAnsi="Arial" w:cs="Arial"/>
          <w:bCs/>
          <w:sz w:val="24"/>
          <w:szCs w:val="24"/>
          <w:lang w:eastAsia="en-GB"/>
        </w:rPr>
        <w:t>:</w:t>
      </w:r>
      <w:r w:rsidR="00444D50">
        <w:rPr>
          <w:rFonts w:ascii="Arial" w:eastAsia="Times New Roman" w:hAnsi="Arial" w:cs="Arial"/>
          <w:bCs/>
          <w:sz w:val="24"/>
          <w:szCs w:val="24"/>
          <w:lang w:eastAsia="en-GB"/>
        </w:rPr>
        <w:t xml:space="preserve"> </w:t>
      </w:r>
    </w:p>
    <w:p w14:paraId="3F9D7ED2" w14:textId="77777777" w:rsidR="00444D50" w:rsidRDefault="00444D50" w:rsidP="0088312E">
      <w:pPr>
        <w:pStyle w:val="ListParagraph"/>
        <w:spacing w:after="0" w:line="240" w:lineRule="auto"/>
        <w:ind w:left="0"/>
        <w:rPr>
          <w:rFonts w:ascii="Arial" w:eastAsia="Times New Roman" w:hAnsi="Arial" w:cs="Arial"/>
          <w:bCs/>
          <w:sz w:val="24"/>
          <w:szCs w:val="24"/>
          <w:lang w:eastAsia="en-GB"/>
        </w:rPr>
      </w:pPr>
    </w:p>
    <w:p w14:paraId="18170CAB" w14:textId="77777777" w:rsidR="00444D50" w:rsidRDefault="00444D50" w:rsidP="0088312E">
      <w:pPr>
        <w:pStyle w:val="ListParagraph"/>
        <w:numPr>
          <w:ilvl w:val="2"/>
          <w:numId w:val="14"/>
        </w:numPr>
        <w:spacing w:after="0" w:line="240" w:lineRule="auto"/>
        <w:ind w:left="1440"/>
        <w:rPr>
          <w:rFonts w:ascii="Arial" w:eastAsia="Times New Roman" w:hAnsi="Arial" w:cs="Arial"/>
          <w:bCs/>
          <w:sz w:val="24"/>
          <w:szCs w:val="24"/>
          <w:lang w:eastAsia="en-GB"/>
        </w:rPr>
      </w:pPr>
      <w:r>
        <w:rPr>
          <w:rFonts w:ascii="Arial" w:eastAsia="Times New Roman" w:hAnsi="Arial" w:cs="Arial"/>
          <w:bCs/>
          <w:sz w:val="24"/>
          <w:szCs w:val="24"/>
          <w:lang w:eastAsia="en-GB"/>
        </w:rPr>
        <w:t xml:space="preserve">Annual Reporting – Equality Objectives </w:t>
      </w:r>
    </w:p>
    <w:p w14:paraId="474DAF72" w14:textId="77777777" w:rsidR="00444D50" w:rsidRPr="00444D50" w:rsidRDefault="00444D50" w:rsidP="0088312E">
      <w:pPr>
        <w:pStyle w:val="ListParagraph"/>
        <w:numPr>
          <w:ilvl w:val="2"/>
          <w:numId w:val="14"/>
        </w:numPr>
        <w:spacing w:after="0" w:line="240" w:lineRule="auto"/>
        <w:ind w:left="1440"/>
        <w:rPr>
          <w:rFonts w:ascii="Arial" w:eastAsia="Times New Roman" w:hAnsi="Arial" w:cs="Arial"/>
          <w:color w:val="000000" w:themeColor="text1"/>
          <w:sz w:val="24"/>
          <w:szCs w:val="24"/>
          <w:lang w:eastAsia="en-GB"/>
        </w:rPr>
      </w:pPr>
      <w:r w:rsidRPr="00444D50">
        <w:rPr>
          <w:rFonts w:ascii="Arial" w:eastAsia="Times New Roman" w:hAnsi="Arial" w:cs="Arial"/>
          <w:color w:val="000000" w:themeColor="text1"/>
          <w:sz w:val="24"/>
          <w:szCs w:val="24"/>
          <w:lang w:eastAsia="en-GB"/>
        </w:rPr>
        <w:t xml:space="preserve">Work force race equality Standard (WRES) </w:t>
      </w:r>
    </w:p>
    <w:p w14:paraId="0A509284" w14:textId="77777777" w:rsidR="00444D50" w:rsidRPr="00444D50" w:rsidRDefault="00444D50" w:rsidP="0088312E">
      <w:pPr>
        <w:pStyle w:val="ListParagraph"/>
        <w:numPr>
          <w:ilvl w:val="2"/>
          <w:numId w:val="14"/>
        </w:numPr>
        <w:spacing w:after="0" w:line="240" w:lineRule="auto"/>
        <w:ind w:left="1440"/>
        <w:rPr>
          <w:rFonts w:ascii="Arial" w:eastAsia="Times New Roman" w:hAnsi="Arial" w:cs="Arial"/>
          <w:color w:val="000000" w:themeColor="text1"/>
          <w:sz w:val="24"/>
          <w:szCs w:val="24"/>
          <w:lang w:eastAsia="en-GB"/>
        </w:rPr>
      </w:pPr>
      <w:r w:rsidRPr="00444D50">
        <w:rPr>
          <w:rFonts w:ascii="Arial" w:eastAsia="Times New Roman" w:hAnsi="Arial" w:cs="Arial"/>
          <w:color w:val="000000" w:themeColor="text1"/>
          <w:sz w:val="24"/>
          <w:szCs w:val="24"/>
          <w:lang w:eastAsia="en-GB"/>
        </w:rPr>
        <w:t>Workforce Disability Equality Standard (WDES)</w:t>
      </w:r>
    </w:p>
    <w:p w14:paraId="50118D39" w14:textId="77777777" w:rsidR="00444D50" w:rsidRPr="00444D50" w:rsidRDefault="00444D50" w:rsidP="0088312E">
      <w:pPr>
        <w:pStyle w:val="ListParagraph"/>
        <w:numPr>
          <w:ilvl w:val="2"/>
          <w:numId w:val="14"/>
        </w:numPr>
        <w:spacing w:after="0" w:line="240" w:lineRule="auto"/>
        <w:ind w:left="1440"/>
        <w:rPr>
          <w:rFonts w:ascii="Arial" w:eastAsia="Times New Roman" w:hAnsi="Arial" w:cs="Arial"/>
          <w:color w:val="000000" w:themeColor="text1"/>
          <w:sz w:val="24"/>
          <w:szCs w:val="24"/>
          <w:lang w:eastAsia="en-GB"/>
        </w:rPr>
      </w:pPr>
      <w:r w:rsidRPr="00444D50">
        <w:rPr>
          <w:rFonts w:ascii="Arial" w:eastAsia="Times New Roman" w:hAnsi="Arial" w:cs="Arial"/>
          <w:color w:val="000000" w:themeColor="text1"/>
          <w:sz w:val="24"/>
          <w:szCs w:val="24"/>
          <w:lang w:eastAsia="en-GB"/>
        </w:rPr>
        <w:t>Equality Delivery System (EDS)</w:t>
      </w:r>
    </w:p>
    <w:p w14:paraId="4C63912F" w14:textId="77777777" w:rsidR="00444D50" w:rsidRPr="00444D50" w:rsidRDefault="00444D50" w:rsidP="0088312E">
      <w:pPr>
        <w:pStyle w:val="ListParagraph"/>
        <w:numPr>
          <w:ilvl w:val="2"/>
          <w:numId w:val="14"/>
        </w:numPr>
        <w:spacing w:after="0" w:line="240" w:lineRule="auto"/>
        <w:ind w:left="1440"/>
        <w:rPr>
          <w:rFonts w:ascii="Arial" w:eastAsia="Times New Roman" w:hAnsi="Arial" w:cs="Arial"/>
          <w:color w:val="000000" w:themeColor="text1"/>
          <w:sz w:val="24"/>
          <w:szCs w:val="24"/>
          <w:lang w:eastAsia="en-GB"/>
        </w:rPr>
      </w:pPr>
      <w:r w:rsidRPr="00444D50">
        <w:rPr>
          <w:rFonts w:ascii="Arial" w:eastAsia="Times New Roman" w:hAnsi="Arial" w:cs="Arial"/>
          <w:color w:val="000000" w:themeColor="text1"/>
          <w:sz w:val="24"/>
          <w:szCs w:val="24"/>
          <w:lang w:eastAsia="en-GB"/>
        </w:rPr>
        <w:t>Gender Pay Gap Report</w:t>
      </w:r>
    </w:p>
    <w:p w14:paraId="22C58ADF" w14:textId="77777777" w:rsidR="00444D50" w:rsidRDefault="00444D50" w:rsidP="0088312E">
      <w:pPr>
        <w:pStyle w:val="ListParagraph"/>
        <w:numPr>
          <w:ilvl w:val="2"/>
          <w:numId w:val="14"/>
        </w:numPr>
        <w:spacing w:after="0" w:line="240" w:lineRule="auto"/>
        <w:ind w:left="144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Ethnicity Pay Gap Report</w:t>
      </w:r>
    </w:p>
    <w:p w14:paraId="0F6D5BD7" w14:textId="77777777" w:rsidR="00444D50" w:rsidRDefault="00444D50" w:rsidP="0088312E">
      <w:pPr>
        <w:pStyle w:val="ListParagraph"/>
        <w:spacing w:after="0" w:line="240" w:lineRule="auto"/>
        <w:ind w:left="0" w:firstLine="720"/>
        <w:rPr>
          <w:rFonts w:ascii="Arial" w:eastAsia="Times New Roman" w:hAnsi="Arial" w:cs="Arial"/>
          <w:bCs/>
          <w:sz w:val="24"/>
          <w:szCs w:val="24"/>
          <w:lang w:eastAsia="en-GB"/>
        </w:rPr>
      </w:pPr>
    </w:p>
    <w:p w14:paraId="60FAED24" w14:textId="77777777" w:rsidR="00D06601" w:rsidRDefault="00444D50" w:rsidP="0088312E">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P</w:t>
      </w:r>
      <w:r w:rsidR="005535F5" w:rsidRPr="00444D50">
        <w:rPr>
          <w:rFonts w:ascii="Arial" w:eastAsia="Times New Roman" w:hAnsi="Arial" w:cs="Arial"/>
          <w:bCs/>
          <w:sz w:val="24"/>
          <w:szCs w:val="24"/>
          <w:lang w:eastAsia="en-GB"/>
        </w:rPr>
        <w:t xml:space="preserve">ublished on our public website.  </w:t>
      </w:r>
    </w:p>
    <w:p w14:paraId="63D5AC6E" w14:textId="77777777" w:rsidR="00D06601" w:rsidRDefault="00D06601" w:rsidP="00444D50">
      <w:pPr>
        <w:spacing w:after="0" w:line="240" w:lineRule="auto"/>
      </w:pPr>
    </w:p>
    <w:p w14:paraId="7168FDE0" w14:textId="15687824" w:rsidR="005535F5" w:rsidRPr="00D06601" w:rsidRDefault="00D06601" w:rsidP="00444D50">
      <w:pPr>
        <w:spacing w:after="0" w:line="240" w:lineRule="auto"/>
        <w:rPr>
          <w:rFonts w:ascii="Arial" w:eastAsia="Times New Roman" w:hAnsi="Arial" w:cs="Arial"/>
          <w:bCs/>
          <w:sz w:val="24"/>
          <w:szCs w:val="24"/>
          <w:lang w:eastAsia="en-GB"/>
        </w:rPr>
      </w:pPr>
      <w:hyperlink r:id="rId16" w:anchor="workforce-re" w:history="1">
        <w:r w:rsidRPr="00D06601">
          <w:rPr>
            <w:rFonts w:ascii="Arial" w:hAnsi="Arial" w:cs="Arial"/>
            <w:color w:val="0000FF"/>
            <w:u w:val="single"/>
          </w:rPr>
          <w:t>Equality, diversity and inclusion - The Princess Alexandra Hospital NHS Trust</w:t>
        </w:r>
      </w:hyperlink>
    </w:p>
    <w:p w14:paraId="63E0721C" w14:textId="77777777" w:rsidR="005535F5" w:rsidRPr="00F86FD5" w:rsidRDefault="005535F5" w:rsidP="005535F5">
      <w:pPr>
        <w:spacing w:after="0" w:line="240" w:lineRule="auto"/>
        <w:rPr>
          <w:rFonts w:ascii="Arial" w:eastAsia="Times New Roman" w:hAnsi="Arial" w:cs="Arial"/>
          <w:b/>
          <w:bCs/>
          <w:sz w:val="24"/>
          <w:szCs w:val="24"/>
          <w:lang w:eastAsia="en-GB"/>
        </w:rPr>
      </w:pPr>
    </w:p>
    <w:p w14:paraId="092CAD5D" w14:textId="19433C2A" w:rsidR="006C4A44" w:rsidRDefault="006C4A44" w:rsidP="006C4A44">
      <w:pPr>
        <w:pStyle w:val="ListParagraph"/>
        <w:spacing w:after="0" w:line="240" w:lineRule="auto"/>
        <w:rPr>
          <w:rFonts w:ascii="Arial" w:eastAsia="Times New Roman" w:hAnsi="Arial" w:cs="Arial"/>
          <w:color w:val="000000" w:themeColor="text1"/>
          <w:sz w:val="24"/>
          <w:szCs w:val="24"/>
          <w:lang w:eastAsia="en-GB"/>
        </w:rPr>
      </w:pPr>
    </w:p>
    <w:p w14:paraId="4367D8D2" w14:textId="01F5C7A9" w:rsidR="00553B5E" w:rsidRDefault="00553B5E" w:rsidP="006C4A44">
      <w:pPr>
        <w:pStyle w:val="ListParagraph"/>
        <w:spacing w:after="0" w:line="240" w:lineRule="auto"/>
        <w:rPr>
          <w:rFonts w:ascii="Arial" w:eastAsia="Times New Roman" w:hAnsi="Arial" w:cs="Arial"/>
          <w:color w:val="000000" w:themeColor="text1"/>
          <w:sz w:val="24"/>
          <w:szCs w:val="24"/>
          <w:lang w:eastAsia="en-GB"/>
        </w:rPr>
      </w:pPr>
    </w:p>
    <w:p w14:paraId="4CF949ED" w14:textId="77777777" w:rsidR="00553B5E" w:rsidRDefault="00553B5E" w:rsidP="006C4A44">
      <w:pPr>
        <w:pStyle w:val="ListParagraph"/>
        <w:spacing w:after="0" w:line="240" w:lineRule="auto"/>
        <w:rPr>
          <w:rFonts w:ascii="Arial" w:eastAsia="Times New Roman" w:hAnsi="Arial" w:cs="Arial"/>
          <w:color w:val="000000" w:themeColor="text1"/>
          <w:sz w:val="24"/>
          <w:szCs w:val="24"/>
          <w:lang w:eastAsia="en-GB"/>
        </w:rPr>
      </w:pPr>
    </w:p>
    <w:p w14:paraId="12037D3D" w14:textId="77777777" w:rsidR="006C4A44" w:rsidRPr="003B1AE3" w:rsidRDefault="006C4A44" w:rsidP="006C4A44">
      <w:pPr>
        <w:pStyle w:val="ListParagraph"/>
        <w:numPr>
          <w:ilvl w:val="0"/>
          <w:numId w:val="1"/>
        </w:numPr>
        <w:spacing w:after="0" w:line="240" w:lineRule="auto"/>
        <w:rPr>
          <w:rFonts w:ascii="Arial" w:eastAsia="Times New Roman" w:hAnsi="Arial" w:cs="Arial"/>
          <w:b/>
          <w:bCs/>
          <w:color w:val="0070C0"/>
          <w:sz w:val="24"/>
          <w:szCs w:val="24"/>
          <w:u w:val="single"/>
          <w:lang w:eastAsia="en-GB"/>
        </w:rPr>
      </w:pPr>
      <w:r w:rsidRPr="003B1AE3">
        <w:rPr>
          <w:rFonts w:ascii="Arial" w:eastAsia="Times New Roman" w:hAnsi="Arial" w:cs="Arial"/>
          <w:b/>
          <w:bCs/>
          <w:color w:val="0070C0"/>
          <w:sz w:val="24"/>
          <w:szCs w:val="24"/>
          <w:u w:val="single"/>
          <w:lang w:eastAsia="en-GB"/>
        </w:rPr>
        <w:lastRenderedPageBreak/>
        <w:t xml:space="preserve">Introduction </w:t>
      </w:r>
    </w:p>
    <w:p w14:paraId="2AE84655" w14:textId="77777777" w:rsidR="00F4060B" w:rsidRPr="003B1AE3" w:rsidRDefault="00F4060B" w:rsidP="005535F5">
      <w:pPr>
        <w:pStyle w:val="ListParagraph"/>
        <w:spacing w:after="0" w:line="240" w:lineRule="auto"/>
        <w:rPr>
          <w:color w:val="0070C0"/>
        </w:rPr>
      </w:pPr>
    </w:p>
    <w:p w14:paraId="3F75FF59" w14:textId="5B08AE13" w:rsidR="001A0C0A" w:rsidRDefault="00553B5E" w:rsidP="00553B5E">
      <w:pPr>
        <w:pStyle w:val="ListParagraph"/>
        <w:spacing w:after="0" w:line="240" w:lineRule="auto"/>
        <w:ind w:left="0"/>
      </w:pPr>
      <w:r>
        <w:rPr>
          <w:rFonts w:ascii="Arial" w:hAnsi="Arial" w:cs="Arial"/>
          <w:sz w:val="24"/>
          <w:szCs w:val="24"/>
        </w:rPr>
        <w:t xml:space="preserve">2.1 </w:t>
      </w:r>
      <w:r w:rsidR="00F4060B" w:rsidRPr="00F4060B">
        <w:rPr>
          <w:rFonts w:ascii="Arial" w:hAnsi="Arial" w:cs="Arial"/>
          <w:sz w:val="24"/>
          <w:szCs w:val="24"/>
        </w:rPr>
        <w:t xml:space="preserve">PAH, </w:t>
      </w:r>
      <w:r w:rsidR="001A0C0A">
        <w:rPr>
          <w:rFonts w:ascii="Arial" w:hAnsi="Arial" w:cs="Arial"/>
          <w:sz w:val="24"/>
          <w:szCs w:val="24"/>
        </w:rPr>
        <w:t xml:space="preserve">is </w:t>
      </w:r>
      <w:r w:rsidR="00F4060B" w:rsidRPr="00F4060B">
        <w:rPr>
          <w:rFonts w:ascii="Arial" w:hAnsi="Arial" w:cs="Arial"/>
          <w:sz w:val="24"/>
          <w:szCs w:val="24"/>
        </w:rPr>
        <w:t>a 414-bed acute hospital in Harlow, serv</w:t>
      </w:r>
      <w:r w:rsidR="001A0C0A">
        <w:rPr>
          <w:rFonts w:ascii="Arial" w:hAnsi="Arial" w:cs="Arial"/>
          <w:sz w:val="24"/>
          <w:szCs w:val="24"/>
        </w:rPr>
        <w:t>ing</w:t>
      </w:r>
      <w:r w:rsidR="00F4060B" w:rsidRPr="00F4060B">
        <w:rPr>
          <w:rFonts w:ascii="Arial" w:hAnsi="Arial" w:cs="Arial"/>
          <w:sz w:val="24"/>
          <w:szCs w:val="24"/>
        </w:rPr>
        <w:t xml:space="preserve"> a diverse community that includes areas of significant deprivation.</w:t>
      </w:r>
      <w:r w:rsidR="00F4060B">
        <w:t xml:space="preserve"> </w:t>
      </w:r>
    </w:p>
    <w:p w14:paraId="544D8386" w14:textId="77777777" w:rsidR="001A0C0A" w:rsidRDefault="001A0C0A" w:rsidP="00553B5E">
      <w:pPr>
        <w:pStyle w:val="ListParagraph"/>
        <w:spacing w:after="0" w:line="240" w:lineRule="auto"/>
        <w:ind w:left="0"/>
        <w:rPr>
          <w:rFonts w:ascii="Arial" w:eastAsia="Times New Roman" w:hAnsi="Arial" w:cs="Arial"/>
          <w:bCs/>
          <w:sz w:val="24"/>
          <w:szCs w:val="24"/>
          <w:lang w:eastAsia="en-GB"/>
        </w:rPr>
      </w:pPr>
    </w:p>
    <w:p w14:paraId="3D130B01" w14:textId="7BE09A04" w:rsidR="00923EFB" w:rsidRDefault="001A0C0A" w:rsidP="00553B5E">
      <w:pPr>
        <w:pStyle w:val="ListParagraph"/>
        <w:spacing w:after="0" w:line="240" w:lineRule="auto"/>
        <w:ind w:left="0"/>
        <w:rPr>
          <w:rFonts w:ascii="Arial" w:eastAsia="Times New Roman" w:hAnsi="Arial" w:cs="Arial"/>
          <w:bCs/>
          <w:sz w:val="24"/>
          <w:szCs w:val="24"/>
          <w:lang w:eastAsia="en-GB"/>
        </w:rPr>
      </w:pPr>
      <w:r>
        <w:rPr>
          <w:rFonts w:ascii="Arial" w:eastAsia="Times New Roman" w:hAnsi="Arial" w:cs="Arial"/>
          <w:bCs/>
          <w:sz w:val="24"/>
          <w:szCs w:val="24"/>
          <w:lang w:eastAsia="en-GB"/>
        </w:rPr>
        <w:t>PAH employs</w:t>
      </w:r>
      <w:r w:rsidR="00E407A6">
        <w:rPr>
          <w:rFonts w:ascii="Arial" w:eastAsia="Times New Roman" w:hAnsi="Arial" w:cs="Arial"/>
          <w:bCs/>
          <w:sz w:val="24"/>
          <w:szCs w:val="24"/>
          <w:lang w:eastAsia="en-GB"/>
        </w:rPr>
        <w:t xml:space="preserve"> </w:t>
      </w:r>
      <w:r w:rsidR="00E407A6" w:rsidRPr="00F4060B">
        <w:rPr>
          <w:rFonts w:ascii="Arial" w:eastAsia="Times New Roman" w:hAnsi="Arial" w:cs="Arial"/>
          <w:bCs/>
          <w:sz w:val="24"/>
          <w:szCs w:val="24"/>
          <w:lang w:eastAsia="en-GB"/>
        </w:rPr>
        <w:t>40</w:t>
      </w:r>
      <w:r w:rsidR="00F4060B">
        <w:rPr>
          <w:rFonts w:ascii="Arial" w:eastAsia="Times New Roman" w:hAnsi="Arial" w:cs="Arial"/>
          <w:bCs/>
          <w:sz w:val="24"/>
          <w:szCs w:val="24"/>
          <w:lang w:eastAsia="en-GB"/>
        </w:rPr>
        <w:t xml:space="preserve">00 </w:t>
      </w:r>
      <w:r w:rsidR="00E407A6">
        <w:rPr>
          <w:rFonts w:ascii="Arial" w:eastAsia="Times New Roman" w:hAnsi="Arial" w:cs="Arial"/>
          <w:bCs/>
          <w:sz w:val="24"/>
          <w:szCs w:val="24"/>
          <w:lang w:eastAsia="en-GB"/>
        </w:rPr>
        <w:t xml:space="preserve">staff and it is vital that our people reflect the wider society that we serve, </w:t>
      </w:r>
      <w:r w:rsidR="00923EFB">
        <w:rPr>
          <w:rFonts w:ascii="Arial" w:eastAsia="Times New Roman" w:hAnsi="Arial" w:cs="Arial"/>
          <w:bCs/>
          <w:sz w:val="24"/>
          <w:szCs w:val="24"/>
          <w:lang w:eastAsia="en-GB"/>
        </w:rPr>
        <w:t>bringing</w:t>
      </w:r>
      <w:r w:rsidR="00E407A6">
        <w:rPr>
          <w:rFonts w:ascii="Arial" w:eastAsia="Times New Roman" w:hAnsi="Arial" w:cs="Arial"/>
          <w:bCs/>
          <w:sz w:val="24"/>
          <w:szCs w:val="24"/>
          <w:lang w:eastAsia="en-GB"/>
        </w:rPr>
        <w:t xml:space="preserve"> diverse experience, attitudes and opinions to our work. </w:t>
      </w:r>
    </w:p>
    <w:p w14:paraId="2690BFB7" w14:textId="77777777" w:rsidR="00923EFB" w:rsidRDefault="00923EFB" w:rsidP="00553B5E">
      <w:pPr>
        <w:pStyle w:val="ListParagraph"/>
        <w:spacing w:after="0" w:line="240" w:lineRule="auto"/>
        <w:ind w:left="0"/>
        <w:rPr>
          <w:rFonts w:ascii="Arial" w:eastAsia="Times New Roman" w:hAnsi="Arial" w:cs="Arial"/>
          <w:bCs/>
          <w:sz w:val="24"/>
          <w:szCs w:val="24"/>
          <w:lang w:eastAsia="en-GB"/>
        </w:rPr>
      </w:pPr>
    </w:p>
    <w:p w14:paraId="2BDEF50F" w14:textId="728190D3" w:rsidR="00E407A6" w:rsidRPr="005535F5" w:rsidRDefault="00E407A6" w:rsidP="00553B5E">
      <w:pPr>
        <w:pStyle w:val="ListParagraph"/>
        <w:spacing w:after="0" w:line="240" w:lineRule="auto"/>
        <w:ind w:left="0"/>
        <w:rPr>
          <w:rFonts w:ascii="Arial" w:eastAsia="Times New Roman" w:hAnsi="Arial" w:cs="Arial"/>
          <w:bCs/>
          <w:sz w:val="24"/>
          <w:szCs w:val="24"/>
          <w:lang w:eastAsia="en-GB"/>
        </w:rPr>
      </w:pPr>
      <w:r w:rsidRPr="005535F5">
        <w:rPr>
          <w:rFonts w:ascii="Arial" w:eastAsia="Times New Roman" w:hAnsi="Arial" w:cs="Arial"/>
          <w:bCs/>
          <w:sz w:val="24"/>
          <w:szCs w:val="24"/>
          <w:lang w:eastAsia="en-GB"/>
        </w:rPr>
        <w:t xml:space="preserve">This annual equality report is a valuable reflection of our commitment to our vision and achievements and our programme of work as we look forward to continuing to make a difference to the lives our people, our patients, and our community. </w:t>
      </w:r>
    </w:p>
    <w:p w14:paraId="236C138C" w14:textId="77777777" w:rsidR="00CC4F0E" w:rsidRPr="00F86FD5" w:rsidRDefault="00CC4F0E" w:rsidP="00553B5E">
      <w:pPr>
        <w:pStyle w:val="ListParagraph"/>
        <w:spacing w:after="0" w:line="240" w:lineRule="auto"/>
        <w:ind w:left="0"/>
        <w:rPr>
          <w:rFonts w:ascii="Arial" w:eastAsia="Times New Roman" w:hAnsi="Arial" w:cs="Arial"/>
          <w:bCs/>
          <w:sz w:val="24"/>
          <w:szCs w:val="24"/>
          <w:lang w:eastAsia="en-GB"/>
        </w:rPr>
      </w:pPr>
    </w:p>
    <w:p w14:paraId="0436A633" w14:textId="2EE37256" w:rsidR="00E407A6" w:rsidRPr="006C4A44" w:rsidRDefault="00553B5E" w:rsidP="00553B5E">
      <w:pPr>
        <w:spacing w:after="0" w:line="240" w:lineRule="auto"/>
        <w:rPr>
          <w:rFonts w:ascii="Arial" w:hAnsi="Arial" w:cs="Arial"/>
          <w:sz w:val="24"/>
          <w:szCs w:val="24"/>
        </w:rPr>
      </w:pPr>
      <w:r>
        <w:rPr>
          <w:rFonts w:ascii="Arial" w:hAnsi="Arial" w:cs="Arial"/>
          <w:sz w:val="24"/>
          <w:szCs w:val="24"/>
        </w:rPr>
        <w:t xml:space="preserve">2.2 </w:t>
      </w:r>
      <w:r w:rsidR="00E407A6" w:rsidRPr="00E407A6">
        <w:rPr>
          <w:rFonts w:ascii="Arial" w:hAnsi="Arial" w:cs="Arial"/>
          <w:sz w:val="24"/>
          <w:szCs w:val="24"/>
        </w:rPr>
        <w:t xml:space="preserve">We are committed to ensuring that we meet the requirements of the PSED, by monitoring our EDI </w:t>
      </w:r>
      <w:r w:rsidR="009C1559">
        <w:rPr>
          <w:rFonts w:ascii="Arial" w:hAnsi="Arial" w:cs="Arial"/>
          <w:sz w:val="24"/>
          <w:szCs w:val="24"/>
        </w:rPr>
        <w:t>o</w:t>
      </w:r>
      <w:r w:rsidR="00E407A6" w:rsidRPr="00E407A6">
        <w:rPr>
          <w:rFonts w:ascii="Arial" w:hAnsi="Arial" w:cs="Arial"/>
          <w:sz w:val="24"/>
          <w:szCs w:val="24"/>
        </w:rPr>
        <w:t xml:space="preserve">bjectives and reviewing them every 4 years. We have identified appropriate actions in our EDI Strategy 2023 to 2030, which covers both the workforce and patients. In 2024 we developed our EDI </w:t>
      </w:r>
      <w:r w:rsidR="009C1559">
        <w:rPr>
          <w:rFonts w:ascii="Arial" w:hAnsi="Arial" w:cs="Arial"/>
          <w:sz w:val="24"/>
          <w:szCs w:val="24"/>
        </w:rPr>
        <w:t>d</w:t>
      </w:r>
      <w:r w:rsidR="00E407A6" w:rsidRPr="00E407A6">
        <w:rPr>
          <w:rFonts w:ascii="Arial" w:hAnsi="Arial" w:cs="Arial"/>
          <w:sz w:val="24"/>
          <w:szCs w:val="24"/>
        </w:rPr>
        <w:t xml:space="preserve">elivery </w:t>
      </w:r>
      <w:r w:rsidR="009C1559">
        <w:rPr>
          <w:rFonts w:ascii="Arial" w:hAnsi="Arial" w:cs="Arial"/>
          <w:sz w:val="24"/>
          <w:szCs w:val="24"/>
        </w:rPr>
        <w:t>p</w:t>
      </w:r>
      <w:r w:rsidR="00E407A6" w:rsidRPr="00E407A6">
        <w:rPr>
          <w:rFonts w:ascii="Arial" w:hAnsi="Arial" w:cs="Arial"/>
          <w:sz w:val="24"/>
          <w:szCs w:val="24"/>
        </w:rPr>
        <w:t xml:space="preserve">lan to deliver the </w:t>
      </w:r>
      <w:r w:rsidR="009C1559">
        <w:rPr>
          <w:rFonts w:ascii="Arial" w:hAnsi="Arial" w:cs="Arial"/>
          <w:sz w:val="24"/>
          <w:szCs w:val="24"/>
        </w:rPr>
        <w:t>s</w:t>
      </w:r>
      <w:r w:rsidR="00FA798A">
        <w:rPr>
          <w:rFonts w:ascii="Arial" w:hAnsi="Arial" w:cs="Arial"/>
          <w:sz w:val="24"/>
          <w:szCs w:val="24"/>
        </w:rPr>
        <w:t xml:space="preserve">trategy </w:t>
      </w:r>
      <w:r w:rsidR="00CB43DF">
        <w:rPr>
          <w:rFonts w:ascii="Arial" w:hAnsi="Arial" w:cs="Arial"/>
          <w:sz w:val="24"/>
          <w:szCs w:val="24"/>
        </w:rPr>
        <w:t xml:space="preserve">with </w:t>
      </w:r>
      <w:r w:rsidR="00FA798A">
        <w:rPr>
          <w:rFonts w:ascii="Arial" w:hAnsi="Arial" w:cs="Arial"/>
          <w:sz w:val="24"/>
          <w:szCs w:val="24"/>
        </w:rPr>
        <w:t xml:space="preserve">a </w:t>
      </w:r>
      <w:r w:rsidR="00F82707">
        <w:rPr>
          <w:rFonts w:ascii="Arial" w:eastAsia="Times New Roman" w:hAnsi="Arial" w:cs="Arial"/>
          <w:sz w:val="24"/>
          <w:szCs w:val="24"/>
          <w:lang w:eastAsia="en-GB"/>
        </w:rPr>
        <w:t xml:space="preserve">summary of the </w:t>
      </w:r>
      <w:r w:rsidR="00E407A6" w:rsidRPr="00F82707">
        <w:rPr>
          <w:rFonts w:ascii="Arial" w:eastAsia="Times New Roman" w:hAnsi="Arial" w:cs="Arial"/>
          <w:sz w:val="24"/>
          <w:szCs w:val="24"/>
          <w:lang w:eastAsia="en-GB"/>
        </w:rPr>
        <w:t xml:space="preserve">progress </w:t>
      </w:r>
      <w:r w:rsidR="00CB43DF">
        <w:rPr>
          <w:rFonts w:ascii="Arial" w:eastAsia="Times New Roman" w:hAnsi="Arial" w:cs="Arial"/>
          <w:sz w:val="24"/>
          <w:szCs w:val="24"/>
          <w:lang w:eastAsia="en-GB"/>
        </w:rPr>
        <w:t>being</w:t>
      </w:r>
      <w:r w:rsidR="00CB43DF" w:rsidRPr="00F82707">
        <w:rPr>
          <w:rFonts w:ascii="Arial" w:eastAsia="Times New Roman" w:hAnsi="Arial" w:cs="Arial"/>
          <w:sz w:val="24"/>
          <w:szCs w:val="24"/>
          <w:lang w:eastAsia="en-GB"/>
        </w:rPr>
        <w:t xml:space="preserve"> </w:t>
      </w:r>
      <w:r w:rsidR="00E407A6" w:rsidRPr="00F82707">
        <w:rPr>
          <w:rFonts w:ascii="Arial" w:eastAsia="Times New Roman" w:hAnsi="Arial" w:cs="Arial"/>
          <w:sz w:val="24"/>
          <w:szCs w:val="24"/>
          <w:lang w:eastAsia="en-GB"/>
        </w:rPr>
        <w:t xml:space="preserve">evidenced through </w:t>
      </w:r>
      <w:r w:rsidR="00F82707">
        <w:rPr>
          <w:rFonts w:ascii="Arial" w:eastAsia="Times New Roman" w:hAnsi="Arial" w:cs="Arial"/>
          <w:sz w:val="24"/>
          <w:szCs w:val="24"/>
          <w:lang w:eastAsia="en-GB"/>
        </w:rPr>
        <w:t>this report.</w:t>
      </w:r>
    </w:p>
    <w:p w14:paraId="3F9298D1" w14:textId="77777777" w:rsidR="00F82707" w:rsidRPr="008B5FD3" w:rsidRDefault="00F82707" w:rsidP="00874159">
      <w:pPr>
        <w:pStyle w:val="ListParagraph"/>
        <w:rPr>
          <w:rFonts w:ascii="Arial" w:eastAsia="Times New Roman" w:hAnsi="Arial" w:cs="Arial"/>
          <w:color w:val="000000" w:themeColor="text1"/>
          <w:highlight w:val="yellow"/>
          <w:lang w:eastAsia="en-GB"/>
        </w:rPr>
      </w:pPr>
    </w:p>
    <w:p w14:paraId="75FD5CCB" w14:textId="77777777" w:rsidR="00874159" w:rsidRDefault="00874159" w:rsidP="00874159">
      <w:pPr>
        <w:pStyle w:val="ListParagraph"/>
        <w:rPr>
          <w:rFonts w:ascii="Arial" w:eastAsia="Times New Roman" w:hAnsi="Arial" w:cs="Arial"/>
          <w:i/>
          <w:iCs/>
          <w:color w:val="000000" w:themeColor="text1"/>
          <w:lang w:eastAsia="en-GB"/>
        </w:rPr>
      </w:pPr>
      <w:r w:rsidRPr="00C265CC">
        <w:rPr>
          <w:rFonts w:ascii="Arial" w:eastAsia="Times New Roman" w:hAnsi="Arial" w:cs="Arial"/>
          <w:i/>
          <w:iCs/>
          <w:noProof/>
          <w:color w:val="000000" w:themeColor="text1"/>
          <w:lang w:eastAsia="en-GB"/>
        </w:rPr>
        <w:drawing>
          <wp:inline distT="0" distB="0" distL="0" distR="0" wp14:anchorId="2AB4207F" wp14:editId="5B4F76BC">
            <wp:extent cx="5082363" cy="1415689"/>
            <wp:effectExtent l="0" t="0" r="4445" b="0"/>
            <wp:docPr id="8501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4591" cy="1438593"/>
                    </a:xfrm>
                    <a:prstGeom prst="rect">
                      <a:avLst/>
                    </a:prstGeom>
                    <a:noFill/>
                    <a:ln>
                      <a:noFill/>
                    </a:ln>
                  </pic:spPr>
                </pic:pic>
              </a:graphicData>
            </a:graphic>
          </wp:inline>
        </w:drawing>
      </w:r>
    </w:p>
    <w:p w14:paraId="13DDD3E8" w14:textId="77777777" w:rsidR="00F82707" w:rsidRDefault="00F82707" w:rsidP="00874159">
      <w:pPr>
        <w:pStyle w:val="ListParagraph"/>
        <w:rPr>
          <w:rFonts w:ascii="Arial" w:eastAsia="Times New Roman" w:hAnsi="Arial" w:cs="Arial"/>
          <w:i/>
          <w:iCs/>
          <w:color w:val="000000" w:themeColor="text1"/>
          <w:lang w:eastAsia="en-GB"/>
        </w:rPr>
      </w:pPr>
    </w:p>
    <w:p w14:paraId="40171E02" w14:textId="77777777" w:rsidR="00F82707" w:rsidRDefault="00F82707" w:rsidP="00874159">
      <w:pPr>
        <w:pStyle w:val="ListParagraph"/>
        <w:rPr>
          <w:rFonts w:ascii="Arial" w:eastAsia="Times New Roman" w:hAnsi="Arial" w:cs="Arial"/>
          <w:color w:val="000000" w:themeColor="text1"/>
          <w:lang w:eastAsia="en-GB"/>
        </w:rPr>
      </w:pPr>
      <w:r w:rsidRPr="00AD33A6">
        <w:rPr>
          <w:rFonts w:ascii="Arial" w:eastAsia="Times New Roman" w:hAnsi="Arial" w:cs="Arial"/>
          <w:noProof/>
          <w:color w:val="000000" w:themeColor="text1"/>
          <w:lang w:eastAsia="en-GB"/>
        </w:rPr>
        <w:drawing>
          <wp:inline distT="0" distB="0" distL="0" distR="0" wp14:anchorId="128AF8E5" wp14:editId="787B208F">
            <wp:extent cx="5263116" cy="1465363"/>
            <wp:effectExtent l="0" t="0" r="0" b="1905"/>
            <wp:docPr id="924549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4295" cy="1471260"/>
                    </a:xfrm>
                    <a:prstGeom prst="rect">
                      <a:avLst/>
                    </a:prstGeom>
                    <a:noFill/>
                    <a:ln>
                      <a:noFill/>
                    </a:ln>
                  </pic:spPr>
                </pic:pic>
              </a:graphicData>
            </a:graphic>
          </wp:inline>
        </w:drawing>
      </w:r>
    </w:p>
    <w:p w14:paraId="51E70B71" w14:textId="77777777" w:rsidR="00874159" w:rsidRDefault="00874159" w:rsidP="00874159">
      <w:pPr>
        <w:pStyle w:val="ListParagraph"/>
        <w:rPr>
          <w:rFonts w:ascii="Arial" w:eastAsia="Times New Roman" w:hAnsi="Arial" w:cs="Arial"/>
          <w:color w:val="000000" w:themeColor="text1"/>
          <w:lang w:eastAsia="en-GB"/>
        </w:rPr>
      </w:pPr>
    </w:p>
    <w:p w14:paraId="1C8F2C79" w14:textId="33822A43" w:rsidR="00C97157" w:rsidRPr="00151FCA" w:rsidRDefault="00874159" w:rsidP="00151FCA">
      <w:pPr>
        <w:pStyle w:val="ListParagraph"/>
        <w:rPr>
          <w:rFonts w:ascii="Arial" w:eastAsia="Times New Roman" w:hAnsi="Arial" w:cs="Arial"/>
          <w:color w:val="000000" w:themeColor="text1"/>
          <w:lang w:eastAsia="en-GB"/>
        </w:rPr>
      </w:pPr>
      <w:r w:rsidRPr="0086142D">
        <w:rPr>
          <w:rFonts w:ascii="Arial" w:eastAsia="Times New Roman" w:hAnsi="Arial" w:cs="Arial"/>
          <w:noProof/>
          <w:color w:val="000000" w:themeColor="text1"/>
          <w:lang w:eastAsia="en-GB"/>
        </w:rPr>
        <w:drawing>
          <wp:inline distT="0" distB="0" distL="0" distR="0" wp14:anchorId="269D1712" wp14:editId="738AD099">
            <wp:extent cx="5262880" cy="1674992"/>
            <wp:effectExtent l="0" t="0" r="0" b="1905"/>
            <wp:docPr id="2021384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508" cy="1707337"/>
                    </a:xfrm>
                    <a:prstGeom prst="rect">
                      <a:avLst/>
                    </a:prstGeom>
                    <a:noFill/>
                    <a:ln>
                      <a:noFill/>
                    </a:ln>
                  </pic:spPr>
                </pic:pic>
              </a:graphicData>
            </a:graphic>
          </wp:inline>
        </w:drawing>
      </w:r>
    </w:p>
    <w:p w14:paraId="7CDDB8C1" w14:textId="1F6E4FED" w:rsidR="003368A3" w:rsidRDefault="003368A3" w:rsidP="003B1AE3">
      <w:pPr>
        <w:pStyle w:val="ListParagraph"/>
        <w:rPr>
          <w:rFonts w:ascii="Arial" w:eastAsia="Times New Roman" w:hAnsi="Arial" w:cs="Arial"/>
          <w:b/>
          <w:color w:val="0070C0"/>
          <w:sz w:val="24"/>
          <w:szCs w:val="24"/>
          <w:lang w:eastAsia="en-GB"/>
        </w:rPr>
      </w:pPr>
    </w:p>
    <w:p w14:paraId="65FCF7D5" w14:textId="34BCA42F" w:rsidR="003B1AE3" w:rsidRDefault="003B1AE3" w:rsidP="003B1AE3">
      <w:pPr>
        <w:pStyle w:val="ListParagraph"/>
        <w:rPr>
          <w:rFonts w:ascii="Arial" w:eastAsia="Times New Roman" w:hAnsi="Arial" w:cs="Arial"/>
          <w:b/>
          <w:color w:val="0070C0"/>
          <w:sz w:val="24"/>
          <w:szCs w:val="24"/>
          <w:lang w:eastAsia="en-GB"/>
        </w:rPr>
      </w:pPr>
    </w:p>
    <w:p w14:paraId="43F377F0" w14:textId="6E4D1C5C" w:rsidR="003B1AE3" w:rsidRDefault="003B1AE3" w:rsidP="003B1AE3">
      <w:pPr>
        <w:pStyle w:val="ListParagraph"/>
        <w:rPr>
          <w:rFonts w:ascii="Arial" w:eastAsia="Times New Roman" w:hAnsi="Arial" w:cs="Arial"/>
          <w:b/>
          <w:color w:val="0070C0"/>
          <w:sz w:val="24"/>
          <w:szCs w:val="24"/>
          <w:lang w:eastAsia="en-GB"/>
        </w:rPr>
      </w:pPr>
    </w:p>
    <w:p w14:paraId="1F45DE06" w14:textId="56635589" w:rsidR="003B1AE3" w:rsidRDefault="003B1AE3" w:rsidP="003B1AE3">
      <w:pPr>
        <w:pStyle w:val="ListParagraph"/>
        <w:rPr>
          <w:rFonts w:ascii="Arial" w:eastAsia="Times New Roman" w:hAnsi="Arial" w:cs="Arial"/>
          <w:b/>
          <w:color w:val="0070C0"/>
          <w:sz w:val="24"/>
          <w:szCs w:val="24"/>
          <w:lang w:eastAsia="en-GB"/>
        </w:rPr>
      </w:pPr>
    </w:p>
    <w:p w14:paraId="3BD53BF1" w14:textId="7E6957DA" w:rsidR="003B1AE3" w:rsidRDefault="003B1AE3" w:rsidP="003B1AE3">
      <w:pPr>
        <w:pStyle w:val="ListParagraph"/>
        <w:rPr>
          <w:rFonts w:ascii="Arial" w:eastAsia="Times New Roman" w:hAnsi="Arial" w:cs="Arial"/>
          <w:b/>
          <w:color w:val="0070C0"/>
          <w:sz w:val="24"/>
          <w:szCs w:val="24"/>
          <w:lang w:eastAsia="en-GB"/>
        </w:rPr>
      </w:pPr>
    </w:p>
    <w:p w14:paraId="2A5C3517" w14:textId="77777777" w:rsidR="003B1AE3" w:rsidRDefault="003B1AE3" w:rsidP="003B1AE3">
      <w:pPr>
        <w:pStyle w:val="ListParagraph"/>
        <w:rPr>
          <w:rFonts w:ascii="Arial" w:eastAsia="Times New Roman" w:hAnsi="Arial" w:cs="Arial"/>
          <w:b/>
          <w:color w:val="0070C0"/>
          <w:sz w:val="24"/>
          <w:szCs w:val="24"/>
          <w:lang w:eastAsia="en-GB"/>
        </w:rPr>
      </w:pPr>
    </w:p>
    <w:p w14:paraId="7B100784" w14:textId="55789FEA" w:rsidR="00217592" w:rsidRPr="003B1AE3" w:rsidRDefault="00454423" w:rsidP="003B1AE3">
      <w:pPr>
        <w:pStyle w:val="ListParagraph"/>
        <w:numPr>
          <w:ilvl w:val="0"/>
          <w:numId w:val="27"/>
        </w:numPr>
        <w:rPr>
          <w:rFonts w:ascii="Arial" w:eastAsia="Times New Roman" w:hAnsi="Arial" w:cs="Arial"/>
          <w:b/>
          <w:color w:val="0070C0"/>
          <w:sz w:val="24"/>
          <w:szCs w:val="24"/>
          <w:lang w:eastAsia="en-GB"/>
        </w:rPr>
      </w:pPr>
      <w:r w:rsidRPr="003B1AE3">
        <w:rPr>
          <w:rFonts w:ascii="Arial" w:eastAsia="Times New Roman" w:hAnsi="Arial" w:cs="Arial"/>
          <w:b/>
          <w:color w:val="0070C0"/>
          <w:sz w:val="24"/>
          <w:szCs w:val="24"/>
          <w:lang w:eastAsia="en-GB"/>
        </w:rPr>
        <w:t>Delivering our Equality Diversity &amp; Inclusion Strategy</w:t>
      </w:r>
      <w:r w:rsidR="00217592" w:rsidRPr="003B1AE3">
        <w:rPr>
          <w:rFonts w:ascii="Arial" w:eastAsia="Times New Roman" w:hAnsi="Arial" w:cs="Arial"/>
          <w:b/>
          <w:color w:val="0070C0"/>
          <w:sz w:val="24"/>
          <w:szCs w:val="24"/>
          <w:lang w:eastAsia="en-GB"/>
        </w:rPr>
        <w:t xml:space="preserve"> 2024 -2025</w:t>
      </w:r>
    </w:p>
    <w:p w14:paraId="30FD39FC" w14:textId="77777777" w:rsidR="00FF603B" w:rsidRPr="00183494" w:rsidRDefault="00FF603B" w:rsidP="00FF603B">
      <w:pPr>
        <w:pStyle w:val="ListParagraph"/>
        <w:spacing w:after="0" w:line="240" w:lineRule="auto"/>
        <w:ind w:left="420"/>
        <w:rPr>
          <w:rFonts w:ascii="Arial" w:eastAsia="Times New Roman" w:hAnsi="Arial" w:cs="Arial"/>
          <w:b/>
          <w:lang w:eastAsia="en-GB"/>
        </w:rPr>
      </w:pPr>
    </w:p>
    <w:p w14:paraId="7DA639A8" w14:textId="77777777" w:rsidR="00A001AF" w:rsidRDefault="00A001AF" w:rsidP="00A001AF">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3.1     Our </w:t>
      </w:r>
      <w:r w:rsidR="00C42D6D">
        <w:rPr>
          <w:rFonts w:ascii="Arial" w:eastAsia="Times New Roman" w:hAnsi="Arial" w:cs="Arial"/>
          <w:b/>
          <w:sz w:val="24"/>
          <w:szCs w:val="24"/>
          <w:lang w:eastAsia="en-GB"/>
        </w:rPr>
        <w:t xml:space="preserve">EDI </w:t>
      </w:r>
      <w:r>
        <w:rPr>
          <w:rFonts w:ascii="Arial" w:eastAsia="Times New Roman" w:hAnsi="Arial" w:cs="Arial"/>
          <w:b/>
          <w:sz w:val="24"/>
          <w:szCs w:val="24"/>
          <w:lang w:eastAsia="en-GB"/>
        </w:rPr>
        <w:t>governance process</w:t>
      </w:r>
      <w:r w:rsidR="00C42D6D">
        <w:rPr>
          <w:rFonts w:ascii="Arial" w:eastAsia="Times New Roman" w:hAnsi="Arial" w:cs="Arial"/>
          <w:b/>
          <w:sz w:val="24"/>
          <w:szCs w:val="24"/>
          <w:lang w:eastAsia="en-GB"/>
        </w:rPr>
        <w:t xml:space="preserve"> </w:t>
      </w:r>
    </w:p>
    <w:p w14:paraId="6CFEDC50" w14:textId="77777777" w:rsidR="00C42D6D" w:rsidRDefault="00C42D6D" w:rsidP="00A001AF">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           </w:t>
      </w:r>
    </w:p>
    <w:p w14:paraId="0856D3B0" w14:textId="680BE998" w:rsidR="00880F9C" w:rsidRDefault="00553B5E" w:rsidP="00DE12A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3.1.1 </w:t>
      </w:r>
      <w:r w:rsidR="00880F9C" w:rsidRPr="00C42D6D">
        <w:rPr>
          <w:rFonts w:ascii="Arial" w:eastAsia="Times New Roman" w:hAnsi="Arial" w:cs="Arial"/>
          <w:sz w:val="24"/>
          <w:szCs w:val="24"/>
          <w:lang w:eastAsia="en-GB"/>
        </w:rPr>
        <w:t xml:space="preserve">Our EDI Strategy Delivery Plan </w:t>
      </w:r>
      <w:r w:rsidR="00880F9C">
        <w:rPr>
          <w:rFonts w:ascii="Arial" w:eastAsia="Times New Roman" w:hAnsi="Arial" w:cs="Arial"/>
          <w:sz w:val="24"/>
          <w:szCs w:val="24"/>
          <w:lang w:eastAsia="en-GB"/>
        </w:rPr>
        <w:t xml:space="preserve">features our </w:t>
      </w:r>
      <w:r w:rsidR="00CB43DF">
        <w:rPr>
          <w:rFonts w:ascii="Arial" w:eastAsia="Times New Roman" w:hAnsi="Arial" w:cs="Arial"/>
          <w:sz w:val="24"/>
          <w:szCs w:val="24"/>
          <w:lang w:eastAsia="en-GB"/>
        </w:rPr>
        <w:t>g</w:t>
      </w:r>
      <w:r w:rsidR="00C42D6D" w:rsidRPr="00C42D6D">
        <w:rPr>
          <w:rFonts w:ascii="Arial" w:eastAsia="Times New Roman" w:hAnsi="Arial" w:cs="Arial"/>
          <w:sz w:val="24"/>
          <w:szCs w:val="24"/>
          <w:lang w:eastAsia="en-GB"/>
        </w:rPr>
        <w:t xml:space="preserve">overnance </w:t>
      </w:r>
      <w:r w:rsidR="00CB43DF">
        <w:rPr>
          <w:rFonts w:ascii="Arial" w:eastAsia="Times New Roman" w:hAnsi="Arial" w:cs="Arial"/>
          <w:sz w:val="24"/>
          <w:szCs w:val="24"/>
          <w:lang w:eastAsia="en-GB"/>
        </w:rPr>
        <w:t>t</w:t>
      </w:r>
      <w:r w:rsidR="00C42D6D" w:rsidRPr="00C42D6D">
        <w:rPr>
          <w:rFonts w:ascii="Arial" w:eastAsia="Times New Roman" w:hAnsi="Arial" w:cs="Arial"/>
          <w:sz w:val="24"/>
          <w:szCs w:val="24"/>
          <w:lang w:eastAsia="en-GB"/>
        </w:rPr>
        <w:t xml:space="preserve">imetable </w:t>
      </w:r>
      <w:r w:rsidR="00880F9C">
        <w:rPr>
          <w:rFonts w:ascii="Arial" w:eastAsia="Times New Roman" w:hAnsi="Arial" w:cs="Arial"/>
          <w:sz w:val="24"/>
          <w:szCs w:val="24"/>
          <w:lang w:eastAsia="en-GB"/>
        </w:rPr>
        <w:t xml:space="preserve">and </w:t>
      </w:r>
      <w:r w:rsidR="00C42D6D" w:rsidRPr="00C42D6D">
        <w:rPr>
          <w:rFonts w:ascii="Arial" w:eastAsia="Times New Roman" w:hAnsi="Arial" w:cs="Arial"/>
          <w:sz w:val="24"/>
          <w:szCs w:val="24"/>
          <w:lang w:eastAsia="en-GB"/>
        </w:rPr>
        <w:t xml:space="preserve">our EDI </w:t>
      </w:r>
    </w:p>
    <w:p w14:paraId="2D58870F" w14:textId="2225CA64" w:rsidR="001013A9" w:rsidRDefault="00880F9C" w:rsidP="00DE12A0">
      <w:pPr>
        <w:spacing w:after="0" w:line="240" w:lineRule="auto"/>
      </w:pPr>
      <w:r>
        <w:rPr>
          <w:rFonts w:ascii="Arial" w:eastAsia="Times New Roman" w:hAnsi="Arial" w:cs="Arial"/>
          <w:sz w:val="24"/>
          <w:szCs w:val="24"/>
          <w:lang w:eastAsia="en-GB"/>
        </w:rPr>
        <w:t xml:space="preserve">annual </w:t>
      </w:r>
      <w:r w:rsidR="00C42D6D" w:rsidRPr="00C42D6D">
        <w:rPr>
          <w:rFonts w:ascii="Arial" w:eastAsia="Times New Roman" w:hAnsi="Arial" w:cs="Arial"/>
          <w:sz w:val="24"/>
          <w:szCs w:val="24"/>
          <w:lang w:eastAsia="en-GB"/>
        </w:rPr>
        <w:t>projects</w:t>
      </w:r>
      <w:r>
        <w:rPr>
          <w:rFonts w:ascii="Arial" w:eastAsia="Times New Roman" w:hAnsi="Arial" w:cs="Arial"/>
          <w:sz w:val="24"/>
          <w:szCs w:val="24"/>
          <w:lang w:eastAsia="en-GB"/>
        </w:rPr>
        <w:t>.</w:t>
      </w:r>
      <w:r w:rsidR="00DE12A0">
        <w:rPr>
          <w:rFonts w:ascii="Arial" w:eastAsia="Times New Roman" w:hAnsi="Arial" w:cs="Arial"/>
          <w:sz w:val="24"/>
          <w:szCs w:val="24"/>
          <w:lang w:eastAsia="en-GB"/>
        </w:rPr>
        <w:t xml:space="preserve"> </w:t>
      </w:r>
      <w:r w:rsidR="00CB43DF">
        <w:rPr>
          <w:rFonts w:ascii="Arial" w:eastAsia="Times New Roman" w:hAnsi="Arial" w:cs="Arial"/>
          <w:sz w:val="24"/>
          <w:szCs w:val="24"/>
          <w:lang w:eastAsia="en-GB"/>
        </w:rPr>
        <w:t>It</w:t>
      </w:r>
      <w:r>
        <w:rPr>
          <w:rFonts w:ascii="Arial" w:eastAsia="Times New Roman" w:hAnsi="Arial" w:cs="Arial"/>
          <w:sz w:val="24"/>
          <w:szCs w:val="24"/>
          <w:lang w:eastAsia="en-GB"/>
        </w:rPr>
        <w:t xml:space="preserve"> ensures our projects a</w:t>
      </w:r>
      <w:r w:rsidR="00C42D6D" w:rsidRPr="00C42D6D">
        <w:rPr>
          <w:rFonts w:ascii="Arial" w:eastAsia="Times New Roman" w:hAnsi="Arial" w:cs="Arial"/>
          <w:sz w:val="24"/>
          <w:szCs w:val="24"/>
          <w:lang w:eastAsia="en-GB"/>
        </w:rPr>
        <w:t xml:space="preserve">re ratified in line with NHSE deadlines. </w:t>
      </w:r>
      <w:r>
        <w:rPr>
          <w:rFonts w:ascii="Arial" w:eastAsia="Times New Roman" w:hAnsi="Arial" w:cs="Arial"/>
          <w:bCs/>
          <w:sz w:val="24"/>
          <w:szCs w:val="24"/>
          <w:lang w:eastAsia="en-GB"/>
        </w:rPr>
        <w:t>The EDI D</w:t>
      </w:r>
      <w:r w:rsidR="00C42D6D" w:rsidRPr="00C42D6D">
        <w:rPr>
          <w:rFonts w:ascii="Arial" w:eastAsia="Times New Roman" w:hAnsi="Arial" w:cs="Arial"/>
          <w:bCs/>
          <w:sz w:val="24"/>
          <w:szCs w:val="24"/>
          <w:lang w:eastAsia="en-GB"/>
        </w:rPr>
        <w:t xml:space="preserve">elivery of the Plan is monitored through our </w:t>
      </w:r>
      <w:r w:rsidR="00CF0D2E">
        <w:rPr>
          <w:rFonts w:ascii="Arial" w:eastAsia="Times New Roman" w:hAnsi="Arial" w:cs="Arial"/>
          <w:bCs/>
          <w:sz w:val="24"/>
          <w:szCs w:val="24"/>
          <w:lang w:eastAsia="en-GB"/>
        </w:rPr>
        <w:t>EDI</w:t>
      </w:r>
      <w:r w:rsidR="00FF603B" w:rsidRPr="00C42D6D">
        <w:rPr>
          <w:rFonts w:ascii="Arial" w:eastAsia="Times New Roman" w:hAnsi="Arial" w:cs="Arial"/>
          <w:bCs/>
          <w:sz w:val="24"/>
          <w:szCs w:val="24"/>
          <w:lang w:eastAsia="en-GB"/>
        </w:rPr>
        <w:t xml:space="preserve"> steering group</w:t>
      </w:r>
      <w:r w:rsidR="008A0080">
        <w:rPr>
          <w:rFonts w:ascii="Arial" w:eastAsia="Times New Roman" w:hAnsi="Arial" w:cs="Arial"/>
          <w:bCs/>
          <w:sz w:val="24"/>
          <w:szCs w:val="24"/>
          <w:lang w:eastAsia="en-GB"/>
        </w:rPr>
        <w:t>.</w:t>
      </w:r>
    </w:p>
    <w:p w14:paraId="5AF00E24" w14:textId="77777777" w:rsidR="001013A9" w:rsidRDefault="001013A9" w:rsidP="00DE12A0">
      <w:pPr>
        <w:spacing w:after="0" w:line="240" w:lineRule="auto"/>
        <w:rPr>
          <w:rFonts w:ascii="Arial" w:eastAsia="Times New Roman" w:hAnsi="Arial" w:cs="Arial"/>
          <w:sz w:val="24"/>
          <w:szCs w:val="24"/>
          <w:lang w:eastAsia="en-GB"/>
        </w:rPr>
      </w:pPr>
    </w:p>
    <w:p w14:paraId="2A27BA07" w14:textId="2CE9BC3E" w:rsidR="001013A9" w:rsidRDefault="00FF603B" w:rsidP="00DE12A0">
      <w:pPr>
        <w:spacing w:after="0" w:line="240" w:lineRule="auto"/>
        <w:rPr>
          <w:rFonts w:ascii="Arial" w:eastAsia="Times New Roman" w:hAnsi="Arial" w:cs="Arial"/>
          <w:sz w:val="24"/>
          <w:szCs w:val="24"/>
          <w:lang w:eastAsia="en-GB"/>
        </w:rPr>
      </w:pPr>
      <w:r w:rsidRPr="00737232">
        <w:rPr>
          <w:rFonts w:ascii="Arial" w:eastAsia="Times New Roman" w:hAnsi="Arial" w:cs="Arial"/>
          <w:sz w:val="24"/>
          <w:szCs w:val="24"/>
          <w:lang w:eastAsia="en-GB"/>
        </w:rPr>
        <w:t xml:space="preserve">The group consists of a diverse range of </w:t>
      </w:r>
      <w:r w:rsidR="00C42D6D" w:rsidRPr="00737232">
        <w:rPr>
          <w:rFonts w:ascii="Arial" w:eastAsia="Times New Roman" w:hAnsi="Arial" w:cs="Arial"/>
          <w:sz w:val="24"/>
          <w:szCs w:val="24"/>
          <w:lang w:eastAsia="en-GB"/>
        </w:rPr>
        <w:t>managers</w:t>
      </w:r>
      <w:r w:rsidRPr="00737232">
        <w:rPr>
          <w:rFonts w:ascii="Arial" w:eastAsia="Times New Roman" w:hAnsi="Arial" w:cs="Arial"/>
          <w:sz w:val="24"/>
          <w:szCs w:val="24"/>
          <w:lang w:eastAsia="en-GB"/>
        </w:rPr>
        <w:t xml:space="preserve"> from departments across the Trust</w:t>
      </w:r>
      <w:r w:rsidR="001013A9">
        <w:rPr>
          <w:rFonts w:ascii="Arial" w:eastAsia="Times New Roman" w:hAnsi="Arial" w:cs="Arial"/>
          <w:sz w:val="24"/>
          <w:szCs w:val="24"/>
          <w:lang w:eastAsia="en-GB"/>
        </w:rPr>
        <w:t xml:space="preserve"> e.g. Freedom to Speak Up Guardian; Head of services from the People &amp; Organisational Development Team; Staff Network Chairs, Head of Communications; Head of Patient Experience; and a variety of representatives from the Clinical Divisions.</w:t>
      </w:r>
    </w:p>
    <w:p w14:paraId="7D5DADDB" w14:textId="77777777" w:rsidR="00DE12A0" w:rsidRDefault="001013A9" w:rsidP="00DE12A0">
      <w:pPr>
        <w:spacing w:after="0" w:line="240" w:lineRule="auto"/>
        <w:rPr>
          <w:rFonts w:ascii="Arial" w:eastAsia="Times New Roman" w:hAnsi="Arial" w:cs="Arial"/>
          <w:sz w:val="24"/>
          <w:szCs w:val="24"/>
          <w:lang w:eastAsia="en-GB"/>
        </w:rPr>
      </w:pPr>
      <w:r w:rsidRPr="001013A9" w:rsidDel="001013A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p>
    <w:p w14:paraId="4CED6B45" w14:textId="1A248CC6" w:rsidR="00FF603B" w:rsidRPr="00737232" w:rsidRDefault="00553B5E" w:rsidP="00DE12A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3.1.2 </w:t>
      </w:r>
      <w:r w:rsidR="00FF603B" w:rsidRPr="00737232">
        <w:rPr>
          <w:rFonts w:ascii="Arial" w:eastAsia="Times New Roman" w:hAnsi="Arial" w:cs="Arial"/>
          <w:sz w:val="24"/>
          <w:szCs w:val="24"/>
          <w:lang w:eastAsia="en-GB"/>
        </w:rPr>
        <w:t xml:space="preserve">The </w:t>
      </w:r>
      <w:r w:rsidR="001013A9">
        <w:rPr>
          <w:rFonts w:ascii="Arial" w:eastAsia="Times New Roman" w:hAnsi="Arial" w:cs="Arial"/>
          <w:sz w:val="24"/>
          <w:szCs w:val="24"/>
          <w:lang w:eastAsia="en-GB"/>
        </w:rPr>
        <w:t xml:space="preserve">Group is chaired by the Chief People Officer the </w:t>
      </w:r>
      <w:r w:rsidR="00FF603B" w:rsidRPr="00737232">
        <w:rPr>
          <w:rFonts w:ascii="Arial" w:eastAsia="Times New Roman" w:hAnsi="Arial" w:cs="Arial"/>
          <w:sz w:val="24"/>
          <w:szCs w:val="24"/>
          <w:lang w:eastAsia="en-GB"/>
        </w:rPr>
        <w:t>main</w:t>
      </w:r>
      <w:r w:rsidR="00C42D6D" w:rsidRPr="00737232">
        <w:rPr>
          <w:rFonts w:ascii="Arial" w:eastAsia="Times New Roman" w:hAnsi="Arial" w:cs="Arial"/>
          <w:sz w:val="24"/>
          <w:szCs w:val="24"/>
          <w:lang w:eastAsia="en-GB"/>
        </w:rPr>
        <w:t xml:space="preserve"> purpose</w:t>
      </w:r>
      <w:r w:rsidR="00FF603B" w:rsidRPr="00737232">
        <w:rPr>
          <w:rFonts w:ascii="Arial" w:eastAsia="Times New Roman" w:hAnsi="Arial" w:cs="Arial"/>
          <w:sz w:val="24"/>
          <w:szCs w:val="24"/>
          <w:lang w:eastAsia="en-GB"/>
        </w:rPr>
        <w:t xml:space="preserve"> of the group is to </w:t>
      </w:r>
      <w:r w:rsidR="00880F9C" w:rsidRPr="00737232">
        <w:rPr>
          <w:rFonts w:ascii="Arial" w:eastAsia="Times New Roman" w:hAnsi="Arial" w:cs="Arial"/>
          <w:sz w:val="24"/>
          <w:szCs w:val="24"/>
          <w:lang w:eastAsia="en-GB"/>
        </w:rPr>
        <w:t xml:space="preserve">monitor the </w:t>
      </w:r>
      <w:r w:rsidR="00B26E91">
        <w:rPr>
          <w:rFonts w:ascii="Arial" w:eastAsia="Times New Roman" w:hAnsi="Arial" w:cs="Arial"/>
          <w:sz w:val="24"/>
          <w:szCs w:val="24"/>
          <w:lang w:eastAsia="en-GB"/>
        </w:rPr>
        <w:t xml:space="preserve">EDI Delivery Plan and </w:t>
      </w:r>
      <w:r w:rsidR="00880F9C" w:rsidRPr="00737232">
        <w:rPr>
          <w:rFonts w:ascii="Arial" w:eastAsia="Times New Roman" w:hAnsi="Arial" w:cs="Arial"/>
          <w:sz w:val="24"/>
          <w:szCs w:val="24"/>
          <w:lang w:eastAsia="en-GB"/>
        </w:rPr>
        <w:t>projects</w:t>
      </w:r>
      <w:r w:rsidR="00737232">
        <w:rPr>
          <w:rFonts w:ascii="Arial" w:eastAsia="Times New Roman" w:hAnsi="Arial" w:cs="Arial"/>
          <w:sz w:val="24"/>
          <w:szCs w:val="24"/>
          <w:lang w:eastAsia="en-GB"/>
        </w:rPr>
        <w:t>,</w:t>
      </w:r>
      <w:r w:rsidR="00880F9C" w:rsidRPr="00737232">
        <w:rPr>
          <w:rFonts w:ascii="Arial" w:eastAsia="Times New Roman" w:hAnsi="Arial" w:cs="Arial"/>
          <w:sz w:val="24"/>
          <w:szCs w:val="24"/>
          <w:lang w:eastAsia="en-GB"/>
        </w:rPr>
        <w:t xml:space="preserve"> and </w:t>
      </w:r>
      <w:r w:rsidR="00737232">
        <w:rPr>
          <w:rFonts w:ascii="Arial" w:eastAsia="Times New Roman" w:hAnsi="Arial" w:cs="Arial"/>
          <w:sz w:val="24"/>
          <w:szCs w:val="24"/>
          <w:lang w:eastAsia="en-GB"/>
        </w:rPr>
        <w:t xml:space="preserve">to </w:t>
      </w:r>
      <w:r w:rsidR="00FF603B" w:rsidRPr="00737232">
        <w:rPr>
          <w:rFonts w:ascii="Arial" w:eastAsia="Times New Roman" w:hAnsi="Arial" w:cs="Arial"/>
          <w:sz w:val="24"/>
          <w:szCs w:val="24"/>
          <w:lang w:eastAsia="en-GB"/>
        </w:rPr>
        <w:t>help shape the</w:t>
      </w:r>
      <w:r w:rsidR="00DE12A0">
        <w:rPr>
          <w:rFonts w:ascii="Arial" w:eastAsia="Times New Roman" w:hAnsi="Arial" w:cs="Arial"/>
          <w:sz w:val="24"/>
          <w:szCs w:val="24"/>
          <w:lang w:eastAsia="en-GB"/>
        </w:rPr>
        <w:t xml:space="preserve"> </w:t>
      </w:r>
      <w:r w:rsidR="00FF603B" w:rsidRPr="00737232">
        <w:rPr>
          <w:rFonts w:ascii="Arial" w:eastAsia="Times New Roman" w:hAnsi="Arial" w:cs="Arial"/>
          <w:sz w:val="24"/>
          <w:szCs w:val="24"/>
          <w:lang w:eastAsia="en-GB"/>
        </w:rPr>
        <w:t xml:space="preserve">organisation’s strategies and policies to improve the experience of staff and patients </w:t>
      </w:r>
    </w:p>
    <w:p w14:paraId="4B39264F" w14:textId="77777777" w:rsidR="00FF603B" w:rsidRPr="00C42D6D" w:rsidRDefault="00C42D6D" w:rsidP="00DE12A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t>
      </w:r>
    </w:p>
    <w:p w14:paraId="391177C2" w14:textId="7E20D66B" w:rsidR="000C491A" w:rsidRDefault="00FF603B" w:rsidP="00DE12A0">
      <w:pPr>
        <w:spacing w:after="0" w:line="240" w:lineRule="auto"/>
        <w:rPr>
          <w:rFonts w:ascii="Arial" w:eastAsia="Times New Roman" w:hAnsi="Arial" w:cs="Arial"/>
          <w:sz w:val="24"/>
          <w:szCs w:val="24"/>
          <w:lang w:eastAsia="en-GB"/>
        </w:rPr>
      </w:pPr>
      <w:r w:rsidRPr="00D83349">
        <w:rPr>
          <w:rFonts w:ascii="Arial" w:eastAsia="Times New Roman" w:hAnsi="Arial" w:cs="Arial"/>
          <w:sz w:val="24"/>
          <w:szCs w:val="24"/>
          <w:lang w:eastAsia="en-GB"/>
        </w:rPr>
        <w:t xml:space="preserve">The steering group meets </w:t>
      </w:r>
      <w:r w:rsidR="00C42D6D">
        <w:rPr>
          <w:rFonts w:ascii="Arial" w:eastAsia="Times New Roman" w:hAnsi="Arial" w:cs="Arial"/>
          <w:sz w:val="24"/>
          <w:szCs w:val="24"/>
          <w:lang w:eastAsia="en-GB"/>
        </w:rPr>
        <w:t>quarterly and</w:t>
      </w:r>
      <w:r w:rsidRPr="00D83349">
        <w:rPr>
          <w:rFonts w:ascii="Arial" w:eastAsia="Times New Roman" w:hAnsi="Arial" w:cs="Arial"/>
          <w:sz w:val="24"/>
          <w:szCs w:val="24"/>
          <w:lang w:eastAsia="en-GB"/>
        </w:rPr>
        <w:t xml:space="preserve"> reports progress to the People committee, as a sub-committee of the board, to ensure visibility and scrutiny of all interventions.</w:t>
      </w:r>
      <w:r w:rsidR="001013A9">
        <w:rPr>
          <w:rFonts w:ascii="Arial" w:eastAsia="Times New Roman" w:hAnsi="Arial" w:cs="Arial"/>
          <w:sz w:val="24"/>
          <w:szCs w:val="24"/>
          <w:lang w:eastAsia="en-GB"/>
        </w:rPr>
        <w:t xml:space="preserve"> </w:t>
      </w:r>
    </w:p>
    <w:p w14:paraId="6E2C2E6E" w14:textId="77777777" w:rsidR="00A001AF" w:rsidRDefault="00A001AF" w:rsidP="00A001AF">
      <w:pPr>
        <w:spacing w:after="0" w:line="240" w:lineRule="auto"/>
        <w:rPr>
          <w:rFonts w:ascii="Arial" w:eastAsia="Times New Roman" w:hAnsi="Arial" w:cs="Arial"/>
          <w:b/>
          <w:bCs/>
          <w:sz w:val="24"/>
          <w:szCs w:val="24"/>
          <w:lang w:eastAsia="en-GB"/>
        </w:rPr>
      </w:pPr>
    </w:p>
    <w:p w14:paraId="2FFE33D0" w14:textId="77968589" w:rsidR="00BD3C26" w:rsidRDefault="00A001AF" w:rsidP="00A001A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3.</w:t>
      </w:r>
      <w:r w:rsidR="00553B5E">
        <w:rPr>
          <w:rFonts w:ascii="Arial" w:eastAsia="Times New Roman" w:hAnsi="Arial" w:cs="Arial"/>
          <w:b/>
          <w:bCs/>
          <w:sz w:val="24"/>
          <w:szCs w:val="24"/>
          <w:lang w:eastAsia="en-GB"/>
        </w:rPr>
        <w:t>2</w:t>
      </w:r>
      <w:r w:rsidR="00454423">
        <w:rPr>
          <w:rFonts w:ascii="Arial" w:eastAsia="Times New Roman" w:hAnsi="Arial" w:cs="Arial"/>
          <w:b/>
          <w:bCs/>
          <w:sz w:val="24"/>
          <w:szCs w:val="24"/>
          <w:lang w:eastAsia="en-GB"/>
        </w:rPr>
        <w:t xml:space="preserve">   </w:t>
      </w:r>
      <w:r w:rsidR="00BD3C26">
        <w:rPr>
          <w:rFonts w:ascii="Arial" w:eastAsia="Times New Roman" w:hAnsi="Arial" w:cs="Arial"/>
          <w:b/>
          <w:bCs/>
          <w:sz w:val="24"/>
          <w:szCs w:val="24"/>
          <w:lang w:eastAsia="en-GB"/>
        </w:rPr>
        <w:t xml:space="preserve">External </w:t>
      </w:r>
      <w:r w:rsidR="000C491A">
        <w:rPr>
          <w:rFonts w:ascii="Arial" w:eastAsia="Times New Roman" w:hAnsi="Arial" w:cs="Arial"/>
          <w:b/>
          <w:bCs/>
          <w:sz w:val="24"/>
          <w:szCs w:val="24"/>
          <w:lang w:eastAsia="en-GB"/>
        </w:rPr>
        <w:t>d</w:t>
      </w:r>
      <w:r w:rsidR="00BD3C26">
        <w:rPr>
          <w:rFonts w:ascii="Arial" w:eastAsia="Times New Roman" w:hAnsi="Arial" w:cs="Arial"/>
          <w:b/>
          <w:bCs/>
          <w:sz w:val="24"/>
          <w:szCs w:val="24"/>
          <w:lang w:eastAsia="en-GB"/>
        </w:rPr>
        <w:t>rivers</w:t>
      </w:r>
      <w:r w:rsidR="000C491A">
        <w:rPr>
          <w:rFonts w:ascii="Arial" w:eastAsia="Times New Roman" w:hAnsi="Arial" w:cs="Arial"/>
          <w:b/>
          <w:bCs/>
          <w:sz w:val="24"/>
          <w:szCs w:val="24"/>
          <w:lang w:eastAsia="en-GB"/>
        </w:rPr>
        <w:t xml:space="preserve"> set by NHSE</w:t>
      </w:r>
    </w:p>
    <w:p w14:paraId="011B34AC" w14:textId="0BC06D40" w:rsidR="00E31B5A" w:rsidRDefault="00E31B5A" w:rsidP="00A001AF">
      <w:pPr>
        <w:spacing w:after="0" w:line="240" w:lineRule="auto"/>
        <w:rPr>
          <w:rFonts w:ascii="Arial" w:eastAsia="Times New Roman" w:hAnsi="Arial" w:cs="Arial"/>
          <w:b/>
          <w:bCs/>
          <w:sz w:val="24"/>
          <w:szCs w:val="24"/>
          <w:lang w:eastAsia="en-GB"/>
        </w:rPr>
      </w:pPr>
    </w:p>
    <w:p w14:paraId="4ADC3415" w14:textId="70639F7A" w:rsidR="00F21D7E" w:rsidRDefault="00553B5E" w:rsidP="00DE12A0">
      <w:pPr>
        <w:spacing w:after="0" w:line="240" w:lineRule="auto"/>
        <w:rPr>
          <w:rFonts w:ascii="Arial" w:eastAsia="Times New Roman" w:hAnsi="Arial" w:cs="Arial"/>
          <w:bCs/>
          <w:sz w:val="24"/>
          <w:szCs w:val="24"/>
          <w:lang w:eastAsia="en-GB"/>
        </w:rPr>
      </w:pPr>
      <w:r>
        <w:rPr>
          <w:rFonts w:ascii="Arial" w:eastAsia="Times New Roman" w:hAnsi="Arial" w:cs="Arial"/>
          <w:lang w:eastAsia="en-GB"/>
        </w:rPr>
        <w:t xml:space="preserve">3.2.1 </w:t>
      </w:r>
      <w:r w:rsidR="00E31B5A" w:rsidRPr="00DE12A0">
        <w:rPr>
          <w:rFonts w:ascii="Arial" w:eastAsia="Times New Roman" w:hAnsi="Arial" w:cs="Arial"/>
          <w:lang w:eastAsia="en-GB"/>
        </w:rPr>
        <w:t>All of our Equality, Diversity and Inclusion reports are ratified through; our EDI Steering Group; Joint Staff Consultative Committee; Executive Board; People Committee; and then to our Trust Boar</w:t>
      </w:r>
      <w:r w:rsidR="00F21D7E">
        <w:rPr>
          <w:rFonts w:ascii="Arial" w:eastAsia="Times New Roman" w:hAnsi="Arial" w:cs="Arial"/>
          <w:bCs/>
          <w:sz w:val="24"/>
          <w:szCs w:val="24"/>
          <w:lang w:eastAsia="en-GB"/>
        </w:rPr>
        <w:t>d.</w:t>
      </w:r>
    </w:p>
    <w:p w14:paraId="4D6A04D5" w14:textId="77777777" w:rsidR="00F21D7E" w:rsidRDefault="00F21D7E" w:rsidP="00DE12A0">
      <w:pPr>
        <w:spacing w:after="0" w:line="240" w:lineRule="auto"/>
        <w:rPr>
          <w:rFonts w:ascii="Arial" w:eastAsia="Times New Roman" w:hAnsi="Arial" w:cs="Arial"/>
          <w:bCs/>
          <w:sz w:val="24"/>
          <w:szCs w:val="24"/>
          <w:lang w:eastAsia="en-GB"/>
        </w:rPr>
      </w:pPr>
    </w:p>
    <w:p w14:paraId="6A08508A" w14:textId="1ED54B20" w:rsidR="00D06601" w:rsidRDefault="00553B5E" w:rsidP="00DE12A0">
      <w:pPr>
        <w:pStyle w:val="ListParagraph"/>
        <w:spacing w:after="0" w:line="240" w:lineRule="auto"/>
        <w:ind w:left="0"/>
        <w:rPr>
          <w:rFonts w:ascii="Arial" w:eastAsia="Times New Roman" w:hAnsi="Arial" w:cs="Arial"/>
          <w:sz w:val="24"/>
          <w:szCs w:val="24"/>
          <w:lang w:eastAsia="en-GB"/>
        </w:rPr>
      </w:pPr>
      <w:r w:rsidRPr="00553B5E">
        <w:rPr>
          <w:rFonts w:ascii="Arial" w:eastAsia="Times New Roman" w:hAnsi="Arial" w:cs="Arial"/>
          <w:bCs/>
          <w:sz w:val="24"/>
          <w:szCs w:val="24"/>
          <w:lang w:eastAsia="en-GB"/>
        </w:rPr>
        <w:t>3.2.2</w:t>
      </w:r>
      <w:r>
        <w:rPr>
          <w:rFonts w:ascii="Arial" w:eastAsia="Times New Roman" w:hAnsi="Arial" w:cs="Arial"/>
          <w:bCs/>
          <w:sz w:val="24"/>
          <w:szCs w:val="24"/>
          <w:u w:val="single"/>
          <w:lang w:eastAsia="en-GB"/>
        </w:rPr>
        <w:t xml:space="preserve"> </w:t>
      </w:r>
      <w:r w:rsidR="00FF603B" w:rsidRPr="00553B5E">
        <w:rPr>
          <w:rFonts w:ascii="Arial" w:eastAsia="Times New Roman" w:hAnsi="Arial" w:cs="Arial"/>
          <w:bCs/>
          <w:sz w:val="24"/>
          <w:szCs w:val="24"/>
          <w:u w:val="single"/>
          <w:lang w:eastAsia="en-GB"/>
        </w:rPr>
        <w:t>Workforce</w:t>
      </w:r>
      <w:r w:rsidR="00FF603B" w:rsidRPr="00553B5E">
        <w:rPr>
          <w:rFonts w:ascii="Arial" w:eastAsia="Times New Roman" w:hAnsi="Arial" w:cs="Arial"/>
          <w:u w:val="single"/>
          <w:lang w:eastAsia="en-GB"/>
        </w:rPr>
        <w:t xml:space="preserve"> Race and Disability Equality Standard</w:t>
      </w:r>
      <w:r w:rsidR="00C42D6D" w:rsidRPr="00553B5E">
        <w:rPr>
          <w:rFonts w:ascii="Arial" w:eastAsia="Times New Roman" w:hAnsi="Arial" w:cs="Arial"/>
          <w:u w:val="single"/>
          <w:lang w:eastAsia="en-GB"/>
        </w:rPr>
        <w:t>s</w:t>
      </w:r>
      <w:r w:rsidR="00FF603B" w:rsidRPr="00553B5E">
        <w:rPr>
          <w:rFonts w:ascii="Arial" w:eastAsia="Times New Roman" w:hAnsi="Arial" w:cs="Arial"/>
          <w:u w:val="single"/>
          <w:lang w:eastAsia="en-GB"/>
        </w:rPr>
        <w:t xml:space="preserve"> </w:t>
      </w:r>
      <w:r w:rsidR="00F21D7E" w:rsidRPr="00553B5E">
        <w:rPr>
          <w:rFonts w:ascii="Arial" w:eastAsia="Times New Roman" w:hAnsi="Arial" w:cs="Arial"/>
          <w:u w:val="single"/>
          <w:lang w:eastAsia="en-GB"/>
        </w:rPr>
        <w:t>-</w:t>
      </w:r>
      <w:r w:rsidR="00F21D7E">
        <w:rPr>
          <w:rFonts w:ascii="Arial" w:eastAsia="Times New Roman" w:hAnsi="Arial" w:cs="Arial"/>
          <w:lang w:eastAsia="en-GB"/>
        </w:rPr>
        <w:t xml:space="preserve"> </w:t>
      </w:r>
      <w:r w:rsidR="00FF603B" w:rsidRPr="00D83349">
        <w:rPr>
          <w:rFonts w:ascii="Arial" w:eastAsia="Times New Roman" w:hAnsi="Arial" w:cs="Arial"/>
          <w:sz w:val="24"/>
          <w:szCs w:val="24"/>
          <w:lang w:eastAsia="en-GB"/>
        </w:rPr>
        <w:t>The national data submissions for the Workforce Race Equality Standard, and the Workforce Disability Standard have been reviewed and an action plan has been developed in response to the finding</w:t>
      </w:r>
      <w:r w:rsidR="00737232">
        <w:rPr>
          <w:rFonts w:ascii="Arial" w:eastAsia="Times New Roman" w:hAnsi="Arial" w:cs="Arial"/>
          <w:sz w:val="24"/>
          <w:szCs w:val="24"/>
          <w:lang w:eastAsia="en-GB"/>
        </w:rPr>
        <w:t xml:space="preserve">s. </w:t>
      </w:r>
    </w:p>
    <w:p w14:paraId="5ED3293A" w14:textId="77777777" w:rsidR="00DE12A0" w:rsidRPr="00553B5E" w:rsidRDefault="00DE12A0" w:rsidP="00DE12A0">
      <w:pPr>
        <w:pStyle w:val="ListParagraph"/>
        <w:spacing w:after="0" w:line="240" w:lineRule="auto"/>
        <w:ind w:left="0"/>
        <w:rPr>
          <w:rFonts w:ascii="Arial" w:eastAsia="Times New Roman" w:hAnsi="Arial" w:cs="Arial"/>
          <w:color w:val="7030A0"/>
          <w:sz w:val="24"/>
          <w:szCs w:val="24"/>
          <w:u w:val="single"/>
          <w:lang w:eastAsia="en-GB"/>
        </w:rPr>
      </w:pPr>
    </w:p>
    <w:p w14:paraId="784A618D" w14:textId="732556C2" w:rsidR="000900C0" w:rsidRDefault="00553B5E" w:rsidP="00DE12A0">
      <w:pPr>
        <w:pStyle w:val="ListParagraph"/>
        <w:spacing w:after="0" w:line="240" w:lineRule="auto"/>
        <w:ind w:left="0"/>
        <w:rPr>
          <w:rFonts w:ascii="Arial" w:eastAsia="Times New Roman" w:hAnsi="Arial" w:cs="Arial"/>
          <w:sz w:val="24"/>
          <w:szCs w:val="24"/>
          <w:lang w:eastAsia="en-GB"/>
        </w:rPr>
      </w:pPr>
      <w:r w:rsidRPr="00553B5E">
        <w:rPr>
          <w:rFonts w:ascii="Arial" w:eastAsia="Times New Roman" w:hAnsi="Arial" w:cs="Arial"/>
          <w:bCs/>
          <w:sz w:val="24"/>
          <w:szCs w:val="24"/>
          <w:lang w:eastAsia="en-GB"/>
        </w:rPr>
        <w:t>3.2.3</w:t>
      </w:r>
      <w:r>
        <w:rPr>
          <w:rFonts w:ascii="Arial" w:eastAsia="Times New Roman" w:hAnsi="Arial" w:cs="Arial"/>
          <w:bCs/>
          <w:sz w:val="24"/>
          <w:szCs w:val="24"/>
          <w:u w:val="single"/>
          <w:lang w:eastAsia="en-GB"/>
        </w:rPr>
        <w:t xml:space="preserve"> </w:t>
      </w:r>
      <w:r w:rsidR="000900C0" w:rsidRPr="00553B5E">
        <w:rPr>
          <w:rFonts w:ascii="Arial" w:eastAsia="Times New Roman" w:hAnsi="Arial" w:cs="Arial"/>
          <w:bCs/>
          <w:sz w:val="24"/>
          <w:szCs w:val="24"/>
          <w:u w:val="single"/>
          <w:lang w:eastAsia="en-GB"/>
        </w:rPr>
        <w:t>Gender</w:t>
      </w:r>
      <w:r w:rsidR="000900C0" w:rsidRPr="00553B5E">
        <w:rPr>
          <w:rFonts w:ascii="Arial" w:eastAsia="Times New Roman" w:hAnsi="Arial" w:cs="Arial"/>
          <w:u w:val="single"/>
          <w:lang w:eastAsia="en-GB"/>
        </w:rPr>
        <w:t xml:space="preserve"> and Ethnicity Pay Gap reporting</w:t>
      </w:r>
      <w:r w:rsidR="00F21D7E" w:rsidRPr="00553B5E">
        <w:rPr>
          <w:rFonts w:ascii="Arial" w:eastAsia="Times New Roman" w:hAnsi="Arial" w:cs="Arial"/>
          <w:u w:val="single"/>
          <w:lang w:eastAsia="en-GB"/>
        </w:rPr>
        <w:t xml:space="preserve"> -</w:t>
      </w:r>
      <w:r w:rsidR="00F21D7E">
        <w:rPr>
          <w:rFonts w:ascii="Arial" w:eastAsia="Times New Roman" w:hAnsi="Arial" w:cs="Arial"/>
          <w:b/>
          <w:lang w:eastAsia="en-GB"/>
        </w:rPr>
        <w:t xml:space="preserve"> </w:t>
      </w:r>
      <w:r w:rsidR="000900C0" w:rsidRPr="00D83349">
        <w:rPr>
          <w:rFonts w:ascii="Arial" w:eastAsia="Times New Roman" w:hAnsi="Arial" w:cs="Arial"/>
          <w:sz w:val="24"/>
          <w:szCs w:val="24"/>
          <w:lang w:eastAsia="en-GB"/>
        </w:rPr>
        <w:t xml:space="preserve">The annual Gender Pay Gap Report 2024 has been audited and published. This is the first year that we have also completed an audit and publication on our Ethnicity Pay Gap Report 2024. </w:t>
      </w:r>
    </w:p>
    <w:p w14:paraId="7AF3F1B8" w14:textId="566A4AA7" w:rsidR="00737232" w:rsidRPr="00553B5E" w:rsidRDefault="00737232" w:rsidP="00DE12A0">
      <w:pPr>
        <w:pStyle w:val="ListParagraph"/>
        <w:spacing w:after="0" w:line="240" w:lineRule="auto"/>
        <w:ind w:left="0"/>
        <w:rPr>
          <w:rFonts w:ascii="Arial" w:eastAsia="Times New Roman" w:hAnsi="Arial" w:cs="Arial"/>
          <w:u w:val="single"/>
          <w:lang w:eastAsia="en-GB"/>
        </w:rPr>
      </w:pPr>
    </w:p>
    <w:p w14:paraId="15C1B0C2" w14:textId="2E566944" w:rsidR="00737232" w:rsidRPr="000C491A" w:rsidRDefault="00553B5E" w:rsidP="00DE12A0">
      <w:pPr>
        <w:pStyle w:val="ListParagraph"/>
        <w:spacing w:after="0" w:line="240" w:lineRule="auto"/>
        <w:ind w:left="0"/>
        <w:rPr>
          <w:rFonts w:ascii="Arial" w:eastAsia="Times New Roman" w:hAnsi="Arial" w:cs="Arial"/>
          <w:lang w:eastAsia="en-GB"/>
        </w:rPr>
      </w:pPr>
      <w:r w:rsidRPr="00553B5E">
        <w:rPr>
          <w:rFonts w:ascii="Arial" w:eastAsia="Times New Roman" w:hAnsi="Arial" w:cs="Arial"/>
          <w:lang w:eastAsia="en-GB"/>
        </w:rPr>
        <w:t>3.2.4</w:t>
      </w:r>
      <w:r w:rsidRPr="00553B5E">
        <w:rPr>
          <w:rFonts w:ascii="Arial" w:eastAsia="Times New Roman" w:hAnsi="Arial" w:cs="Arial"/>
          <w:u w:val="single"/>
          <w:lang w:eastAsia="en-GB"/>
        </w:rPr>
        <w:t xml:space="preserve"> </w:t>
      </w:r>
      <w:r w:rsidR="00737232" w:rsidRPr="00553B5E">
        <w:rPr>
          <w:rFonts w:ascii="Arial" w:eastAsia="Times New Roman" w:hAnsi="Arial" w:cs="Arial"/>
          <w:u w:val="single"/>
          <w:lang w:eastAsia="en-GB"/>
        </w:rPr>
        <w:t>Disability Pay Gap Reporting</w:t>
      </w:r>
      <w:r w:rsidR="00F21D7E">
        <w:rPr>
          <w:rFonts w:ascii="Arial" w:eastAsia="Times New Roman" w:hAnsi="Arial" w:cs="Arial"/>
          <w:lang w:eastAsia="en-GB"/>
        </w:rPr>
        <w:t xml:space="preserve"> - </w:t>
      </w:r>
      <w:r w:rsidR="00737232">
        <w:rPr>
          <w:rFonts w:ascii="Arial" w:eastAsia="Times New Roman" w:hAnsi="Arial" w:cs="Arial"/>
          <w:lang w:eastAsia="en-GB"/>
        </w:rPr>
        <w:t>This year we will be producing our first Disability Pay Gap Report</w:t>
      </w:r>
      <w:r w:rsidR="00C74AE9">
        <w:rPr>
          <w:rFonts w:ascii="Arial" w:eastAsia="Times New Roman" w:hAnsi="Arial" w:cs="Arial"/>
          <w:lang w:eastAsia="en-GB"/>
        </w:rPr>
        <w:t>.</w:t>
      </w:r>
    </w:p>
    <w:p w14:paraId="588D4F4A" w14:textId="77777777" w:rsidR="000900C0" w:rsidRDefault="000900C0" w:rsidP="00DE12A0">
      <w:pPr>
        <w:pStyle w:val="ListParagraph"/>
        <w:spacing w:after="0" w:line="240" w:lineRule="auto"/>
        <w:ind w:left="0"/>
        <w:rPr>
          <w:rFonts w:ascii="Arial" w:eastAsia="Times New Roman" w:hAnsi="Arial" w:cs="Arial"/>
          <w:b/>
          <w:lang w:eastAsia="en-GB"/>
        </w:rPr>
      </w:pPr>
      <w:r>
        <w:rPr>
          <w:rFonts w:ascii="Arial" w:eastAsia="Times New Roman" w:hAnsi="Arial" w:cs="Arial"/>
          <w:b/>
          <w:lang w:eastAsia="en-GB"/>
        </w:rPr>
        <w:t xml:space="preserve">    </w:t>
      </w:r>
    </w:p>
    <w:p w14:paraId="4EA3D219" w14:textId="56858C2E" w:rsidR="00F21D7E" w:rsidRDefault="00553B5E" w:rsidP="00DE12A0">
      <w:pPr>
        <w:pStyle w:val="ListParagraph"/>
        <w:spacing w:after="0" w:line="240" w:lineRule="auto"/>
        <w:ind w:left="0"/>
        <w:rPr>
          <w:rFonts w:ascii="Arial" w:eastAsia="Times New Roman" w:hAnsi="Arial" w:cs="Arial"/>
          <w:sz w:val="24"/>
          <w:szCs w:val="24"/>
          <w:lang w:eastAsia="en-GB"/>
        </w:rPr>
      </w:pPr>
      <w:r w:rsidRPr="00553B5E">
        <w:rPr>
          <w:rFonts w:ascii="Arial" w:eastAsia="Times New Roman" w:hAnsi="Arial" w:cs="Arial"/>
          <w:bCs/>
          <w:sz w:val="24"/>
          <w:szCs w:val="24"/>
          <w:lang w:eastAsia="en-GB"/>
        </w:rPr>
        <w:t xml:space="preserve">3.2.5 </w:t>
      </w:r>
      <w:r w:rsidR="000900C0" w:rsidRPr="00553B5E">
        <w:rPr>
          <w:rFonts w:ascii="Arial" w:eastAsia="Times New Roman" w:hAnsi="Arial" w:cs="Arial"/>
          <w:bCs/>
          <w:sz w:val="24"/>
          <w:szCs w:val="24"/>
          <w:u w:val="single"/>
          <w:lang w:eastAsia="en-GB"/>
        </w:rPr>
        <w:t>Equality</w:t>
      </w:r>
      <w:r w:rsidR="000900C0" w:rsidRPr="00553B5E">
        <w:rPr>
          <w:rFonts w:ascii="Arial" w:eastAsia="Times New Roman" w:hAnsi="Arial" w:cs="Arial"/>
          <w:u w:val="single"/>
          <w:lang w:eastAsia="en-GB"/>
        </w:rPr>
        <w:t xml:space="preserve"> Delivery System</w:t>
      </w:r>
      <w:r w:rsidR="00737232" w:rsidRPr="00553B5E">
        <w:rPr>
          <w:rFonts w:ascii="Arial" w:eastAsia="Times New Roman" w:hAnsi="Arial" w:cs="Arial"/>
          <w:u w:val="single"/>
          <w:lang w:eastAsia="en-GB"/>
        </w:rPr>
        <w:t xml:space="preserve"> (EDS</w:t>
      </w:r>
      <w:r w:rsidRPr="00553B5E">
        <w:rPr>
          <w:rFonts w:ascii="Arial" w:eastAsia="Times New Roman" w:hAnsi="Arial" w:cs="Arial"/>
          <w:u w:val="single"/>
          <w:lang w:eastAsia="en-GB"/>
        </w:rPr>
        <w:t>)</w:t>
      </w:r>
      <w:r w:rsidR="00F21D7E">
        <w:rPr>
          <w:rFonts w:ascii="Arial" w:eastAsia="Times New Roman" w:hAnsi="Arial" w:cs="Arial"/>
          <w:b/>
          <w:lang w:eastAsia="en-GB"/>
        </w:rPr>
        <w:t xml:space="preserve"> </w:t>
      </w:r>
      <w:r w:rsidR="000900C0" w:rsidRPr="00D83349">
        <w:rPr>
          <w:rFonts w:ascii="Arial" w:eastAsia="Times New Roman" w:hAnsi="Arial" w:cs="Arial"/>
          <w:sz w:val="24"/>
          <w:szCs w:val="24"/>
          <w:lang w:eastAsia="en-GB"/>
        </w:rPr>
        <w:t xml:space="preserve">is designed to help NHS </w:t>
      </w:r>
      <w:r w:rsidR="00F21D7E">
        <w:rPr>
          <w:rFonts w:ascii="Arial" w:eastAsia="Times New Roman" w:hAnsi="Arial" w:cs="Arial"/>
          <w:sz w:val="24"/>
          <w:szCs w:val="24"/>
          <w:lang w:eastAsia="en-GB"/>
        </w:rPr>
        <w:t>Trusts to</w:t>
      </w:r>
      <w:r w:rsidR="00F21D7E" w:rsidRPr="00D83349">
        <w:rPr>
          <w:rFonts w:ascii="Arial" w:eastAsia="Times New Roman" w:hAnsi="Arial" w:cs="Arial"/>
          <w:sz w:val="24"/>
          <w:szCs w:val="24"/>
          <w:lang w:eastAsia="en-GB"/>
        </w:rPr>
        <w:t xml:space="preserve"> </w:t>
      </w:r>
      <w:r w:rsidR="000900C0" w:rsidRPr="00D83349">
        <w:rPr>
          <w:rFonts w:ascii="Arial" w:eastAsia="Times New Roman" w:hAnsi="Arial" w:cs="Arial"/>
          <w:sz w:val="24"/>
          <w:szCs w:val="24"/>
          <w:lang w:eastAsia="en-GB"/>
        </w:rPr>
        <w:t xml:space="preserve">improve the services we provide </w:t>
      </w:r>
      <w:r w:rsidR="00F21D7E">
        <w:rPr>
          <w:rFonts w:ascii="Arial" w:eastAsia="Times New Roman" w:hAnsi="Arial" w:cs="Arial"/>
          <w:sz w:val="24"/>
          <w:szCs w:val="24"/>
          <w:lang w:eastAsia="en-GB"/>
        </w:rPr>
        <w:t>to</w:t>
      </w:r>
      <w:r w:rsidR="00F21D7E" w:rsidRPr="00D83349">
        <w:rPr>
          <w:rFonts w:ascii="Arial" w:eastAsia="Times New Roman" w:hAnsi="Arial" w:cs="Arial"/>
          <w:sz w:val="24"/>
          <w:szCs w:val="24"/>
          <w:lang w:eastAsia="en-GB"/>
        </w:rPr>
        <w:t xml:space="preserve"> </w:t>
      </w:r>
      <w:r w:rsidR="000900C0" w:rsidRPr="00D83349">
        <w:rPr>
          <w:rFonts w:ascii="Arial" w:eastAsia="Times New Roman" w:hAnsi="Arial" w:cs="Arial"/>
          <w:sz w:val="24"/>
          <w:szCs w:val="24"/>
          <w:lang w:eastAsia="en-GB"/>
        </w:rPr>
        <w:t>our local communities and provide better working</w:t>
      </w:r>
      <w:r w:rsidR="000900C0" w:rsidRPr="000900C0">
        <w:rPr>
          <w:rFonts w:ascii="Arial" w:eastAsia="Times New Roman" w:hAnsi="Arial" w:cs="Arial"/>
          <w:sz w:val="24"/>
          <w:szCs w:val="24"/>
          <w:lang w:eastAsia="en-GB"/>
        </w:rPr>
        <w:t xml:space="preserve"> </w:t>
      </w:r>
      <w:r w:rsidR="000900C0" w:rsidRPr="00D83349">
        <w:rPr>
          <w:rFonts w:ascii="Arial" w:eastAsia="Times New Roman" w:hAnsi="Arial" w:cs="Arial"/>
          <w:sz w:val="24"/>
          <w:szCs w:val="24"/>
          <w:lang w:eastAsia="en-GB"/>
        </w:rPr>
        <w:t>environments, free from discrimination</w:t>
      </w:r>
      <w:r w:rsidR="00F21D7E">
        <w:rPr>
          <w:rFonts w:ascii="Arial" w:eastAsia="Times New Roman" w:hAnsi="Arial" w:cs="Arial"/>
          <w:sz w:val="24"/>
          <w:szCs w:val="24"/>
          <w:lang w:eastAsia="en-GB"/>
        </w:rPr>
        <w:t xml:space="preserve"> for our staff. The overall aim of EDS is for us to evidence how we </w:t>
      </w:r>
      <w:r w:rsidR="000900C0" w:rsidRPr="00D83349">
        <w:rPr>
          <w:rFonts w:ascii="Arial" w:eastAsia="Times New Roman" w:hAnsi="Arial" w:cs="Arial"/>
          <w:sz w:val="24"/>
          <w:szCs w:val="24"/>
          <w:lang w:eastAsia="en-GB"/>
        </w:rPr>
        <w:t xml:space="preserve"> meet the requirements of the Equality Act 2010</w:t>
      </w:r>
      <w:r w:rsidR="00F21D7E">
        <w:rPr>
          <w:rFonts w:ascii="Arial" w:eastAsia="Times New Roman" w:hAnsi="Arial" w:cs="Arial"/>
          <w:sz w:val="24"/>
          <w:szCs w:val="24"/>
          <w:lang w:eastAsia="en-GB"/>
        </w:rPr>
        <w:t xml:space="preserve"> - Public Sector Equality Duty.</w:t>
      </w:r>
    </w:p>
    <w:p w14:paraId="4565C9EC" w14:textId="77777777" w:rsidR="00F21D7E" w:rsidRDefault="00F21D7E" w:rsidP="00DE12A0">
      <w:pPr>
        <w:pStyle w:val="ListParagraph"/>
        <w:spacing w:after="0" w:line="240" w:lineRule="auto"/>
        <w:ind w:left="0"/>
        <w:rPr>
          <w:rFonts w:ascii="Arial" w:eastAsia="Times New Roman" w:hAnsi="Arial" w:cs="Arial"/>
          <w:sz w:val="24"/>
          <w:szCs w:val="24"/>
          <w:lang w:eastAsia="en-GB"/>
        </w:rPr>
      </w:pPr>
    </w:p>
    <w:p w14:paraId="469B5CA9" w14:textId="7DBFE29E" w:rsidR="00C57653" w:rsidRDefault="000900C0" w:rsidP="00DE12A0">
      <w:pPr>
        <w:pStyle w:val="ListParagraph"/>
        <w:spacing w:after="0" w:line="240" w:lineRule="auto"/>
        <w:ind w:left="0"/>
        <w:rPr>
          <w:rFonts w:ascii="Arial" w:eastAsia="Times New Roman" w:hAnsi="Arial" w:cs="Arial"/>
          <w:sz w:val="24"/>
          <w:szCs w:val="24"/>
          <w:lang w:eastAsia="en-GB"/>
        </w:rPr>
      </w:pPr>
      <w:r w:rsidRPr="00D83349">
        <w:rPr>
          <w:rFonts w:ascii="Arial" w:eastAsia="Times New Roman" w:hAnsi="Arial" w:cs="Arial"/>
          <w:sz w:val="24"/>
          <w:szCs w:val="24"/>
          <w:lang w:eastAsia="en-GB"/>
        </w:rPr>
        <w:t>Since April 2014, EDS has been mandated in the NHS Standard Contract and is cited as a key implementation requirement.</w:t>
      </w:r>
      <w:r w:rsidR="00C57653">
        <w:rPr>
          <w:rFonts w:ascii="Arial" w:eastAsia="Times New Roman" w:hAnsi="Arial" w:cs="Arial"/>
          <w:sz w:val="24"/>
          <w:szCs w:val="24"/>
          <w:lang w:eastAsia="en-GB"/>
        </w:rPr>
        <w:t xml:space="preserve"> </w:t>
      </w:r>
    </w:p>
    <w:p w14:paraId="513EA05A" w14:textId="77777777" w:rsidR="00C57653" w:rsidRPr="00C57653" w:rsidRDefault="00C57653" w:rsidP="00DE12A0">
      <w:pPr>
        <w:pStyle w:val="ListParagraph"/>
        <w:spacing w:after="0" w:line="240" w:lineRule="auto"/>
        <w:rPr>
          <w:rFonts w:ascii="Arial" w:eastAsia="Times New Roman" w:hAnsi="Arial" w:cs="Arial"/>
          <w:sz w:val="24"/>
          <w:szCs w:val="24"/>
          <w:lang w:eastAsia="en-GB"/>
        </w:rPr>
      </w:pPr>
    </w:p>
    <w:p w14:paraId="43017499" w14:textId="3CD864A4" w:rsidR="00C42D6D" w:rsidRPr="00DE12A0" w:rsidRDefault="00C57653" w:rsidP="00DE12A0">
      <w:pPr>
        <w:pStyle w:val="ListParagraph"/>
        <w:spacing w:after="0" w:line="240" w:lineRule="auto"/>
        <w:ind w:left="0"/>
      </w:pPr>
      <w:r w:rsidRPr="00C57653">
        <w:rPr>
          <w:rFonts w:ascii="Arial" w:eastAsia="Times New Roman" w:hAnsi="Arial" w:cs="Arial"/>
          <w:sz w:val="24"/>
          <w:szCs w:val="24"/>
          <w:lang w:eastAsia="en-GB"/>
        </w:rPr>
        <w:t xml:space="preserve">During 2024 to 2025 </w:t>
      </w:r>
      <w:r>
        <w:rPr>
          <w:rFonts w:ascii="Arial" w:eastAsia="Times New Roman" w:hAnsi="Arial" w:cs="Arial"/>
          <w:sz w:val="24"/>
          <w:szCs w:val="24"/>
          <w:lang w:eastAsia="en-GB"/>
        </w:rPr>
        <w:t xml:space="preserve">under EDS </w:t>
      </w:r>
      <w:r w:rsidRPr="00C57653">
        <w:rPr>
          <w:rFonts w:ascii="Arial" w:eastAsia="Times New Roman" w:hAnsi="Arial" w:cs="Arial"/>
          <w:sz w:val="24"/>
          <w:szCs w:val="24"/>
          <w:lang w:eastAsia="en-GB"/>
        </w:rPr>
        <w:t>we reviewed</w:t>
      </w:r>
      <w:r w:rsidRPr="00C57653">
        <w:rPr>
          <w:rFonts w:ascii="Arial" w:hAnsi="Arial" w:cs="Arial"/>
          <w:sz w:val="24"/>
          <w:szCs w:val="24"/>
        </w:rPr>
        <w:t xml:space="preserve"> the following services</w:t>
      </w:r>
      <w:r>
        <w:rPr>
          <w:rFonts w:ascii="Arial" w:hAnsi="Arial" w:cs="Arial"/>
          <w:sz w:val="24"/>
          <w:szCs w:val="24"/>
        </w:rPr>
        <w:t>;</w:t>
      </w:r>
      <w:r w:rsidRPr="00C57653">
        <w:rPr>
          <w:rFonts w:ascii="Arial" w:hAnsi="Arial" w:cs="Arial"/>
          <w:sz w:val="24"/>
          <w:szCs w:val="24"/>
        </w:rPr>
        <w:t xml:space="preserve"> </w:t>
      </w:r>
      <w:r w:rsidRPr="00C57653">
        <w:rPr>
          <w:rFonts w:ascii="Arial" w:eastAsia="Times New Roman" w:hAnsi="Arial" w:cs="Arial"/>
          <w:sz w:val="24"/>
          <w:szCs w:val="24"/>
          <w:lang w:eastAsia="en-GB"/>
        </w:rPr>
        <w:t>Paediatrics</w:t>
      </w:r>
      <w:r>
        <w:rPr>
          <w:rFonts w:ascii="Arial" w:eastAsia="Times New Roman" w:hAnsi="Arial" w:cs="Arial"/>
          <w:sz w:val="24"/>
          <w:szCs w:val="24"/>
          <w:lang w:eastAsia="en-GB"/>
        </w:rPr>
        <w:t xml:space="preserve"> Maternity &amp; Outpatients.</w:t>
      </w:r>
    </w:p>
    <w:p w14:paraId="5EB4E92C" w14:textId="77777777" w:rsidR="00D06601" w:rsidRPr="00534670" w:rsidRDefault="00D06601" w:rsidP="00C57653">
      <w:pPr>
        <w:pStyle w:val="ListParagraph"/>
        <w:spacing w:after="0" w:line="240" w:lineRule="auto"/>
        <w:ind w:left="0"/>
        <w:rPr>
          <w:rFonts w:ascii="Arial" w:eastAsia="Times New Roman" w:hAnsi="Arial" w:cs="Arial"/>
          <w:color w:val="7030A0"/>
          <w:sz w:val="24"/>
          <w:szCs w:val="24"/>
          <w:lang w:eastAsia="en-GB"/>
        </w:rPr>
      </w:pPr>
    </w:p>
    <w:p w14:paraId="511AFEAA" w14:textId="2BCE4FD5" w:rsidR="00737232" w:rsidRDefault="00737232" w:rsidP="00C57653">
      <w:pPr>
        <w:spacing w:after="0" w:line="240" w:lineRule="auto"/>
        <w:ind w:left="709" w:hanging="709"/>
        <w:rPr>
          <w:rFonts w:ascii="Arial" w:eastAsia="Times New Roman" w:hAnsi="Arial" w:cs="Arial"/>
          <w:b/>
          <w:lang w:eastAsia="en-GB"/>
        </w:rPr>
      </w:pPr>
      <w:r>
        <w:rPr>
          <w:rFonts w:ascii="Arial" w:eastAsia="Times New Roman" w:hAnsi="Arial" w:cs="Arial"/>
          <w:b/>
          <w:lang w:eastAsia="en-GB"/>
        </w:rPr>
        <w:t xml:space="preserve">  </w:t>
      </w:r>
    </w:p>
    <w:p w14:paraId="7AC27593" w14:textId="6D004CC1" w:rsidR="00D06601" w:rsidRDefault="00737232" w:rsidP="00C74AE9">
      <w:pPr>
        <w:spacing w:after="0" w:line="240" w:lineRule="auto"/>
        <w:ind w:left="709" w:hanging="709"/>
        <w:rPr>
          <w:rFonts w:ascii="Arial" w:eastAsia="Times New Roman" w:hAnsi="Arial" w:cs="Arial"/>
          <w:b/>
          <w:lang w:eastAsia="en-GB"/>
        </w:rPr>
      </w:pPr>
      <w:r>
        <w:rPr>
          <w:rFonts w:ascii="Arial" w:eastAsia="Times New Roman" w:hAnsi="Arial" w:cs="Arial"/>
          <w:b/>
          <w:lang w:eastAsia="en-GB"/>
        </w:rPr>
        <w:t xml:space="preserve"> </w:t>
      </w:r>
      <w:r w:rsidR="00D06601">
        <w:rPr>
          <w:rFonts w:ascii="Arial" w:eastAsia="Times New Roman" w:hAnsi="Arial" w:cs="Arial"/>
          <w:b/>
          <w:lang w:eastAsia="en-GB"/>
        </w:rPr>
        <w:t>Our Reports can be found on our website:</w:t>
      </w:r>
    </w:p>
    <w:p w14:paraId="18E19605" w14:textId="77777777" w:rsidR="00D06601" w:rsidRDefault="00D06601" w:rsidP="00C57653">
      <w:pPr>
        <w:spacing w:after="0" w:line="240" w:lineRule="auto"/>
        <w:ind w:left="709" w:hanging="709"/>
        <w:rPr>
          <w:rFonts w:ascii="Arial" w:eastAsia="Times New Roman" w:hAnsi="Arial" w:cs="Arial"/>
          <w:b/>
          <w:lang w:eastAsia="en-GB"/>
        </w:rPr>
      </w:pPr>
    </w:p>
    <w:p w14:paraId="4D92B5AA" w14:textId="7966FF33" w:rsidR="000900C0" w:rsidRPr="00553B5E" w:rsidRDefault="00D06601" w:rsidP="00553B5E">
      <w:pPr>
        <w:spacing w:after="0" w:line="240" w:lineRule="auto"/>
        <w:ind w:left="709" w:hanging="709"/>
        <w:rPr>
          <w:rFonts w:ascii="Arial" w:eastAsia="Times New Roman" w:hAnsi="Arial" w:cs="Arial"/>
          <w:b/>
          <w:highlight w:val="yellow"/>
          <w:lang w:eastAsia="en-GB"/>
        </w:rPr>
      </w:pPr>
      <w:r>
        <w:rPr>
          <w:rFonts w:ascii="Arial" w:eastAsia="Times New Roman" w:hAnsi="Arial" w:cs="Arial"/>
          <w:b/>
          <w:lang w:eastAsia="en-GB"/>
        </w:rPr>
        <w:t xml:space="preserve"> </w:t>
      </w:r>
      <w:r w:rsidRPr="00D06601">
        <w:rPr>
          <w:rFonts w:ascii="Arial" w:eastAsia="Times New Roman" w:hAnsi="Arial" w:cs="Arial"/>
          <w:b/>
          <w:lang w:eastAsia="en-GB"/>
        </w:rPr>
        <w:t xml:space="preserve"> </w:t>
      </w:r>
      <w:hyperlink r:id="rId20" w:anchor="workforce-re" w:history="1">
        <w:r w:rsidRPr="00D06601">
          <w:rPr>
            <w:rFonts w:ascii="Arial" w:hAnsi="Arial" w:cs="Arial"/>
            <w:color w:val="0000FF"/>
            <w:u w:val="single"/>
          </w:rPr>
          <w:t>Equality, diversity and inclusion - The Princess Alexandra Hospital NHS Trust</w:t>
        </w:r>
      </w:hyperlink>
    </w:p>
    <w:p w14:paraId="10500DDB" w14:textId="365C2B01" w:rsidR="00454423" w:rsidRDefault="00454423" w:rsidP="00C57653">
      <w:pPr>
        <w:spacing w:after="0" w:line="240" w:lineRule="auto"/>
        <w:rPr>
          <w:rFonts w:ascii="Arial" w:eastAsia="Times New Roman" w:hAnsi="Arial" w:cs="Arial"/>
          <w:sz w:val="24"/>
          <w:szCs w:val="24"/>
          <w:lang w:eastAsia="en-GB"/>
        </w:rPr>
      </w:pPr>
    </w:p>
    <w:p w14:paraId="6A304EE4" w14:textId="77777777" w:rsidR="00454423" w:rsidRDefault="00454423" w:rsidP="000900C0">
      <w:pPr>
        <w:pStyle w:val="ListParagraph"/>
        <w:spacing w:after="0" w:line="240" w:lineRule="auto"/>
        <w:rPr>
          <w:rFonts w:ascii="Arial" w:eastAsia="Times New Roman" w:hAnsi="Arial" w:cs="Arial"/>
          <w:sz w:val="24"/>
          <w:szCs w:val="24"/>
          <w:lang w:eastAsia="en-GB"/>
        </w:rPr>
      </w:pPr>
    </w:p>
    <w:p w14:paraId="5A4F73D7" w14:textId="77777777" w:rsidR="00454423" w:rsidRDefault="00454423" w:rsidP="00454423">
      <w:pPr>
        <w:rPr>
          <w:rFonts w:ascii="Arial" w:eastAsia="Times New Roman" w:hAnsi="Arial" w:cs="Arial"/>
          <w:b/>
          <w:sz w:val="24"/>
          <w:szCs w:val="24"/>
        </w:rPr>
      </w:pPr>
      <w:r>
        <w:rPr>
          <w:rFonts w:ascii="Arial" w:eastAsia="Times New Roman" w:hAnsi="Arial" w:cs="Arial"/>
          <w:b/>
          <w:sz w:val="24"/>
          <w:szCs w:val="24"/>
        </w:rPr>
        <w:t xml:space="preserve">3.3 </w:t>
      </w:r>
      <w:r w:rsidRPr="00454423">
        <w:rPr>
          <w:rFonts w:ascii="Arial" w:eastAsia="Times New Roman" w:hAnsi="Arial" w:cs="Arial"/>
          <w:b/>
          <w:sz w:val="24"/>
          <w:szCs w:val="24"/>
        </w:rPr>
        <w:t>NHS</w:t>
      </w:r>
      <w:r w:rsidR="00D3791D">
        <w:rPr>
          <w:rFonts w:ascii="Arial" w:eastAsia="Times New Roman" w:hAnsi="Arial" w:cs="Arial"/>
          <w:b/>
          <w:sz w:val="24"/>
          <w:szCs w:val="24"/>
        </w:rPr>
        <w:t>E</w:t>
      </w:r>
      <w:r w:rsidRPr="00454423">
        <w:rPr>
          <w:rFonts w:ascii="Arial" w:eastAsia="Times New Roman" w:hAnsi="Arial" w:cs="Arial"/>
          <w:b/>
          <w:sz w:val="24"/>
          <w:szCs w:val="24"/>
        </w:rPr>
        <w:t xml:space="preserve"> High Impact Actions</w:t>
      </w:r>
    </w:p>
    <w:p w14:paraId="351BF857" w14:textId="15EB90C4" w:rsidR="00A74CD7" w:rsidRPr="00A74CD7" w:rsidRDefault="00DB4E14" w:rsidP="00454423">
      <w:pPr>
        <w:rPr>
          <w:rFonts w:ascii="Arial" w:hAnsi="Arial" w:cs="Arial"/>
          <w:sz w:val="24"/>
          <w:szCs w:val="24"/>
        </w:rPr>
      </w:pPr>
      <w:r>
        <w:rPr>
          <w:rFonts w:ascii="Arial" w:hAnsi="Arial" w:cs="Arial"/>
          <w:sz w:val="24"/>
          <w:szCs w:val="24"/>
        </w:rPr>
        <w:t xml:space="preserve">3.3.1 </w:t>
      </w:r>
      <w:r w:rsidR="00A74CD7" w:rsidRPr="00A74CD7">
        <w:rPr>
          <w:rFonts w:ascii="Arial" w:hAnsi="Arial" w:cs="Arial"/>
          <w:sz w:val="24"/>
          <w:szCs w:val="24"/>
        </w:rPr>
        <w:t xml:space="preserve">In June 2023, NHS England released a mandated plan for all trusts with the following high impact actions: </w:t>
      </w:r>
    </w:p>
    <w:p w14:paraId="0D12F767" w14:textId="77777777" w:rsidR="00A74CD7" w:rsidRPr="00DB4E14" w:rsidRDefault="00A74CD7" w:rsidP="00C57653">
      <w:pPr>
        <w:ind w:left="720"/>
        <w:rPr>
          <w:rFonts w:ascii="Arial" w:hAnsi="Arial" w:cs="Arial"/>
          <w:sz w:val="24"/>
          <w:szCs w:val="24"/>
        </w:rPr>
      </w:pPr>
      <w:r w:rsidRPr="00DB4E14">
        <w:rPr>
          <w:rFonts w:ascii="Arial" w:hAnsi="Arial" w:cs="Arial"/>
          <w:sz w:val="24"/>
          <w:szCs w:val="24"/>
        </w:rPr>
        <w:t xml:space="preserve">1. Measurable objectives for EDI for chairs chief executives and board members. </w:t>
      </w:r>
    </w:p>
    <w:p w14:paraId="2BA9DD12" w14:textId="77777777" w:rsidR="00A74CD7" w:rsidRPr="00DB4E14" w:rsidRDefault="00A74CD7" w:rsidP="00C57653">
      <w:pPr>
        <w:ind w:left="720"/>
        <w:rPr>
          <w:rFonts w:ascii="Arial" w:hAnsi="Arial" w:cs="Arial"/>
          <w:sz w:val="24"/>
          <w:szCs w:val="24"/>
        </w:rPr>
      </w:pPr>
      <w:r w:rsidRPr="00DB4E14">
        <w:rPr>
          <w:rFonts w:ascii="Arial" w:hAnsi="Arial" w:cs="Arial"/>
          <w:sz w:val="24"/>
          <w:szCs w:val="24"/>
        </w:rPr>
        <w:t xml:space="preserve">2.Overhaul recruitment processes and embed talent management processes. </w:t>
      </w:r>
    </w:p>
    <w:p w14:paraId="2E92CD4A" w14:textId="77777777" w:rsidR="00A74CD7" w:rsidRPr="00DB4E14" w:rsidRDefault="00A74CD7" w:rsidP="00C57653">
      <w:pPr>
        <w:ind w:left="720"/>
        <w:rPr>
          <w:rFonts w:ascii="Arial" w:hAnsi="Arial" w:cs="Arial"/>
          <w:sz w:val="24"/>
          <w:szCs w:val="24"/>
        </w:rPr>
      </w:pPr>
      <w:r w:rsidRPr="00DB4E14">
        <w:rPr>
          <w:rFonts w:ascii="Arial" w:hAnsi="Arial" w:cs="Arial"/>
          <w:sz w:val="24"/>
          <w:szCs w:val="24"/>
        </w:rPr>
        <w:t>3.Eliminate total pay gaps with respect to race disability and gender</w:t>
      </w:r>
    </w:p>
    <w:p w14:paraId="50DA49E0" w14:textId="6B8C9A42" w:rsidR="00A74CD7" w:rsidRPr="00DB4E14" w:rsidRDefault="00A74CD7" w:rsidP="00C57653">
      <w:pPr>
        <w:ind w:left="720"/>
        <w:rPr>
          <w:rFonts w:ascii="Arial" w:hAnsi="Arial" w:cs="Arial"/>
          <w:sz w:val="24"/>
          <w:szCs w:val="24"/>
        </w:rPr>
      </w:pPr>
      <w:r w:rsidRPr="00DB4E14">
        <w:rPr>
          <w:rFonts w:ascii="Arial" w:hAnsi="Arial" w:cs="Arial"/>
          <w:sz w:val="24"/>
          <w:szCs w:val="24"/>
        </w:rPr>
        <w:t xml:space="preserve">4.Address health inequalities within their workforce </w:t>
      </w:r>
    </w:p>
    <w:p w14:paraId="615106D7" w14:textId="77777777" w:rsidR="00A74CD7" w:rsidRPr="00DB4E14" w:rsidRDefault="00A74CD7" w:rsidP="00C57653">
      <w:pPr>
        <w:ind w:left="720"/>
        <w:rPr>
          <w:rFonts w:ascii="Arial" w:hAnsi="Arial" w:cs="Arial"/>
          <w:sz w:val="24"/>
          <w:szCs w:val="24"/>
        </w:rPr>
      </w:pPr>
      <w:r w:rsidRPr="00DB4E14">
        <w:rPr>
          <w:rFonts w:ascii="Arial" w:hAnsi="Arial" w:cs="Arial"/>
          <w:sz w:val="24"/>
          <w:szCs w:val="24"/>
        </w:rPr>
        <w:t>5.Comprehensive induction and onboarding program for international recruited staff</w:t>
      </w:r>
    </w:p>
    <w:p w14:paraId="7C805898" w14:textId="0C06C5FF" w:rsidR="00A74CD7" w:rsidRPr="00DB4E14" w:rsidRDefault="00A74CD7" w:rsidP="00C57653">
      <w:pPr>
        <w:ind w:left="720"/>
        <w:rPr>
          <w:rFonts w:ascii="Arial" w:hAnsi="Arial" w:cs="Arial"/>
          <w:sz w:val="24"/>
          <w:szCs w:val="24"/>
        </w:rPr>
      </w:pPr>
      <w:r w:rsidRPr="00DB4E14">
        <w:rPr>
          <w:rFonts w:ascii="Arial" w:hAnsi="Arial" w:cs="Arial"/>
          <w:sz w:val="24"/>
          <w:szCs w:val="24"/>
        </w:rPr>
        <w:t>6.</w:t>
      </w:r>
      <w:r w:rsidR="00BF7C79" w:rsidRPr="00DB4E14">
        <w:rPr>
          <w:rFonts w:ascii="Arial" w:hAnsi="Arial" w:cs="Arial"/>
          <w:sz w:val="24"/>
          <w:szCs w:val="24"/>
        </w:rPr>
        <w:t>E</w:t>
      </w:r>
      <w:r w:rsidRPr="00DB4E14">
        <w:rPr>
          <w:rFonts w:ascii="Arial" w:hAnsi="Arial" w:cs="Arial"/>
          <w:sz w:val="24"/>
          <w:szCs w:val="24"/>
        </w:rPr>
        <w:t>liminate conditions and environment in which bullying harassment and physical harassment occurs.</w:t>
      </w:r>
    </w:p>
    <w:p w14:paraId="594D334F" w14:textId="3E2A4FE0" w:rsidR="00E31B5A" w:rsidRDefault="00DB4E14" w:rsidP="00454423">
      <w:pPr>
        <w:rPr>
          <w:rFonts w:ascii="Arial" w:hAnsi="Arial" w:cs="Arial"/>
          <w:sz w:val="24"/>
          <w:szCs w:val="24"/>
        </w:rPr>
      </w:pPr>
      <w:r>
        <w:rPr>
          <w:rFonts w:ascii="Arial" w:hAnsi="Arial" w:cs="Arial"/>
          <w:sz w:val="24"/>
          <w:szCs w:val="24"/>
        </w:rPr>
        <w:t xml:space="preserve">3.3.2 </w:t>
      </w:r>
      <w:r w:rsidR="00A74CD7" w:rsidRPr="00A74CD7">
        <w:rPr>
          <w:rFonts w:ascii="Arial" w:hAnsi="Arial" w:cs="Arial"/>
          <w:sz w:val="24"/>
          <w:szCs w:val="24"/>
        </w:rPr>
        <w:t>Our progress against the 2024/25 actions is summarised in the table below.</w:t>
      </w:r>
    </w:p>
    <w:tbl>
      <w:tblPr>
        <w:tblStyle w:val="TableGrid"/>
        <w:tblW w:w="0" w:type="auto"/>
        <w:tblLook w:val="04A0" w:firstRow="1" w:lastRow="0" w:firstColumn="1" w:lastColumn="0" w:noHBand="0" w:noVBand="1"/>
      </w:tblPr>
      <w:tblGrid>
        <w:gridCol w:w="3284"/>
        <w:gridCol w:w="3285"/>
        <w:gridCol w:w="3285"/>
      </w:tblGrid>
      <w:tr w:rsidR="00E31B5A" w14:paraId="4D222902" w14:textId="77777777" w:rsidTr="00BF7C79">
        <w:tc>
          <w:tcPr>
            <w:tcW w:w="3284" w:type="dxa"/>
            <w:shd w:val="clear" w:color="auto" w:fill="F2F2F2" w:themeFill="background1" w:themeFillShade="F2"/>
          </w:tcPr>
          <w:p w14:paraId="01B9D89D" w14:textId="770BAF1B" w:rsidR="00E31B5A" w:rsidRPr="00E31B5A" w:rsidRDefault="00E31B5A" w:rsidP="00454423">
            <w:pPr>
              <w:rPr>
                <w:rFonts w:ascii="Arial" w:hAnsi="Arial" w:cs="Arial"/>
                <w:b/>
                <w:sz w:val="24"/>
                <w:szCs w:val="24"/>
              </w:rPr>
            </w:pPr>
            <w:r w:rsidRPr="00E31B5A">
              <w:rPr>
                <w:rFonts w:ascii="Arial" w:hAnsi="Arial" w:cs="Arial"/>
                <w:b/>
                <w:sz w:val="24"/>
                <w:szCs w:val="24"/>
              </w:rPr>
              <w:t>Green</w:t>
            </w:r>
          </w:p>
        </w:tc>
        <w:tc>
          <w:tcPr>
            <w:tcW w:w="3285" w:type="dxa"/>
            <w:shd w:val="clear" w:color="auto" w:fill="F2F2F2" w:themeFill="background1" w:themeFillShade="F2"/>
          </w:tcPr>
          <w:p w14:paraId="51B7A6AC" w14:textId="018643F3" w:rsidR="00E31B5A" w:rsidRPr="00E31B5A" w:rsidRDefault="00E31B5A" w:rsidP="00454423">
            <w:pPr>
              <w:rPr>
                <w:rFonts w:ascii="Arial" w:hAnsi="Arial" w:cs="Arial"/>
                <w:b/>
                <w:sz w:val="24"/>
                <w:szCs w:val="24"/>
              </w:rPr>
            </w:pPr>
            <w:r w:rsidRPr="00E31B5A">
              <w:rPr>
                <w:rFonts w:ascii="Arial" w:hAnsi="Arial" w:cs="Arial"/>
                <w:b/>
                <w:sz w:val="24"/>
                <w:szCs w:val="24"/>
              </w:rPr>
              <w:t>Yellow</w:t>
            </w:r>
          </w:p>
        </w:tc>
        <w:tc>
          <w:tcPr>
            <w:tcW w:w="3285" w:type="dxa"/>
            <w:shd w:val="clear" w:color="auto" w:fill="F2F2F2" w:themeFill="background1" w:themeFillShade="F2"/>
          </w:tcPr>
          <w:p w14:paraId="0D81F1B3" w14:textId="53D5C0DB" w:rsidR="00E31B5A" w:rsidRPr="00E31B5A" w:rsidRDefault="00E31B5A" w:rsidP="00454423">
            <w:pPr>
              <w:rPr>
                <w:rFonts w:ascii="Arial" w:hAnsi="Arial" w:cs="Arial"/>
                <w:b/>
                <w:sz w:val="24"/>
                <w:szCs w:val="24"/>
              </w:rPr>
            </w:pPr>
            <w:r w:rsidRPr="00E31B5A">
              <w:rPr>
                <w:rFonts w:ascii="Arial" w:hAnsi="Arial" w:cs="Arial"/>
                <w:b/>
                <w:sz w:val="24"/>
                <w:szCs w:val="24"/>
              </w:rPr>
              <w:t>RED</w:t>
            </w:r>
          </w:p>
        </w:tc>
      </w:tr>
      <w:tr w:rsidR="00E31B5A" w14:paraId="05F094EB" w14:textId="77777777" w:rsidTr="00E31B5A">
        <w:tc>
          <w:tcPr>
            <w:tcW w:w="3284" w:type="dxa"/>
          </w:tcPr>
          <w:p w14:paraId="328C086B" w14:textId="6C8C8783" w:rsidR="00E31B5A" w:rsidRDefault="00E31B5A" w:rsidP="00454423">
            <w:pPr>
              <w:rPr>
                <w:rFonts w:ascii="Arial" w:hAnsi="Arial" w:cs="Arial"/>
                <w:sz w:val="24"/>
                <w:szCs w:val="24"/>
              </w:rPr>
            </w:pPr>
            <w:r w:rsidRPr="00A74CD7">
              <w:rPr>
                <w:rFonts w:ascii="Arial" w:hAnsi="Arial" w:cs="Arial"/>
                <w:sz w:val="24"/>
                <w:szCs w:val="24"/>
              </w:rPr>
              <w:t>Green signifies actions that were fully underway or completed by 31st March 2025.</w:t>
            </w:r>
          </w:p>
        </w:tc>
        <w:tc>
          <w:tcPr>
            <w:tcW w:w="3285" w:type="dxa"/>
          </w:tcPr>
          <w:p w14:paraId="412BD0C8" w14:textId="231DFE25" w:rsidR="00E31B5A" w:rsidRDefault="00E31B5A" w:rsidP="00454423">
            <w:pPr>
              <w:rPr>
                <w:rFonts w:ascii="Arial" w:hAnsi="Arial" w:cs="Arial"/>
                <w:sz w:val="24"/>
                <w:szCs w:val="24"/>
              </w:rPr>
            </w:pPr>
            <w:r w:rsidRPr="00A74CD7">
              <w:rPr>
                <w:rFonts w:ascii="Arial" w:hAnsi="Arial" w:cs="Arial"/>
                <w:sz w:val="24"/>
                <w:szCs w:val="24"/>
              </w:rPr>
              <w:t xml:space="preserve">Yellow are actions that were started and will be underway or completed </w:t>
            </w:r>
            <w:r>
              <w:rPr>
                <w:rFonts w:ascii="Arial" w:hAnsi="Arial" w:cs="Arial"/>
                <w:sz w:val="24"/>
                <w:szCs w:val="24"/>
              </w:rPr>
              <w:t xml:space="preserve">by </w:t>
            </w:r>
            <w:r w:rsidRPr="00A74CD7">
              <w:rPr>
                <w:rFonts w:ascii="Arial" w:hAnsi="Arial" w:cs="Arial"/>
                <w:sz w:val="24"/>
                <w:szCs w:val="24"/>
              </w:rPr>
              <w:t>31st March 2026</w:t>
            </w:r>
          </w:p>
        </w:tc>
        <w:tc>
          <w:tcPr>
            <w:tcW w:w="3285" w:type="dxa"/>
          </w:tcPr>
          <w:p w14:paraId="48F54F50" w14:textId="13B6E0B7" w:rsidR="00E31B5A" w:rsidRDefault="00E31B5A" w:rsidP="00454423">
            <w:pPr>
              <w:rPr>
                <w:rFonts w:ascii="Arial" w:hAnsi="Arial" w:cs="Arial"/>
                <w:sz w:val="24"/>
                <w:szCs w:val="24"/>
              </w:rPr>
            </w:pPr>
            <w:r>
              <w:rPr>
                <w:rFonts w:ascii="Arial" w:hAnsi="Arial" w:cs="Arial"/>
                <w:sz w:val="24"/>
                <w:szCs w:val="24"/>
              </w:rPr>
              <w:t>Actions that have not been started</w:t>
            </w:r>
          </w:p>
        </w:tc>
      </w:tr>
    </w:tbl>
    <w:p w14:paraId="6DC881FB" w14:textId="77777777" w:rsidR="00847098" w:rsidRDefault="00847098" w:rsidP="00454423">
      <w:pPr>
        <w:rPr>
          <w:rFonts w:ascii="Arial" w:eastAsia="Times New Roman" w:hAnsi="Arial" w:cs="Arial"/>
          <w:sz w:val="24"/>
          <w:szCs w:val="24"/>
        </w:rPr>
      </w:pPr>
    </w:p>
    <w:tbl>
      <w:tblPr>
        <w:tblStyle w:val="TableGrid"/>
        <w:tblW w:w="0" w:type="auto"/>
        <w:tblLook w:val="04A0" w:firstRow="1" w:lastRow="0" w:firstColumn="1" w:lastColumn="0" w:noHBand="0" w:noVBand="1"/>
      </w:tblPr>
      <w:tblGrid>
        <w:gridCol w:w="2405"/>
        <w:gridCol w:w="5387"/>
        <w:gridCol w:w="2062"/>
      </w:tblGrid>
      <w:tr w:rsidR="00847098" w14:paraId="1C65B2F6" w14:textId="77777777" w:rsidTr="00847098">
        <w:tc>
          <w:tcPr>
            <w:tcW w:w="2405" w:type="dxa"/>
            <w:shd w:val="clear" w:color="auto" w:fill="F2F2F2" w:themeFill="background1" w:themeFillShade="F2"/>
          </w:tcPr>
          <w:p w14:paraId="402F7DE8" w14:textId="77777777" w:rsidR="00BB5C06" w:rsidRDefault="00BB5C06" w:rsidP="00847098">
            <w:pPr>
              <w:jc w:val="center"/>
              <w:rPr>
                <w:rFonts w:ascii="Arial" w:eastAsia="Times New Roman" w:hAnsi="Arial" w:cs="Arial"/>
                <w:b/>
                <w:sz w:val="24"/>
                <w:szCs w:val="24"/>
              </w:rPr>
            </w:pPr>
          </w:p>
          <w:p w14:paraId="78FE13B4" w14:textId="77777777" w:rsidR="00847098" w:rsidRPr="00847098" w:rsidRDefault="00847098" w:rsidP="00847098">
            <w:pPr>
              <w:jc w:val="center"/>
              <w:rPr>
                <w:rFonts w:ascii="Arial" w:eastAsia="Times New Roman" w:hAnsi="Arial" w:cs="Arial"/>
                <w:b/>
                <w:sz w:val="24"/>
                <w:szCs w:val="24"/>
              </w:rPr>
            </w:pPr>
            <w:r w:rsidRPr="00847098">
              <w:rPr>
                <w:rFonts w:ascii="Arial" w:eastAsia="Times New Roman" w:hAnsi="Arial" w:cs="Arial"/>
                <w:b/>
                <w:sz w:val="24"/>
                <w:szCs w:val="24"/>
              </w:rPr>
              <w:t>High Impact</w:t>
            </w:r>
            <w:r w:rsidR="00BB5C06">
              <w:rPr>
                <w:rFonts w:ascii="Arial" w:eastAsia="Times New Roman" w:hAnsi="Arial" w:cs="Arial"/>
                <w:b/>
                <w:sz w:val="24"/>
                <w:szCs w:val="24"/>
              </w:rPr>
              <w:t xml:space="preserve"> </w:t>
            </w:r>
            <w:r w:rsidRPr="00847098">
              <w:rPr>
                <w:rFonts w:ascii="Arial" w:eastAsia="Times New Roman" w:hAnsi="Arial" w:cs="Arial"/>
                <w:b/>
                <w:sz w:val="24"/>
                <w:szCs w:val="24"/>
              </w:rPr>
              <w:t>Actions</w:t>
            </w:r>
          </w:p>
        </w:tc>
        <w:tc>
          <w:tcPr>
            <w:tcW w:w="5387" w:type="dxa"/>
            <w:shd w:val="clear" w:color="auto" w:fill="F2F2F2" w:themeFill="background1" w:themeFillShade="F2"/>
          </w:tcPr>
          <w:p w14:paraId="4646EC35" w14:textId="77777777" w:rsidR="00BB5C06" w:rsidRDefault="00BB5C06" w:rsidP="00847098">
            <w:pPr>
              <w:jc w:val="center"/>
              <w:rPr>
                <w:rFonts w:ascii="Arial" w:eastAsia="Times New Roman" w:hAnsi="Arial" w:cs="Arial"/>
                <w:b/>
                <w:sz w:val="24"/>
                <w:szCs w:val="24"/>
              </w:rPr>
            </w:pPr>
          </w:p>
          <w:p w14:paraId="29E084FF" w14:textId="77777777" w:rsidR="00847098" w:rsidRPr="00847098" w:rsidRDefault="00A74CD7" w:rsidP="00847098">
            <w:pPr>
              <w:jc w:val="center"/>
              <w:rPr>
                <w:rFonts w:ascii="Arial" w:eastAsia="Times New Roman" w:hAnsi="Arial" w:cs="Arial"/>
                <w:b/>
                <w:sz w:val="24"/>
                <w:szCs w:val="24"/>
              </w:rPr>
            </w:pPr>
            <w:r>
              <w:rPr>
                <w:rFonts w:ascii="Arial" w:eastAsia="Times New Roman" w:hAnsi="Arial" w:cs="Arial"/>
                <w:b/>
                <w:sz w:val="24"/>
                <w:szCs w:val="24"/>
              </w:rPr>
              <w:t>A</w:t>
            </w:r>
            <w:r w:rsidR="00847098" w:rsidRPr="00847098">
              <w:rPr>
                <w:rFonts w:ascii="Arial" w:eastAsia="Times New Roman" w:hAnsi="Arial" w:cs="Arial"/>
                <w:b/>
                <w:sz w:val="24"/>
                <w:szCs w:val="24"/>
              </w:rPr>
              <w:t>ctions</w:t>
            </w:r>
          </w:p>
        </w:tc>
        <w:tc>
          <w:tcPr>
            <w:tcW w:w="2062" w:type="dxa"/>
            <w:shd w:val="clear" w:color="auto" w:fill="F2F2F2" w:themeFill="background1" w:themeFillShade="F2"/>
          </w:tcPr>
          <w:p w14:paraId="255AF903" w14:textId="77777777" w:rsidR="00A74CD7" w:rsidRDefault="00A74CD7" w:rsidP="00847098">
            <w:pPr>
              <w:jc w:val="center"/>
              <w:rPr>
                <w:rFonts w:ascii="Arial" w:eastAsia="Times New Roman" w:hAnsi="Arial" w:cs="Arial"/>
                <w:b/>
                <w:sz w:val="24"/>
                <w:szCs w:val="24"/>
              </w:rPr>
            </w:pPr>
          </w:p>
          <w:p w14:paraId="2E0FC1C8" w14:textId="77777777" w:rsidR="00847098" w:rsidRPr="00847098" w:rsidRDefault="00847098" w:rsidP="00847098">
            <w:pPr>
              <w:jc w:val="center"/>
              <w:rPr>
                <w:rFonts w:ascii="Arial" w:eastAsia="Times New Roman" w:hAnsi="Arial" w:cs="Arial"/>
                <w:b/>
                <w:sz w:val="24"/>
                <w:szCs w:val="24"/>
              </w:rPr>
            </w:pPr>
            <w:r w:rsidRPr="00847098">
              <w:rPr>
                <w:rFonts w:ascii="Arial" w:eastAsia="Times New Roman" w:hAnsi="Arial" w:cs="Arial"/>
                <w:b/>
                <w:sz w:val="24"/>
                <w:szCs w:val="24"/>
              </w:rPr>
              <w:t>RAG Rating</w:t>
            </w:r>
          </w:p>
          <w:p w14:paraId="2D89D965" w14:textId="77777777" w:rsidR="00CD2D78" w:rsidRPr="00847098" w:rsidRDefault="00CD2D78" w:rsidP="00A74CD7">
            <w:pPr>
              <w:jc w:val="center"/>
              <w:rPr>
                <w:rFonts w:ascii="Arial" w:eastAsia="Times New Roman" w:hAnsi="Arial" w:cs="Arial"/>
                <w:b/>
                <w:sz w:val="24"/>
                <w:szCs w:val="24"/>
              </w:rPr>
            </w:pPr>
          </w:p>
        </w:tc>
      </w:tr>
      <w:tr w:rsidR="00847098" w14:paraId="04FD7CC2" w14:textId="77777777" w:rsidTr="00847098">
        <w:tc>
          <w:tcPr>
            <w:tcW w:w="2405" w:type="dxa"/>
            <w:vMerge w:val="restart"/>
          </w:tcPr>
          <w:p w14:paraId="048F54D9" w14:textId="77777777" w:rsidR="00CD2D78" w:rsidRDefault="00CD2D78" w:rsidP="00CD2D78">
            <w:pPr>
              <w:rPr>
                <w:rFonts w:ascii="Arial" w:eastAsia="Times New Roman" w:hAnsi="Arial" w:cs="Arial"/>
                <w:b/>
                <w:sz w:val="24"/>
                <w:szCs w:val="24"/>
              </w:rPr>
            </w:pPr>
            <w:r>
              <w:rPr>
                <w:rFonts w:ascii="Arial" w:eastAsia="Times New Roman" w:hAnsi="Arial" w:cs="Arial"/>
                <w:b/>
                <w:sz w:val="24"/>
                <w:szCs w:val="24"/>
              </w:rPr>
              <w:t xml:space="preserve"> </w:t>
            </w:r>
          </w:p>
          <w:p w14:paraId="09B6B545" w14:textId="77777777" w:rsidR="00847098" w:rsidRDefault="00847098" w:rsidP="00CD2D78">
            <w:pPr>
              <w:rPr>
                <w:rFonts w:ascii="Arial" w:eastAsia="Times New Roman" w:hAnsi="Arial" w:cs="Arial"/>
                <w:sz w:val="24"/>
                <w:szCs w:val="24"/>
              </w:rPr>
            </w:pPr>
            <w:r w:rsidRPr="00847098">
              <w:rPr>
                <w:rFonts w:ascii="Arial" w:eastAsia="Times New Roman" w:hAnsi="Arial" w:cs="Arial"/>
                <w:b/>
                <w:sz w:val="24"/>
                <w:szCs w:val="24"/>
              </w:rPr>
              <w:t xml:space="preserve">1 </w:t>
            </w:r>
            <w:r w:rsidRPr="00847098">
              <w:rPr>
                <w:rFonts w:ascii="Arial" w:eastAsia="Times New Roman" w:hAnsi="Arial" w:cs="Arial"/>
                <w:sz w:val="24"/>
                <w:szCs w:val="24"/>
              </w:rPr>
              <w:t>Chief executives, chairs and board members must have specific and measurable EDI objectives to which they will be individually and collectively accountable.</w:t>
            </w:r>
          </w:p>
        </w:tc>
        <w:tc>
          <w:tcPr>
            <w:tcW w:w="5387" w:type="dxa"/>
          </w:tcPr>
          <w:p w14:paraId="4154C087" w14:textId="77777777" w:rsidR="00CD2D78" w:rsidRDefault="00CD2D78" w:rsidP="00454423">
            <w:pPr>
              <w:rPr>
                <w:rFonts w:ascii="Arial" w:eastAsia="Times New Roman" w:hAnsi="Arial" w:cs="Arial"/>
                <w:sz w:val="24"/>
                <w:szCs w:val="24"/>
              </w:rPr>
            </w:pPr>
          </w:p>
          <w:p w14:paraId="6B6AD82D" w14:textId="77777777" w:rsidR="00847098" w:rsidRDefault="00847098" w:rsidP="00454423">
            <w:pPr>
              <w:rPr>
                <w:rFonts w:ascii="Arial" w:eastAsia="Times New Roman" w:hAnsi="Arial" w:cs="Arial"/>
                <w:sz w:val="24"/>
                <w:szCs w:val="24"/>
              </w:rPr>
            </w:pPr>
            <w:r w:rsidRPr="00847098">
              <w:rPr>
                <w:rFonts w:ascii="Arial" w:eastAsia="Times New Roman" w:hAnsi="Arial" w:cs="Arial"/>
                <w:sz w:val="24"/>
                <w:szCs w:val="24"/>
              </w:rPr>
              <w:t>Every board and executive team member must have EDI (SMART) objectives and be assessed against these as part of their annual appraisal process (by March 2024)</w:t>
            </w:r>
            <w:r>
              <w:rPr>
                <w:rFonts w:ascii="Arial" w:eastAsia="Times New Roman" w:hAnsi="Arial" w:cs="Arial"/>
                <w:sz w:val="24"/>
                <w:szCs w:val="24"/>
              </w:rPr>
              <w:t>.</w:t>
            </w:r>
          </w:p>
          <w:p w14:paraId="7CF42E14" w14:textId="77777777" w:rsidR="00847098" w:rsidRDefault="00847098" w:rsidP="00847098">
            <w:pPr>
              <w:rPr>
                <w:rFonts w:ascii="Arial" w:eastAsia="Times New Roman" w:hAnsi="Arial" w:cs="Arial"/>
                <w:sz w:val="24"/>
                <w:szCs w:val="24"/>
              </w:rPr>
            </w:pPr>
          </w:p>
        </w:tc>
        <w:tc>
          <w:tcPr>
            <w:tcW w:w="2062" w:type="dxa"/>
            <w:shd w:val="clear" w:color="auto" w:fill="00B050"/>
          </w:tcPr>
          <w:p w14:paraId="3E98BFA9" w14:textId="77777777" w:rsidR="00847098" w:rsidRDefault="00847098" w:rsidP="00454423">
            <w:pPr>
              <w:rPr>
                <w:rFonts w:ascii="Arial" w:eastAsia="Times New Roman" w:hAnsi="Arial" w:cs="Arial"/>
                <w:sz w:val="24"/>
                <w:szCs w:val="24"/>
              </w:rPr>
            </w:pPr>
          </w:p>
        </w:tc>
      </w:tr>
      <w:tr w:rsidR="00847098" w14:paraId="6BDFB5F2" w14:textId="77777777" w:rsidTr="00847098">
        <w:tc>
          <w:tcPr>
            <w:tcW w:w="2405" w:type="dxa"/>
            <w:vMerge/>
          </w:tcPr>
          <w:p w14:paraId="0BA7C119" w14:textId="77777777" w:rsidR="00847098" w:rsidRDefault="00847098" w:rsidP="00CD2D78">
            <w:pPr>
              <w:rPr>
                <w:rFonts w:ascii="Arial" w:eastAsia="Times New Roman" w:hAnsi="Arial" w:cs="Arial"/>
                <w:sz w:val="24"/>
                <w:szCs w:val="24"/>
              </w:rPr>
            </w:pPr>
          </w:p>
        </w:tc>
        <w:tc>
          <w:tcPr>
            <w:tcW w:w="5387" w:type="dxa"/>
          </w:tcPr>
          <w:p w14:paraId="3DA78C69" w14:textId="77777777" w:rsidR="00CD2D78" w:rsidRDefault="00CD2D78" w:rsidP="00847098">
            <w:pPr>
              <w:rPr>
                <w:rFonts w:ascii="Arial" w:eastAsia="Times New Roman" w:hAnsi="Arial" w:cs="Arial"/>
                <w:sz w:val="24"/>
                <w:szCs w:val="24"/>
              </w:rPr>
            </w:pPr>
          </w:p>
          <w:p w14:paraId="5FC2780D" w14:textId="77777777" w:rsidR="00847098" w:rsidRDefault="00847098" w:rsidP="00847098">
            <w:pPr>
              <w:rPr>
                <w:rFonts w:ascii="Arial" w:eastAsia="Times New Roman" w:hAnsi="Arial" w:cs="Arial"/>
                <w:sz w:val="24"/>
                <w:szCs w:val="24"/>
              </w:rPr>
            </w:pPr>
            <w:r w:rsidRPr="00847098">
              <w:rPr>
                <w:rFonts w:ascii="Arial" w:eastAsia="Times New Roman" w:hAnsi="Arial" w:cs="Arial"/>
                <w:sz w:val="24"/>
                <w:szCs w:val="24"/>
              </w:rPr>
              <w:t>NHS boards must review relevant data to establish EDI areas of concern and prioritise actions. Progress will be tracked and monitored via the Board Assurance Framework (by March 2024).</w:t>
            </w:r>
          </w:p>
          <w:p w14:paraId="428477BE" w14:textId="77777777" w:rsidR="00847098" w:rsidRDefault="00847098" w:rsidP="00847098">
            <w:pPr>
              <w:rPr>
                <w:rFonts w:ascii="Arial" w:eastAsia="Times New Roman" w:hAnsi="Arial" w:cs="Arial"/>
                <w:sz w:val="24"/>
                <w:szCs w:val="24"/>
              </w:rPr>
            </w:pPr>
          </w:p>
        </w:tc>
        <w:tc>
          <w:tcPr>
            <w:tcW w:w="2062" w:type="dxa"/>
            <w:shd w:val="clear" w:color="auto" w:fill="00B050"/>
          </w:tcPr>
          <w:p w14:paraId="6EF298E0" w14:textId="77777777" w:rsidR="00847098" w:rsidRDefault="00847098" w:rsidP="00454423">
            <w:pPr>
              <w:rPr>
                <w:rFonts w:ascii="Arial" w:eastAsia="Times New Roman" w:hAnsi="Arial" w:cs="Arial"/>
                <w:sz w:val="24"/>
                <w:szCs w:val="24"/>
              </w:rPr>
            </w:pPr>
          </w:p>
        </w:tc>
      </w:tr>
      <w:tr w:rsidR="00847098" w14:paraId="3EF3D484" w14:textId="77777777" w:rsidTr="00847098">
        <w:tc>
          <w:tcPr>
            <w:tcW w:w="2405" w:type="dxa"/>
            <w:vMerge/>
          </w:tcPr>
          <w:p w14:paraId="0053E666" w14:textId="77777777" w:rsidR="00847098" w:rsidRDefault="00847098" w:rsidP="00CD2D78">
            <w:pPr>
              <w:rPr>
                <w:rFonts w:ascii="Arial" w:eastAsia="Times New Roman" w:hAnsi="Arial" w:cs="Arial"/>
                <w:sz w:val="24"/>
                <w:szCs w:val="24"/>
              </w:rPr>
            </w:pPr>
          </w:p>
        </w:tc>
        <w:tc>
          <w:tcPr>
            <w:tcW w:w="5387" w:type="dxa"/>
          </w:tcPr>
          <w:p w14:paraId="2DBA96AC" w14:textId="77777777" w:rsidR="00CD2D78" w:rsidRDefault="00CD2D78" w:rsidP="00847098">
            <w:pPr>
              <w:rPr>
                <w:rFonts w:ascii="Arial" w:eastAsia="Times New Roman" w:hAnsi="Arial" w:cs="Arial"/>
                <w:sz w:val="24"/>
                <w:szCs w:val="24"/>
              </w:rPr>
            </w:pPr>
          </w:p>
          <w:p w14:paraId="6A330020" w14:textId="77777777" w:rsidR="00847098" w:rsidRDefault="00847098" w:rsidP="00847098">
            <w:pPr>
              <w:rPr>
                <w:rFonts w:ascii="Arial" w:eastAsia="Times New Roman" w:hAnsi="Arial" w:cs="Arial"/>
                <w:sz w:val="24"/>
                <w:szCs w:val="24"/>
              </w:rPr>
            </w:pPr>
            <w:r w:rsidRPr="00847098">
              <w:rPr>
                <w:rFonts w:ascii="Arial" w:eastAsia="Times New Roman" w:hAnsi="Arial" w:cs="Arial"/>
                <w:sz w:val="24"/>
                <w:szCs w:val="24"/>
              </w:rPr>
              <w:t>Board members should demonstrate how organisational data and lived experience have been used to improve culture (by March 2025).</w:t>
            </w:r>
          </w:p>
          <w:p w14:paraId="4198CA54" w14:textId="77777777" w:rsidR="00847098" w:rsidRDefault="00847098" w:rsidP="00454423">
            <w:pPr>
              <w:rPr>
                <w:rFonts w:ascii="Arial" w:eastAsia="Times New Roman" w:hAnsi="Arial" w:cs="Arial"/>
                <w:sz w:val="24"/>
                <w:szCs w:val="24"/>
              </w:rPr>
            </w:pPr>
          </w:p>
        </w:tc>
        <w:tc>
          <w:tcPr>
            <w:tcW w:w="2062" w:type="dxa"/>
            <w:shd w:val="clear" w:color="auto" w:fill="FFC000"/>
          </w:tcPr>
          <w:p w14:paraId="1D96D847" w14:textId="77777777" w:rsidR="00847098" w:rsidRDefault="00847098" w:rsidP="00454423">
            <w:pPr>
              <w:rPr>
                <w:rFonts w:ascii="Arial" w:eastAsia="Times New Roman" w:hAnsi="Arial" w:cs="Arial"/>
                <w:sz w:val="24"/>
                <w:szCs w:val="24"/>
              </w:rPr>
            </w:pPr>
          </w:p>
        </w:tc>
      </w:tr>
      <w:tr w:rsidR="00CD2D78" w14:paraId="3C8FE0CC" w14:textId="77777777" w:rsidTr="00CD2D78">
        <w:tc>
          <w:tcPr>
            <w:tcW w:w="2405" w:type="dxa"/>
            <w:vMerge w:val="restart"/>
            <w:vAlign w:val="center"/>
          </w:tcPr>
          <w:p w14:paraId="2B2C92B0" w14:textId="77777777" w:rsidR="00CD2D78" w:rsidRDefault="00CD2D78" w:rsidP="00CD2D78">
            <w:pPr>
              <w:rPr>
                <w:rFonts w:ascii="Arial" w:eastAsia="Times New Roman" w:hAnsi="Arial" w:cs="Arial"/>
                <w:sz w:val="24"/>
                <w:szCs w:val="24"/>
              </w:rPr>
            </w:pPr>
            <w:r w:rsidRPr="00CD2D78">
              <w:rPr>
                <w:rFonts w:ascii="Arial" w:eastAsia="Times New Roman" w:hAnsi="Arial" w:cs="Arial"/>
                <w:b/>
                <w:color w:val="202A30"/>
                <w:lang w:eastAsia="en-GB"/>
              </w:rPr>
              <w:t>2..</w:t>
            </w:r>
            <w:r>
              <w:rPr>
                <w:rFonts w:ascii="Arial" w:eastAsia="Times New Roman" w:hAnsi="Arial" w:cs="Arial"/>
                <w:color w:val="202A30"/>
                <w:lang w:eastAsia="en-GB"/>
              </w:rPr>
              <w:t xml:space="preserve"> </w:t>
            </w:r>
            <w:r w:rsidRPr="007047C8">
              <w:rPr>
                <w:rFonts w:ascii="Arial" w:eastAsia="Times New Roman" w:hAnsi="Arial" w:cs="Arial"/>
                <w:color w:val="202A30"/>
                <w:lang w:eastAsia="en-GB"/>
              </w:rPr>
              <w:t xml:space="preserve">Embed fair and inclusive recruitment processes </w:t>
            </w:r>
            <w:r w:rsidRPr="007047C8">
              <w:rPr>
                <w:rFonts w:ascii="Arial" w:eastAsia="Times New Roman" w:hAnsi="Arial" w:cs="Arial"/>
                <w:color w:val="202A30"/>
                <w:lang w:eastAsia="en-GB"/>
              </w:rPr>
              <w:lastRenderedPageBreak/>
              <w:t>and talent management strategies that target under-representation and lack of diversity.</w:t>
            </w:r>
          </w:p>
        </w:tc>
        <w:tc>
          <w:tcPr>
            <w:tcW w:w="5387" w:type="dxa"/>
          </w:tcPr>
          <w:p w14:paraId="68042F65" w14:textId="77777777" w:rsidR="00CD2D78" w:rsidRDefault="00CD2D78" w:rsidP="00847098">
            <w:pPr>
              <w:rPr>
                <w:rFonts w:ascii="Arial" w:eastAsia="Times New Roman" w:hAnsi="Arial" w:cs="Arial"/>
                <w:color w:val="202A30"/>
                <w:lang w:eastAsia="en-GB"/>
              </w:rPr>
            </w:pPr>
          </w:p>
          <w:p w14:paraId="039B1E25" w14:textId="2A658E4F" w:rsidR="00CD2D78" w:rsidRDefault="00CD2D78" w:rsidP="00847098">
            <w:pPr>
              <w:rPr>
                <w:rFonts w:ascii="Arial" w:eastAsia="Times New Roman" w:hAnsi="Arial" w:cs="Arial"/>
                <w:b/>
                <w:bCs/>
                <w:color w:val="202A30"/>
                <w:lang w:eastAsia="en-GB"/>
              </w:rPr>
            </w:pPr>
            <w:r w:rsidRPr="007047C8">
              <w:rPr>
                <w:rFonts w:ascii="Arial" w:eastAsia="Times New Roman" w:hAnsi="Arial" w:cs="Arial"/>
                <w:color w:val="202A30"/>
                <w:lang w:eastAsia="en-GB"/>
              </w:rPr>
              <w:t xml:space="preserve">Create and implement a </w:t>
            </w:r>
            <w:r w:rsidRPr="007047C8">
              <w:rPr>
                <w:rFonts w:ascii="Arial" w:eastAsia="Times New Roman" w:hAnsi="Arial" w:cs="Arial"/>
                <w:color w:val="000000"/>
                <w:lang w:eastAsia="en-GB"/>
              </w:rPr>
              <w:t>recruitment</w:t>
            </w:r>
            <w:r w:rsidRPr="007047C8">
              <w:rPr>
                <w:rFonts w:ascii="Arial" w:eastAsia="Times New Roman" w:hAnsi="Arial" w:cs="Arial"/>
                <w:color w:val="202A30"/>
                <w:lang w:eastAsia="en-GB"/>
              </w:rPr>
              <w:t xml:space="preserve"> plan to improve the diversity of executive and senior leadership </w:t>
            </w:r>
            <w:r w:rsidRPr="007047C8">
              <w:rPr>
                <w:rFonts w:ascii="Arial" w:eastAsia="Times New Roman" w:hAnsi="Arial" w:cs="Arial"/>
                <w:color w:val="202A30"/>
                <w:lang w:eastAsia="en-GB"/>
              </w:rPr>
              <w:lastRenderedPageBreak/>
              <w:t xml:space="preserve">teams </w:t>
            </w:r>
            <w:r w:rsidRPr="007047C8">
              <w:rPr>
                <w:rFonts w:ascii="Arial" w:eastAsia="Times New Roman" w:hAnsi="Arial" w:cs="Arial"/>
                <w:b/>
                <w:bCs/>
                <w:color w:val="202A30"/>
                <w:lang w:eastAsia="en-GB"/>
              </w:rPr>
              <w:t>(by June 2024)</w:t>
            </w:r>
            <w:r w:rsidRPr="007047C8">
              <w:rPr>
                <w:rFonts w:ascii="Arial" w:eastAsia="Times New Roman" w:hAnsi="Arial" w:cs="Arial"/>
                <w:color w:val="202A30"/>
                <w:lang w:eastAsia="en-GB"/>
              </w:rPr>
              <w:t xml:space="preserve"> and evidence progress of implementation </w:t>
            </w:r>
            <w:r w:rsidRPr="007047C8">
              <w:rPr>
                <w:rFonts w:ascii="Arial" w:eastAsia="Times New Roman" w:hAnsi="Arial" w:cs="Arial"/>
                <w:b/>
                <w:bCs/>
                <w:color w:val="202A30"/>
                <w:lang w:eastAsia="en-GB"/>
              </w:rPr>
              <w:t>(by June 2025)</w:t>
            </w:r>
          </w:p>
          <w:p w14:paraId="15113F7F" w14:textId="51BDB9F6" w:rsidR="00D06601" w:rsidRDefault="00D06601" w:rsidP="00847098">
            <w:pPr>
              <w:rPr>
                <w:rFonts w:ascii="Arial" w:eastAsia="Times New Roman" w:hAnsi="Arial" w:cs="Arial"/>
                <w:b/>
                <w:bCs/>
                <w:color w:val="202A30"/>
                <w:lang w:eastAsia="en-GB"/>
              </w:rPr>
            </w:pPr>
          </w:p>
          <w:p w14:paraId="7693EF80" w14:textId="77777777" w:rsidR="00D06601" w:rsidRDefault="00D06601" w:rsidP="00847098">
            <w:pPr>
              <w:rPr>
                <w:rFonts w:ascii="Arial" w:eastAsia="Times New Roman" w:hAnsi="Arial" w:cs="Arial"/>
                <w:b/>
                <w:bCs/>
                <w:color w:val="202A30"/>
                <w:lang w:eastAsia="en-GB"/>
              </w:rPr>
            </w:pPr>
          </w:p>
          <w:p w14:paraId="70E02CDB" w14:textId="77777777" w:rsidR="00CD2D78" w:rsidRDefault="00CD2D78" w:rsidP="00847098">
            <w:pPr>
              <w:rPr>
                <w:rFonts w:ascii="Arial" w:eastAsia="Times New Roman" w:hAnsi="Arial" w:cs="Arial"/>
                <w:sz w:val="24"/>
                <w:szCs w:val="24"/>
              </w:rPr>
            </w:pPr>
          </w:p>
        </w:tc>
        <w:tc>
          <w:tcPr>
            <w:tcW w:w="2062" w:type="dxa"/>
            <w:shd w:val="clear" w:color="auto" w:fill="00B050"/>
          </w:tcPr>
          <w:p w14:paraId="6325CF55" w14:textId="77777777" w:rsidR="00CD2D78" w:rsidRDefault="00CD2D78" w:rsidP="00847098">
            <w:pPr>
              <w:rPr>
                <w:rFonts w:ascii="Arial" w:eastAsia="Times New Roman" w:hAnsi="Arial" w:cs="Arial"/>
                <w:sz w:val="24"/>
                <w:szCs w:val="24"/>
              </w:rPr>
            </w:pPr>
          </w:p>
        </w:tc>
      </w:tr>
      <w:tr w:rsidR="00CD2D78" w14:paraId="6E9EBAFD" w14:textId="77777777" w:rsidTr="00CD2D78">
        <w:tc>
          <w:tcPr>
            <w:tcW w:w="2405" w:type="dxa"/>
            <w:vMerge/>
          </w:tcPr>
          <w:p w14:paraId="76AFC1AE" w14:textId="77777777" w:rsidR="00CD2D78" w:rsidRDefault="00CD2D78" w:rsidP="00CD2D78">
            <w:pPr>
              <w:rPr>
                <w:rFonts w:ascii="Arial" w:eastAsia="Times New Roman" w:hAnsi="Arial" w:cs="Arial"/>
                <w:sz w:val="24"/>
                <w:szCs w:val="24"/>
              </w:rPr>
            </w:pPr>
          </w:p>
        </w:tc>
        <w:tc>
          <w:tcPr>
            <w:tcW w:w="5387" w:type="dxa"/>
          </w:tcPr>
          <w:p w14:paraId="4FA62CAB" w14:textId="77777777" w:rsidR="00CD2D78" w:rsidRDefault="00CD2D78" w:rsidP="00847098">
            <w:pPr>
              <w:rPr>
                <w:rFonts w:ascii="Arial" w:eastAsia="Times New Roman" w:hAnsi="Arial" w:cs="Arial"/>
                <w:color w:val="202A30"/>
                <w:lang w:eastAsia="en-GB"/>
              </w:rPr>
            </w:pPr>
          </w:p>
          <w:p w14:paraId="350C6AB9" w14:textId="77777777" w:rsidR="00CD2D78" w:rsidRDefault="00CD2D78" w:rsidP="00847098">
            <w:pPr>
              <w:rPr>
                <w:rFonts w:ascii="Arial" w:eastAsia="Times New Roman" w:hAnsi="Arial" w:cs="Arial"/>
                <w:color w:val="202A30"/>
                <w:lang w:eastAsia="en-GB"/>
              </w:rPr>
            </w:pPr>
            <w:r w:rsidRPr="00CD2D78">
              <w:rPr>
                <w:rFonts w:ascii="Arial" w:eastAsia="Times New Roman" w:hAnsi="Arial" w:cs="Arial"/>
                <w:color w:val="202A30"/>
                <w:lang w:eastAsia="en-GB"/>
              </w:rPr>
              <w:t xml:space="preserve">Implement a plan to widen recruitment opportunities within local communities, aligned to the NHS Long Term Workforce Plan. This should include the creation of career pathways into the NHS such as apprenticeship programmes and graduate </w:t>
            </w:r>
          </w:p>
          <w:p w14:paraId="38670370" w14:textId="77777777" w:rsidR="00CD2D78" w:rsidRPr="00DA28E8" w:rsidRDefault="00CD2D78" w:rsidP="00847098">
            <w:pPr>
              <w:rPr>
                <w:rFonts w:ascii="Arial" w:eastAsia="Times New Roman" w:hAnsi="Arial" w:cs="Arial"/>
                <w:color w:val="202A30"/>
                <w:lang w:eastAsia="en-GB"/>
              </w:rPr>
            </w:pPr>
            <w:r w:rsidRPr="00CD2D78">
              <w:rPr>
                <w:rFonts w:ascii="Arial" w:eastAsia="Times New Roman" w:hAnsi="Arial" w:cs="Arial"/>
                <w:color w:val="202A30"/>
                <w:lang w:eastAsia="en-GB"/>
              </w:rPr>
              <w:t>management training schemes (by October 2024).</w:t>
            </w:r>
          </w:p>
        </w:tc>
        <w:tc>
          <w:tcPr>
            <w:tcW w:w="2062" w:type="dxa"/>
            <w:shd w:val="clear" w:color="auto" w:fill="FFC000"/>
          </w:tcPr>
          <w:p w14:paraId="62FBBD6C" w14:textId="77777777" w:rsidR="00CD2D78" w:rsidRDefault="00CD2D78" w:rsidP="00847098">
            <w:pPr>
              <w:rPr>
                <w:rFonts w:ascii="Arial" w:eastAsia="Times New Roman" w:hAnsi="Arial" w:cs="Arial"/>
                <w:sz w:val="24"/>
                <w:szCs w:val="24"/>
              </w:rPr>
            </w:pPr>
          </w:p>
        </w:tc>
      </w:tr>
      <w:tr w:rsidR="00CD2D78" w14:paraId="57CC2EAA" w14:textId="77777777" w:rsidTr="00A74CD7">
        <w:tc>
          <w:tcPr>
            <w:tcW w:w="2405" w:type="dxa"/>
            <w:vMerge w:val="restart"/>
            <w:vAlign w:val="center"/>
          </w:tcPr>
          <w:p w14:paraId="5A78652F" w14:textId="77777777" w:rsidR="00CD2D78" w:rsidRDefault="00CD2D78" w:rsidP="00CD2D78">
            <w:pPr>
              <w:rPr>
                <w:rFonts w:ascii="Arial" w:eastAsia="Times New Roman" w:hAnsi="Arial" w:cs="Arial"/>
                <w:sz w:val="24"/>
                <w:szCs w:val="24"/>
              </w:rPr>
            </w:pPr>
            <w:r w:rsidRPr="00CD2D78">
              <w:rPr>
                <w:rFonts w:ascii="Arial" w:eastAsia="Times New Roman" w:hAnsi="Arial" w:cs="Arial"/>
                <w:b/>
                <w:color w:val="202A30"/>
                <w:lang w:eastAsia="en-GB"/>
              </w:rPr>
              <w:t>3.</w:t>
            </w:r>
            <w:r>
              <w:rPr>
                <w:rFonts w:ascii="Arial" w:eastAsia="Times New Roman" w:hAnsi="Arial" w:cs="Arial"/>
                <w:color w:val="202A30"/>
                <w:lang w:eastAsia="en-GB"/>
              </w:rPr>
              <w:t xml:space="preserve"> </w:t>
            </w:r>
            <w:r w:rsidRPr="007047C8">
              <w:rPr>
                <w:rFonts w:ascii="Arial" w:eastAsia="Times New Roman" w:hAnsi="Arial" w:cs="Arial"/>
                <w:color w:val="202A30"/>
                <w:lang w:eastAsia="en-GB"/>
              </w:rPr>
              <w:t>Develop and implement an improvement plan to eliminate pay gaps.</w:t>
            </w:r>
          </w:p>
        </w:tc>
        <w:tc>
          <w:tcPr>
            <w:tcW w:w="5387" w:type="dxa"/>
          </w:tcPr>
          <w:p w14:paraId="57CE9DDB" w14:textId="77777777" w:rsidR="00CD2D78" w:rsidRDefault="00CD2D78" w:rsidP="00CD2D78">
            <w:pPr>
              <w:rPr>
                <w:rFonts w:ascii="Arial" w:eastAsia="Times New Roman" w:hAnsi="Arial" w:cs="Arial"/>
                <w:color w:val="202A30"/>
                <w:lang w:eastAsia="en-GB"/>
              </w:rPr>
            </w:pPr>
          </w:p>
          <w:p w14:paraId="2C8AB5F9" w14:textId="77777777" w:rsidR="00CD2D78" w:rsidRPr="00DA28E8" w:rsidRDefault="00CD2D78" w:rsidP="00CD2D78">
            <w:pPr>
              <w:rPr>
                <w:rFonts w:ascii="Arial" w:eastAsia="Times New Roman" w:hAnsi="Arial" w:cs="Arial"/>
                <w:b/>
                <w:bCs/>
                <w:color w:val="202A30"/>
                <w:lang w:eastAsia="en-GB"/>
              </w:rPr>
            </w:pPr>
            <w:r w:rsidRPr="007047C8">
              <w:rPr>
                <w:rFonts w:ascii="Arial" w:eastAsia="Times New Roman" w:hAnsi="Arial" w:cs="Arial"/>
                <w:color w:val="202A30"/>
                <w:lang w:eastAsia="en-GB"/>
              </w:rPr>
              <w:t>Implement the Mend the Gap review recommendations for medical staff and develop a plan to apply those recommendations to senior non-medical workforce (</w:t>
            </w:r>
            <w:r w:rsidRPr="007047C8">
              <w:rPr>
                <w:rFonts w:ascii="Arial" w:eastAsia="Times New Roman" w:hAnsi="Arial" w:cs="Arial"/>
                <w:b/>
                <w:bCs/>
                <w:color w:val="202A30"/>
                <w:lang w:eastAsia="en-GB"/>
              </w:rPr>
              <w:t>by March 2024).</w:t>
            </w:r>
          </w:p>
        </w:tc>
        <w:tc>
          <w:tcPr>
            <w:tcW w:w="2062" w:type="dxa"/>
            <w:shd w:val="clear" w:color="auto" w:fill="FFC000"/>
          </w:tcPr>
          <w:p w14:paraId="6073DC02" w14:textId="77777777" w:rsidR="00CD2D78" w:rsidRDefault="00CD2D78" w:rsidP="00CD2D78">
            <w:pPr>
              <w:rPr>
                <w:rFonts w:ascii="Arial" w:eastAsia="Times New Roman" w:hAnsi="Arial" w:cs="Arial"/>
                <w:sz w:val="24"/>
                <w:szCs w:val="24"/>
              </w:rPr>
            </w:pPr>
          </w:p>
        </w:tc>
      </w:tr>
      <w:tr w:rsidR="00CD2D78" w14:paraId="0A912255" w14:textId="77777777" w:rsidTr="00A74CD7">
        <w:tc>
          <w:tcPr>
            <w:tcW w:w="2405" w:type="dxa"/>
            <w:vMerge/>
          </w:tcPr>
          <w:p w14:paraId="4F2705DA" w14:textId="77777777" w:rsidR="00CD2D78" w:rsidRDefault="00CD2D78" w:rsidP="00CD2D78">
            <w:pPr>
              <w:rPr>
                <w:rFonts w:ascii="Arial" w:eastAsia="Times New Roman" w:hAnsi="Arial" w:cs="Arial"/>
                <w:sz w:val="24"/>
                <w:szCs w:val="24"/>
              </w:rPr>
            </w:pPr>
          </w:p>
        </w:tc>
        <w:tc>
          <w:tcPr>
            <w:tcW w:w="5387" w:type="dxa"/>
          </w:tcPr>
          <w:p w14:paraId="27184AB9" w14:textId="77777777" w:rsidR="00CD2D78" w:rsidRDefault="00CD2D78" w:rsidP="00CD2D78">
            <w:pPr>
              <w:rPr>
                <w:rFonts w:ascii="Arial" w:eastAsia="Times New Roman" w:hAnsi="Arial" w:cs="Arial"/>
                <w:color w:val="202A30"/>
                <w:lang w:eastAsia="en-GB"/>
              </w:rPr>
            </w:pPr>
          </w:p>
          <w:p w14:paraId="69F75C78" w14:textId="77777777" w:rsidR="00CD2D78" w:rsidRDefault="00CD2D78" w:rsidP="00CD2D78">
            <w:pPr>
              <w:rPr>
                <w:rFonts w:ascii="Arial" w:eastAsia="Times New Roman" w:hAnsi="Arial" w:cs="Arial"/>
                <w:b/>
                <w:bCs/>
                <w:color w:val="202A30"/>
                <w:lang w:eastAsia="en-GB"/>
              </w:rPr>
            </w:pPr>
            <w:r w:rsidRPr="007047C8">
              <w:rPr>
                <w:rFonts w:ascii="Arial" w:eastAsia="Times New Roman" w:hAnsi="Arial" w:cs="Arial"/>
                <w:color w:val="202A30"/>
                <w:lang w:eastAsia="en-GB"/>
              </w:rPr>
              <w:t xml:space="preserve">Implement an effective flexible working policy including advertising flexible working options on organisations’ recruitment campaigns. </w:t>
            </w:r>
            <w:r w:rsidRPr="007047C8">
              <w:rPr>
                <w:rFonts w:ascii="Arial" w:eastAsia="Times New Roman" w:hAnsi="Arial" w:cs="Arial"/>
                <w:b/>
                <w:bCs/>
                <w:color w:val="202A30"/>
                <w:lang w:eastAsia="en-GB"/>
              </w:rPr>
              <w:t>(March 2024)</w:t>
            </w:r>
          </w:p>
          <w:p w14:paraId="51A34973" w14:textId="77777777" w:rsidR="00CD2D78" w:rsidRDefault="00CD2D78" w:rsidP="00CD2D78">
            <w:pPr>
              <w:rPr>
                <w:rFonts w:ascii="Arial" w:eastAsia="Times New Roman" w:hAnsi="Arial" w:cs="Arial"/>
                <w:sz w:val="24"/>
                <w:szCs w:val="24"/>
              </w:rPr>
            </w:pPr>
          </w:p>
        </w:tc>
        <w:tc>
          <w:tcPr>
            <w:tcW w:w="2062" w:type="dxa"/>
            <w:shd w:val="clear" w:color="auto" w:fill="FFC000"/>
          </w:tcPr>
          <w:p w14:paraId="0045A32A" w14:textId="77777777" w:rsidR="00CD2D78" w:rsidRDefault="00CD2D78" w:rsidP="00CD2D78">
            <w:pPr>
              <w:rPr>
                <w:rFonts w:ascii="Arial" w:eastAsia="Times New Roman" w:hAnsi="Arial" w:cs="Arial"/>
                <w:sz w:val="24"/>
                <w:szCs w:val="24"/>
              </w:rPr>
            </w:pPr>
          </w:p>
        </w:tc>
      </w:tr>
      <w:tr w:rsidR="00A74CD7" w14:paraId="1EFD6A65" w14:textId="77777777" w:rsidTr="00A74CD7">
        <w:tc>
          <w:tcPr>
            <w:tcW w:w="2405" w:type="dxa"/>
            <w:vMerge w:val="restart"/>
            <w:vAlign w:val="center"/>
          </w:tcPr>
          <w:p w14:paraId="7CDEC076" w14:textId="77777777" w:rsidR="00A74CD7" w:rsidRDefault="00A74CD7" w:rsidP="00CD2D78">
            <w:pPr>
              <w:rPr>
                <w:rFonts w:ascii="Arial" w:eastAsia="Times New Roman" w:hAnsi="Arial" w:cs="Arial"/>
                <w:b/>
                <w:color w:val="202A30"/>
                <w:lang w:eastAsia="en-GB"/>
              </w:rPr>
            </w:pPr>
          </w:p>
          <w:p w14:paraId="088A762F" w14:textId="77777777" w:rsidR="00A74CD7" w:rsidRDefault="00A74CD7" w:rsidP="00CD2D78">
            <w:pPr>
              <w:rPr>
                <w:rFonts w:ascii="Arial" w:eastAsia="Times New Roman" w:hAnsi="Arial" w:cs="Arial"/>
                <w:color w:val="202A30"/>
                <w:lang w:eastAsia="en-GB"/>
              </w:rPr>
            </w:pPr>
            <w:r w:rsidRPr="00CD2D78">
              <w:rPr>
                <w:rFonts w:ascii="Arial" w:eastAsia="Times New Roman" w:hAnsi="Arial" w:cs="Arial"/>
                <w:b/>
                <w:color w:val="202A30"/>
                <w:lang w:eastAsia="en-GB"/>
              </w:rPr>
              <w:t>4.</w:t>
            </w:r>
            <w:r>
              <w:rPr>
                <w:rFonts w:ascii="Arial" w:eastAsia="Times New Roman" w:hAnsi="Arial" w:cs="Arial"/>
                <w:color w:val="202A30"/>
                <w:lang w:eastAsia="en-GB"/>
              </w:rPr>
              <w:t xml:space="preserve"> </w:t>
            </w:r>
            <w:r w:rsidRPr="007047C8">
              <w:rPr>
                <w:rFonts w:ascii="Arial" w:eastAsia="Times New Roman" w:hAnsi="Arial" w:cs="Arial"/>
                <w:color w:val="202A30"/>
                <w:lang w:eastAsia="en-GB"/>
              </w:rPr>
              <w:t>Develop and implement an improvement plan to address health inequalities within the workforce.</w:t>
            </w:r>
          </w:p>
          <w:p w14:paraId="42E48F10" w14:textId="77777777" w:rsidR="00A74CD7" w:rsidRDefault="00A74CD7" w:rsidP="00CD2D78">
            <w:pPr>
              <w:rPr>
                <w:rFonts w:ascii="Arial" w:eastAsia="Times New Roman" w:hAnsi="Arial" w:cs="Arial"/>
                <w:sz w:val="24"/>
                <w:szCs w:val="24"/>
              </w:rPr>
            </w:pPr>
          </w:p>
        </w:tc>
        <w:tc>
          <w:tcPr>
            <w:tcW w:w="5387" w:type="dxa"/>
          </w:tcPr>
          <w:p w14:paraId="5551362C" w14:textId="77777777" w:rsidR="00A74CD7" w:rsidRDefault="00A74CD7" w:rsidP="00CD2D78">
            <w:pPr>
              <w:rPr>
                <w:rFonts w:ascii="Arial" w:eastAsia="Times New Roman" w:hAnsi="Arial" w:cs="Arial"/>
                <w:lang w:eastAsia="en-GB"/>
              </w:rPr>
            </w:pPr>
          </w:p>
          <w:p w14:paraId="27981C43" w14:textId="77777777" w:rsidR="00A74CD7" w:rsidRDefault="00A74CD7" w:rsidP="00CD2D78">
            <w:pPr>
              <w:rPr>
                <w:rFonts w:ascii="Arial" w:eastAsia="Times New Roman" w:hAnsi="Arial" w:cs="Arial"/>
                <w:sz w:val="24"/>
                <w:szCs w:val="24"/>
              </w:rPr>
            </w:pPr>
            <w:hyperlink r:id="rId21" w:history="1">
              <w:r w:rsidRPr="007047C8">
                <w:rPr>
                  <w:rFonts w:ascii="Arial" w:eastAsia="Times New Roman" w:hAnsi="Arial" w:cs="Arial"/>
                  <w:lang w:eastAsia="en-GB"/>
                </w:rPr>
                <w:t>Line managers and supervisors should have regular effective wellbeing conversations with their teams, using resources such as the national NHS health and wellbeing framework.</w:t>
              </w:r>
              <w:r w:rsidRPr="007047C8">
                <w:rPr>
                  <w:rFonts w:ascii="Arial" w:eastAsia="Times New Roman" w:hAnsi="Arial" w:cs="Arial"/>
                  <w:b/>
                  <w:bCs/>
                  <w:lang w:eastAsia="en-GB"/>
                </w:rPr>
                <w:t> (by October 2023).</w:t>
              </w:r>
            </w:hyperlink>
          </w:p>
        </w:tc>
        <w:tc>
          <w:tcPr>
            <w:tcW w:w="2062" w:type="dxa"/>
            <w:shd w:val="clear" w:color="auto" w:fill="00B050"/>
          </w:tcPr>
          <w:p w14:paraId="11810DDC" w14:textId="77777777" w:rsidR="00A74CD7" w:rsidRDefault="00A74CD7" w:rsidP="00CD2D78">
            <w:pPr>
              <w:rPr>
                <w:rFonts w:ascii="Arial" w:eastAsia="Times New Roman" w:hAnsi="Arial" w:cs="Arial"/>
                <w:sz w:val="24"/>
                <w:szCs w:val="24"/>
              </w:rPr>
            </w:pPr>
          </w:p>
        </w:tc>
      </w:tr>
      <w:tr w:rsidR="00A74CD7" w14:paraId="553C21D7" w14:textId="77777777" w:rsidTr="00A74CD7">
        <w:tc>
          <w:tcPr>
            <w:tcW w:w="2405" w:type="dxa"/>
            <w:vMerge/>
          </w:tcPr>
          <w:p w14:paraId="7AE76461" w14:textId="77777777" w:rsidR="00A74CD7" w:rsidRDefault="00A74CD7" w:rsidP="00CD2D78">
            <w:pPr>
              <w:rPr>
                <w:rFonts w:ascii="Arial" w:eastAsia="Times New Roman" w:hAnsi="Arial" w:cs="Arial"/>
                <w:sz w:val="24"/>
                <w:szCs w:val="24"/>
              </w:rPr>
            </w:pPr>
          </w:p>
        </w:tc>
        <w:tc>
          <w:tcPr>
            <w:tcW w:w="5387" w:type="dxa"/>
          </w:tcPr>
          <w:p w14:paraId="1A02C637" w14:textId="77777777" w:rsidR="00A74CD7" w:rsidRDefault="00A74CD7" w:rsidP="00CD2D78">
            <w:pPr>
              <w:rPr>
                <w:rFonts w:ascii="Arial" w:eastAsia="Times New Roman" w:hAnsi="Arial" w:cs="Arial"/>
                <w:color w:val="202A30"/>
                <w:lang w:eastAsia="en-GB"/>
              </w:rPr>
            </w:pPr>
          </w:p>
          <w:p w14:paraId="777AF1E3" w14:textId="77777777" w:rsidR="00A74CD7" w:rsidRPr="00DA28E8" w:rsidRDefault="00A74CD7" w:rsidP="00CD2D78">
            <w:pPr>
              <w:rPr>
                <w:rFonts w:ascii="Arial" w:eastAsia="Times New Roman" w:hAnsi="Arial" w:cs="Arial"/>
                <w:b/>
                <w:bCs/>
                <w:color w:val="202A30"/>
                <w:lang w:eastAsia="en-GB"/>
              </w:rPr>
            </w:pPr>
            <w:r w:rsidRPr="007047C8">
              <w:rPr>
                <w:rFonts w:ascii="Arial" w:eastAsia="Times New Roman" w:hAnsi="Arial" w:cs="Arial"/>
                <w:color w:val="202A30"/>
                <w:lang w:eastAsia="en-GB"/>
              </w:rPr>
              <w:t>Work in partnership with community organisations, facilitated by ICBs working with NHS organisations and arm’s length bodies, such as the NHS Race and Health Observatory.</w:t>
            </w:r>
            <w:r w:rsidRPr="007047C8">
              <w:rPr>
                <w:rFonts w:ascii="Arial" w:eastAsia="Times New Roman" w:hAnsi="Arial" w:cs="Arial"/>
                <w:b/>
                <w:bCs/>
                <w:color w:val="202A30"/>
                <w:lang w:eastAsia="en-GB"/>
              </w:rPr>
              <w:t xml:space="preserve"> (by April 2025). </w:t>
            </w:r>
          </w:p>
        </w:tc>
        <w:tc>
          <w:tcPr>
            <w:tcW w:w="2062" w:type="dxa"/>
            <w:shd w:val="clear" w:color="auto" w:fill="FFC000"/>
          </w:tcPr>
          <w:p w14:paraId="429E7D5D" w14:textId="77777777" w:rsidR="00A74CD7" w:rsidRDefault="00A74CD7" w:rsidP="00CD2D78">
            <w:pPr>
              <w:rPr>
                <w:rFonts w:ascii="Arial" w:eastAsia="Times New Roman" w:hAnsi="Arial" w:cs="Arial"/>
                <w:sz w:val="24"/>
                <w:szCs w:val="24"/>
              </w:rPr>
            </w:pPr>
          </w:p>
        </w:tc>
      </w:tr>
      <w:tr w:rsidR="00BB5C06" w14:paraId="061A277B" w14:textId="77777777" w:rsidTr="00BB5C06">
        <w:tc>
          <w:tcPr>
            <w:tcW w:w="2405" w:type="dxa"/>
            <w:vMerge w:val="restart"/>
          </w:tcPr>
          <w:p w14:paraId="7EEB12C3" w14:textId="77777777" w:rsidR="00BB5C06" w:rsidRDefault="00BB5C06" w:rsidP="00BB5C06">
            <w:pPr>
              <w:rPr>
                <w:rFonts w:ascii="Arial" w:eastAsia="Times New Roman" w:hAnsi="Arial" w:cs="Arial"/>
                <w:b/>
                <w:color w:val="202A30"/>
                <w:lang w:eastAsia="en-GB"/>
              </w:rPr>
            </w:pPr>
          </w:p>
          <w:p w14:paraId="1B3BC4FE" w14:textId="77777777" w:rsidR="00BB5C06" w:rsidRDefault="00BB5C06" w:rsidP="00BB5C06">
            <w:pPr>
              <w:rPr>
                <w:rFonts w:ascii="Arial" w:eastAsia="Times New Roman" w:hAnsi="Arial" w:cs="Arial"/>
                <w:sz w:val="24"/>
                <w:szCs w:val="24"/>
              </w:rPr>
            </w:pPr>
            <w:r w:rsidRPr="00BB5C06">
              <w:rPr>
                <w:rFonts w:ascii="Arial" w:eastAsia="Times New Roman" w:hAnsi="Arial" w:cs="Arial"/>
                <w:b/>
                <w:color w:val="202A30"/>
                <w:lang w:eastAsia="en-GB"/>
              </w:rPr>
              <w:t>5.</w:t>
            </w:r>
            <w:r>
              <w:rPr>
                <w:rFonts w:ascii="Arial" w:eastAsia="Times New Roman" w:hAnsi="Arial" w:cs="Arial"/>
                <w:color w:val="202A30"/>
                <w:lang w:eastAsia="en-GB"/>
              </w:rPr>
              <w:t xml:space="preserve"> </w:t>
            </w:r>
            <w:r w:rsidRPr="007047C8">
              <w:rPr>
                <w:rFonts w:ascii="Arial" w:eastAsia="Times New Roman" w:hAnsi="Arial" w:cs="Arial"/>
                <w:color w:val="202A30"/>
                <w:lang w:eastAsia="en-GB"/>
              </w:rPr>
              <w:t>Implement a comprehensive induction, onboarding and development programme for internationally-recruited staff.</w:t>
            </w:r>
          </w:p>
        </w:tc>
        <w:tc>
          <w:tcPr>
            <w:tcW w:w="5387" w:type="dxa"/>
          </w:tcPr>
          <w:p w14:paraId="5F010B61" w14:textId="77777777" w:rsidR="00BB5C06" w:rsidRDefault="00BB5C06" w:rsidP="00CD2D78">
            <w:pPr>
              <w:rPr>
                <w:rFonts w:ascii="Arial" w:eastAsia="Times New Roman" w:hAnsi="Arial" w:cs="Arial"/>
                <w:color w:val="202A30"/>
                <w:lang w:eastAsia="en-GB"/>
              </w:rPr>
            </w:pPr>
          </w:p>
          <w:p w14:paraId="461E708A" w14:textId="77777777" w:rsidR="00BB5C06" w:rsidRDefault="00BB5C06" w:rsidP="00CD2D78">
            <w:pPr>
              <w:rPr>
                <w:rFonts w:ascii="Arial" w:eastAsia="Times New Roman" w:hAnsi="Arial" w:cs="Arial"/>
                <w:sz w:val="24"/>
                <w:szCs w:val="24"/>
              </w:rPr>
            </w:pPr>
            <w:r w:rsidRPr="007047C8">
              <w:rPr>
                <w:rFonts w:ascii="Arial" w:eastAsia="Times New Roman" w:hAnsi="Arial" w:cs="Arial"/>
                <w:color w:val="202A30"/>
                <w:lang w:eastAsia="en-GB"/>
              </w:rPr>
              <w:t xml:space="preserve">Before they join, ensure international recruits receive clear communication, guidance and support around their conditions of employment including clear guidance on latest Home Office immigration policy, conditions for accompanying family members, financial commitment and future career options </w:t>
            </w:r>
            <w:r w:rsidRPr="007047C8">
              <w:rPr>
                <w:rFonts w:ascii="Arial" w:eastAsia="Times New Roman" w:hAnsi="Arial" w:cs="Arial"/>
                <w:b/>
                <w:bCs/>
                <w:color w:val="202A30"/>
                <w:lang w:eastAsia="en-GB"/>
              </w:rPr>
              <w:t>(by March 2024)</w:t>
            </w:r>
            <w:r w:rsidRPr="007047C8">
              <w:rPr>
                <w:rFonts w:ascii="Arial" w:eastAsia="Times New Roman" w:hAnsi="Arial" w:cs="Arial"/>
                <w:color w:val="202A30"/>
                <w:lang w:eastAsia="en-GB"/>
              </w:rPr>
              <w:t>.</w:t>
            </w:r>
          </w:p>
        </w:tc>
        <w:tc>
          <w:tcPr>
            <w:tcW w:w="2062" w:type="dxa"/>
            <w:shd w:val="clear" w:color="auto" w:fill="00B050"/>
          </w:tcPr>
          <w:p w14:paraId="18D031FB" w14:textId="77777777" w:rsidR="00BB5C06" w:rsidRDefault="00BB5C06" w:rsidP="00CD2D78">
            <w:pPr>
              <w:rPr>
                <w:rFonts w:ascii="Arial" w:eastAsia="Times New Roman" w:hAnsi="Arial" w:cs="Arial"/>
                <w:sz w:val="24"/>
                <w:szCs w:val="24"/>
              </w:rPr>
            </w:pPr>
          </w:p>
        </w:tc>
      </w:tr>
      <w:tr w:rsidR="00BB5C06" w14:paraId="4F83C334" w14:textId="77777777" w:rsidTr="00BB5C06">
        <w:tc>
          <w:tcPr>
            <w:tcW w:w="2405" w:type="dxa"/>
            <w:vMerge/>
          </w:tcPr>
          <w:p w14:paraId="34693D20" w14:textId="77777777" w:rsidR="00BB5C06" w:rsidRDefault="00BB5C06" w:rsidP="00CD2D78">
            <w:pPr>
              <w:rPr>
                <w:rFonts w:ascii="Arial" w:eastAsia="Times New Roman" w:hAnsi="Arial" w:cs="Arial"/>
                <w:sz w:val="24"/>
                <w:szCs w:val="24"/>
              </w:rPr>
            </w:pPr>
          </w:p>
        </w:tc>
        <w:tc>
          <w:tcPr>
            <w:tcW w:w="5387" w:type="dxa"/>
          </w:tcPr>
          <w:p w14:paraId="445ACB3E" w14:textId="77777777" w:rsidR="00BB5C06" w:rsidRDefault="00BB5C06" w:rsidP="00CD2D78">
            <w:pPr>
              <w:rPr>
                <w:rFonts w:ascii="Arial" w:eastAsia="Times New Roman" w:hAnsi="Arial" w:cs="Arial"/>
                <w:color w:val="202A30"/>
                <w:lang w:eastAsia="en-GB"/>
              </w:rPr>
            </w:pPr>
          </w:p>
          <w:p w14:paraId="6A33E276" w14:textId="77777777" w:rsidR="00BB5C06" w:rsidRDefault="00BB5C06" w:rsidP="00CD2D78">
            <w:pPr>
              <w:rPr>
                <w:rFonts w:ascii="Arial" w:eastAsia="Times New Roman" w:hAnsi="Arial" w:cs="Arial"/>
                <w:sz w:val="24"/>
                <w:szCs w:val="24"/>
              </w:rPr>
            </w:pPr>
            <w:r w:rsidRPr="007047C8">
              <w:rPr>
                <w:rFonts w:ascii="Arial" w:eastAsia="Times New Roman" w:hAnsi="Arial" w:cs="Arial"/>
                <w:color w:val="202A30"/>
                <w:lang w:eastAsia="en-GB"/>
              </w:rPr>
              <w:t>Create comprehensive onboarding programmes for international recruits, drawing on best practice. The effectiveness of the welcome, pastoral support and induction can be measured from, for example, turnover, staff survey results and cohort feedback</w:t>
            </w:r>
            <w:r w:rsidRPr="007047C8">
              <w:rPr>
                <w:rFonts w:ascii="Arial" w:eastAsia="Times New Roman" w:hAnsi="Arial" w:cs="Arial"/>
                <w:b/>
                <w:bCs/>
                <w:color w:val="202A30"/>
                <w:lang w:eastAsia="en-GB"/>
              </w:rPr>
              <w:t xml:space="preserve"> (by March 2024).</w:t>
            </w:r>
          </w:p>
        </w:tc>
        <w:tc>
          <w:tcPr>
            <w:tcW w:w="2062" w:type="dxa"/>
            <w:shd w:val="clear" w:color="auto" w:fill="00B050"/>
          </w:tcPr>
          <w:p w14:paraId="6383BA02" w14:textId="77777777" w:rsidR="00BB5C06" w:rsidRDefault="00BB5C06" w:rsidP="00CD2D78">
            <w:pPr>
              <w:rPr>
                <w:rFonts w:ascii="Arial" w:eastAsia="Times New Roman" w:hAnsi="Arial" w:cs="Arial"/>
                <w:sz w:val="24"/>
                <w:szCs w:val="24"/>
              </w:rPr>
            </w:pPr>
          </w:p>
        </w:tc>
      </w:tr>
      <w:tr w:rsidR="00BB5C06" w14:paraId="221F6BF6" w14:textId="77777777" w:rsidTr="00BB5C06">
        <w:tc>
          <w:tcPr>
            <w:tcW w:w="2405" w:type="dxa"/>
            <w:vMerge/>
          </w:tcPr>
          <w:p w14:paraId="0CE491FD" w14:textId="77777777" w:rsidR="00BB5C06" w:rsidRDefault="00BB5C06" w:rsidP="00CD2D78">
            <w:pPr>
              <w:rPr>
                <w:rFonts w:ascii="Arial" w:eastAsia="Times New Roman" w:hAnsi="Arial" w:cs="Arial"/>
                <w:sz w:val="24"/>
                <w:szCs w:val="24"/>
              </w:rPr>
            </w:pPr>
          </w:p>
        </w:tc>
        <w:tc>
          <w:tcPr>
            <w:tcW w:w="5387" w:type="dxa"/>
          </w:tcPr>
          <w:p w14:paraId="37C14032" w14:textId="77777777" w:rsidR="00BB5C06" w:rsidRDefault="00BB5C06" w:rsidP="00CD2D78">
            <w:pPr>
              <w:rPr>
                <w:rFonts w:ascii="Arial" w:eastAsia="Times New Roman" w:hAnsi="Arial" w:cs="Arial"/>
                <w:color w:val="202A30"/>
                <w:lang w:eastAsia="en-GB"/>
              </w:rPr>
            </w:pPr>
          </w:p>
          <w:p w14:paraId="0BC89B3A" w14:textId="77777777" w:rsidR="00BB5C06" w:rsidRDefault="00BB5C06" w:rsidP="00CD2D78">
            <w:pPr>
              <w:rPr>
                <w:rFonts w:ascii="Arial" w:eastAsia="Times New Roman" w:hAnsi="Arial" w:cs="Arial"/>
                <w:sz w:val="24"/>
                <w:szCs w:val="24"/>
              </w:rPr>
            </w:pPr>
            <w:r w:rsidRPr="007047C8">
              <w:rPr>
                <w:rFonts w:ascii="Arial" w:eastAsia="Times New Roman" w:hAnsi="Arial" w:cs="Arial"/>
                <w:color w:val="202A30"/>
                <w:lang w:eastAsia="en-GB"/>
              </w:rPr>
              <w:t xml:space="preserve">Line managers and teams who welcome international recruits must maintain their own cultural awareness to create inclusive team cultures that embed psychological safety </w:t>
            </w:r>
            <w:r w:rsidRPr="007047C8">
              <w:rPr>
                <w:rFonts w:ascii="Arial" w:eastAsia="Times New Roman" w:hAnsi="Arial" w:cs="Arial"/>
                <w:b/>
                <w:bCs/>
                <w:color w:val="202A30"/>
                <w:lang w:eastAsia="en-GB"/>
              </w:rPr>
              <w:t>(by March 2024).</w:t>
            </w:r>
          </w:p>
        </w:tc>
        <w:tc>
          <w:tcPr>
            <w:tcW w:w="2062" w:type="dxa"/>
            <w:shd w:val="clear" w:color="auto" w:fill="00B050"/>
          </w:tcPr>
          <w:p w14:paraId="29F7CA7A" w14:textId="77777777" w:rsidR="00BB5C06" w:rsidRDefault="00BB5C06" w:rsidP="00CD2D78">
            <w:pPr>
              <w:rPr>
                <w:rFonts w:ascii="Arial" w:eastAsia="Times New Roman" w:hAnsi="Arial" w:cs="Arial"/>
                <w:sz w:val="24"/>
                <w:szCs w:val="24"/>
              </w:rPr>
            </w:pPr>
          </w:p>
        </w:tc>
      </w:tr>
      <w:tr w:rsidR="00BB5C06" w14:paraId="7D6F002E" w14:textId="77777777" w:rsidTr="00BB5C06">
        <w:tc>
          <w:tcPr>
            <w:tcW w:w="2405" w:type="dxa"/>
            <w:vMerge/>
          </w:tcPr>
          <w:p w14:paraId="2A7D7457" w14:textId="77777777" w:rsidR="00BB5C06" w:rsidRDefault="00BB5C06" w:rsidP="00CD2D78">
            <w:pPr>
              <w:rPr>
                <w:rFonts w:ascii="Arial" w:eastAsia="Times New Roman" w:hAnsi="Arial" w:cs="Arial"/>
                <w:sz w:val="24"/>
                <w:szCs w:val="24"/>
              </w:rPr>
            </w:pPr>
          </w:p>
        </w:tc>
        <w:tc>
          <w:tcPr>
            <w:tcW w:w="5387" w:type="dxa"/>
          </w:tcPr>
          <w:p w14:paraId="29E4FB62" w14:textId="77777777" w:rsidR="00BB5C06" w:rsidRDefault="00BB5C06" w:rsidP="00CD2D78">
            <w:pPr>
              <w:rPr>
                <w:rFonts w:ascii="Arial" w:eastAsia="Times New Roman" w:hAnsi="Arial" w:cs="Arial"/>
                <w:color w:val="202A30"/>
                <w:lang w:eastAsia="en-GB"/>
              </w:rPr>
            </w:pPr>
          </w:p>
          <w:p w14:paraId="508CA6E8" w14:textId="77777777" w:rsidR="00BB5C06" w:rsidRDefault="00BB5C06" w:rsidP="00C57653">
            <w:pPr>
              <w:rPr>
                <w:rFonts w:ascii="Arial" w:eastAsia="Times New Roman" w:hAnsi="Arial" w:cs="Arial"/>
                <w:sz w:val="24"/>
                <w:szCs w:val="24"/>
              </w:rPr>
            </w:pPr>
            <w:r w:rsidRPr="007047C8">
              <w:rPr>
                <w:rFonts w:ascii="Arial" w:eastAsia="Times New Roman" w:hAnsi="Arial" w:cs="Arial"/>
                <w:color w:val="202A30"/>
                <w:lang w:eastAsia="en-GB"/>
              </w:rPr>
              <w:t xml:space="preserve">Give international recruits access to the same development opportunities as the wider workforce. Line managers must proactively support their teams, </w:t>
            </w:r>
            <w:r w:rsidRPr="007047C8">
              <w:rPr>
                <w:rFonts w:ascii="Arial" w:eastAsia="Times New Roman" w:hAnsi="Arial" w:cs="Arial"/>
                <w:color w:val="202A30"/>
                <w:lang w:eastAsia="en-GB"/>
              </w:rPr>
              <w:lastRenderedPageBreak/>
              <w:t>particularly international staff, to access training and development opportunities. They should ensure that personal development plans focus on fulfilling potential and opportunities for career progression</w:t>
            </w:r>
            <w:r w:rsidRPr="007047C8">
              <w:rPr>
                <w:rFonts w:ascii="Arial" w:eastAsia="Times New Roman" w:hAnsi="Arial" w:cs="Arial"/>
                <w:b/>
                <w:bCs/>
                <w:color w:val="202A30"/>
                <w:lang w:eastAsia="en-GB"/>
              </w:rPr>
              <w:t xml:space="preserve"> (by March 2024). </w:t>
            </w:r>
          </w:p>
        </w:tc>
        <w:tc>
          <w:tcPr>
            <w:tcW w:w="2062" w:type="dxa"/>
            <w:shd w:val="clear" w:color="auto" w:fill="00B050"/>
          </w:tcPr>
          <w:p w14:paraId="3EEBF6FC" w14:textId="77777777" w:rsidR="00BB5C06" w:rsidRDefault="00BB5C06" w:rsidP="00CD2D78">
            <w:pPr>
              <w:rPr>
                <w:rFonts w:ascii="Arial" w:eastAsia="Times New Roman" w:hAnsi="Arial" w:cs="Arial"/>
                <w:sz w:val="24"/>
                <w:szCs w:val="24"/>
              </w:rPr>
            </w:pPr>
          </w:p>
        </w:tc>
      </w:tr>
      <w:tr w:rsidR="00A74CD7" w14:paraId="64C0590E" w14:textId="77777777" w:rsidTr="00605A25">
        <w:tc>
          <w:tcPr>
            <w:tcW w:w="2405" w:type="dxa"/>
            <w:vMerge w:val="restart"/>
          </w:tcPr>
          <w:p w14:paraId="2666CE5D" w14:textId="77777777" w:rsidR="00A74CD7" w:rsidRDefault="00A74CD7" w:rsidP="00CD2D78">
            <w:pPr>
              <w:rPr>
                <w:rFonts w:ascii="Arial" w:eastAsia="Times New Roman" w:hAnsi="Arial" w:cs="Arial"/>
                <w:color w:val="202A30"/>
                <w:lang w:eastAsia="en-GB"/>
              </w:rPr>
            </w:pPr>
          </w:p>
          <w:p w14:paraId="51077DC2" w14:textId="77777777" w:rsidR="00A74CD7" w:rsidRDefault="00A74CD7" w:rsidP="00CD2D78">
            <w:pPr>
              <w:rPr>
                <w:rFonts w:ascii="Arial" w:eastAsia="Times New Roman" w:hAnsi="Arial" w:cs="Arial"/>
                <w:color w:val="202A30"/>
                <w:lang w:eastAsia="en-GB"/>
              </w:rPr>
            </w:pPr>
            <w:r w:rsidRPr="00A74CD7">
              <w:rPr>
                <w:rFonts w:ascii="Arial" w:eastAsia="Times New Roman" w:hAnsi="Arial" w:cs="Arial"/>
                <w:b/>
                <w:color w:val="202A30"/>
                <w:lang w:eastAsia="en-GB"/>
              </w:rPr>
              <w:t>6.</w:t>
            </w:r>
            <w:r>
              <w:rPr>
                <w:rFonts w:ascii="Arial" w:eastAsia="Times New Roman" w:hAnsi="Arial" w:cs="Arial"/>
                <w:color w:val="202A30"/>
                <w:lang w:eastAsia="en-GB"/>
              </w:rPr>
              <w:t xml:space="preserve"> </w:t>
            </w:r>
            <w:r w:rsidRPr="007047C8">
              <w:rPr>
                <w:rFonts w:ascii="Arial" w:eastAsia="Times New Roman" w:hAnsi="Arial" w:cs="Arial"/>
                <w:color w:val="202A30"/>
                <w:lang w:eastAsia="en-GB"/>
              </w:rPr>
              <w:t>Create an environment that eliminates the conditions in which bullying, discrimination, harassment and physical violence at work occur.</w:t>
            </w:r>
          </w:p>
          <w:p w14:paraId="27704941" w14:textId="77777777" w:rsidR="00A74CD7" w:rsidRDefault="00A74CD7" w:rsidP="00CD2D78">
            <w:pPr>
              <w:rPr>
                <w:rFonts w:ascii="Arial" w:eastAsia="Times New Roman" w:hAnsi="Arial" w:cs="Arial"/>
                <w:sz w:val="24"/>
                <w:szCs w:val="24"/>
              </w:rPr>
            </w:pPr>
          </w:p>
        </w:tc>
        <w:tc>
          <w:tcPr>
            <w:tcW w:w="5387" w:type="dxa"/>
          </w:tcPr>
          <w:p w14:paraId="19B70AEC" w14:textId="77777777" w:rsidR="00A74CD7" w:rsidRDefault="00A74CD7" w:rsidP="00CD2D78">
            <w:pPr>
              <w:rPr>
                <w:rFonts w:ascii="Arial" w:eastAsia="Times New Roman" w:hAnsi="Arial" w:cs="Arial"/>
                <w:color w:val="202A30"/>
                <w:lang w:eastAsia="en-GB"/>
              </w:rPr>
            </w:pPr>
          </w:p>
          <w:p w14:paraId="1E2ABE14" w14:textId="77777777" w:rsidR="00A74CD7" w:rsidRDefault="00A74CD7" w:rsidP="00CD2D78">
            <w:pPr>
              <w:rPr>
                <w:rFonts w:ascii="Arial" w:eastAsia="Times New Roman" w:hAnsi="Arial" w:cs="Arial"/>
                <w:color w:val="202A30"/>
                <w:lang w:eastAsia="en-GB"/>
              </w:rPr>
            </w:pPr>
            <w:r>
              <w:rPr>
                <w:rFonts w:ascii="Arial" w:eastAsia="Times New Roman" w:hAnsi="Arial" w:cs="Arial"/>
                <w:color w:val="202A30"/>
                <w:lang w:eastAsia="en-GB"/>
              </w:rPr>
              <w:t xml:space="preserve">Review </w:t>
            </w:r>
            <w:r w:rsidRPr="007047C8">
              <w:rPr>
                <w:rFonts w:ascii="Arial" w:eastAsia="Times New Roman" w:hAnsi="Arial" w:cs="Arial"/>
                <w:color w:val="202A30"/>
                <w:lang w:eastAsia="en-GB"/>
              </w:rPr>
              <w:t xml:space="preserve">data by protected characteristic on bullying, harassment, discrimination and violence. Reduction targets must be set </w:t>
            </w:r>
            <w:r w:rsidRPr="007047C8">
              <w:rPr>
                <w:rFonts w:ascii="Arial" w:eastAsia="Times New Roman" w:hAnsi="Arial" w:cs="Arial"/>
                <w:b/>
                <w:bCs/>
                <w:color w:val="202A30"/>
                <w:lang w:eastAsia="en-GB"/>
              </w:rPr>
              <w:t>(by March 2024)</w:t>
            </w:r>
            <w:r w:rsidRPr="007047C8">
              <w:rPr>
                <w:rFonts w:ascii="Arial" w:eastAsia="Times New Roman" w:hAnsi="Arial" w:cs="Arial"/>
                <w:color w:val="202A30"/>
                <w:lang w:eastAsia="en-GB"/>
              </w:rPr>
              <w:t xml:space="preserve"> and plans implemented to improve staff experience year-on-year. </w:t>
            </w:r>
          </w:p>
          <w:p w14:paraId="68CABD89" w14:textId="77777777" w:rsidR="00DE5B03" w:rsidRDefault="00DE5B03" w:rsidP="00CD2D78">
            <w:pPr>
              <w:rPr>
                <w:rFonts w:ascii="Arial" w:eastAsia="Times New Roman" w:hAnsi="Arial" w:cs="Arial"/>
                <w:sz w:val="24"/>
                <w:szCs w:val="24"/>
              </w:rPr>
            </w:pPr>
          </w:p>
        </w:tc>
        <w:tc>
          <w:tcPr>
            <w:tcW w:w="2062" w:type="dxa"/>
            <w:shd w:val="clear" w:color="auto" w:fill="FFC000"/>
          </w:tcPr>
          <w:p w14:paraId="44D61A6B" w14:textId="77777777" w:rsidR="00A74CD7" w:rsidRDefault="00A74CD7" w:rsidP="00CD2D78">
            <w:pPr>
              <w:rPr>
                <w:rFonts w:ascii="Arial" w:eastAsia="Times New Roman" w:hAnsi="Arial" w:cs="Arial"/>
                <w:sz w:val="24"/>
                <w:szCs w:val="24"/>
              </w:rPr>
            </w:pPr>
          </w:p>
        </w:tc>
      </w:tr>
      <w:tr w:rsidR="00A74CD7" w14:paraId="127F3213" w14:textId="77777777" w:rsidTr="00DA28E8">
        <w:tc>
          <w:tcPr>
            <w:tcW w:w="2405" w:type="dxa"/>
            <w:vMerge/>
          </w:tcPr>
          <w:p w14:paraId="4225544A" w14:textId="77777777" w:rsidR="00A74CD7" w:rsidRDefault="00A74CD7" w:rsidP="00CD2D78">
            <w:pPr>
              <w:rPr>
                <w:rFonts w:ascii="Arial" w:eastAsia="Times New Roman" w:hAnsi="Arial" w:cs="Arial"/>
                <w:sz w:val="24"/>
                <w:szCs w:val="24"/>
              </w:rPr>
            </w:pPr>
          </w:p>
        </w:tc>
        <w:tc>
          <w:tcPr>
            <w:tcW w:w="5387" w:type="dxa"/>
          </w:tcPr>
          <w:p w14:paraId="2D1F6B6F" w14:textId="77777777" w:rsidR="00A74CD7" w:rsidRDefault="00A74CD7" w:rsidP="00A74CD7">
            <w:pPr>
              <w:rPr>
                <w:rFonts w:ascii="Arial" w:eastAsia="Times New Roman" w:hAnsi="Arial" w:cs="Arial"/>
                <w:b/>
                <w:bCs/>
                <w:color w:val="202A30"/>
                <w:lang w:eastAsia="en-GB"/>
              </w:rPr>
            </w:pPr>
            <w:r w:rsidRPr="007047C8">
              <w:rPr>
                <w:rFonts w:ascii="Arial" w:eastAsia="Times New Roman" w:hAnsi="Arial" w:cs="Arial"/>
                <w:color w:val="202A30"/>
                <w:lang w:eastAsia="en-GB"/>
              </w:rPr>
              <w:t xml:space="preserve">Review disciplinary and employee relations processes. This may involve obtaining insights on themes and trends from trust solicitors. There should be assurances that all staff who enter into formal processes are treated with compassion, equity and fairness, irrespective of any protected characteristics. Where the data shows inconsistency in approach, immediate steps must be taken to improve this </w:t>
            </w:r>
            <w:r w:rsidRPr="007047C8">
              <w:rPr>
                <w:rFonts w:ascii="Arial" w:eastAsia="Times New Roman" w:hAnsi="Arial" w:cs="Arial"/>
                <w:b/>
                <w:bCs/>
                <w:color w:val="202A30"/>
                <w:lang w:eastAsia="en-GB"/>
              </w:rPr>
              <w:t>(by March 2024).</w:t>
            </w:r>
          </w:p>
          <w:p w14:paraId="29693EEB" w14:textId="77777777" w:rsidR="00605A25" w:rsidRDefault="00605A25" w:rsidP="00A74CD7">
            <w:pPr>
              <w:rPr>
                <w:rFonts w:ascii="Arial" w:eastAsia="Times New Roman" w:hAnsi="Arial" w:cs="Arial"/>
                <w:sz w:val="24"/>
                <w:szCs w:val="24"/>
              </w:rPr>
            </w:pPr>
          </w:p>
        </w:tc>
        <w:tc>
          <w:tcPr>
            <w:tcW w:w="2062" w:type="dxa"/>
            <w:shd w:val="clear" w:color="auto" w:fill="FFC000"/>
          </w:tcPr>
          <w:p w14:paraId="459F7CAF" w14:textId="77777777" w:rsidR="00A74CD7" w:rsidRDefault="00A74CD7" w:rsidP="00CD2D78">
            <w:pPr>
              <w:rPr>
                <w:rFonts w:ascii="Arial" w:eastAsia="Times New Roman" w:hAnsi="Arial" w:cs="Arial"/>
                <w:sz w:val="24"/>
                <w:szCs w:val="24"/>
              </w:rPr>
            </w:pPr>
          </w:p>
        </w:tc>
      </w:tr>
      <w:tr w:rsidR="00A74CD7" w14:paraId="07A3D5B7" w14:textId="77777777" w:rsidTr="00DA28E8">
        <w:tc>
          <w:tcPr>
            <w:tcW w:w="2405" w:type="dxa"/>
            <w:vMerge w:val="restart"/>
          </w:tcPr>
          <w:p w14:paraId="34B0B6FB" w14:textId="77777777" w:rsidR="00A74CD7" w:rsidRDefault="00A74CD7" w:rsidP="00CD2D78">
            <w:pPr>
              <w:rPr>
                <w:rFonts w:ascii="Arial" w:eastAsia="Times New Roman" w:hAnsi="Arial" w:cs="Arial"/>
                <w:sz w:val="24"/>
                <w:szCs w:val="24"/>
              </w:rPr>
            </w:pPr>
          </w:p>
        </w:tc>
        <w:tc>
          <w:tcPr>
            <w:tcW w:w="5387" w:type="dxa"/>
          </w:tcPr>
          <w:p w14:paraId="7A6877DF" w14:textId="77777777" w:rsidR="00A74CD7" w:rsidRDefault="00A74CD7" w:rsidP="00CD2D78">
            <w:pPr>
              <w:rPr>
                <w:rFonts w:ascii="Arial" w:eastAsia="Times New Roman" w:hAnsi="Arial" w:cs="Arial"/>
                <w:b/>
                <w:bCs/>
                <w:color w:val="202A30"/>
                <w:lang w:eastAsia="en-GB"/>
              </w:rPr>
            </w:pPr>
            <w:r w:rsidRPr="007047C8">
              <w:rPr>
                <w:rFonts w:ascii="Arial" w:eastAsia="Times New Roman" w:hAnsi="Arial" w:cs="Arial"/>
                <w:color w:val="202A30"/>
                <w:lang w:eastAsia="en-GB"/>
              </w:rPr>
              <w:t xml:space="preserve">Ensure safe and effective policies and processes are in place to support staff affected by domestic abuse and sexual violence (DASV). Support should be available for those who need it, and staff should know how to access it. </w:t>
            </w:r>
            <w:r w:rsidRPr="007047C8">
              <w:rPr>
                <w:rFonts w:ascii="Arial" w:eastAsia="Times New Roman" w:hAnsi="Arial" w:cs="Arial"/>
                <w:b/>
                <w:bCs/>
                <w:color w:val="202A30"/>
                <w:lang w:eastAsia="en-GB"/>
              </w:rPr>
              <w:t>(By June 2024)</w:t>
            </w:r>
          </w:p>
          <w:p w14:paraId="14CBAB2A" w14:textId="77777777" w:rsidR="00DA28E8" w:rsidRPr="007047C8" w:rsidRDefault="00DA28E8" w:rsidP="00CD2D78">
            <w:pPr>
              <w:rPr>
                <w:rFonts w:ascii="Arial" w:eastAsia="Times New Roman" w:hAnsi="Arial" w:cs="Arial"/>
                <w:color w:val="202A30"/>
                <w:lang w:eastAsia="en-GB"/>
              </w:rPr>
            </w:pPr>
          </w:p>
        </w:tc>
        <w:tc>
          <w:tcPr>
            <w:tcW w:w="2062" w:type="dxa"/>
            <w:shd w:val="clear" w:color="auto" w:fill="FFC000"/>
          </w:tcPr>
          <w:p w14:paraId="64721531" w14:textId="77777777" w:rsidR="00A74CD7" w:rsidRDefault="00A74CD7" w:rsidP="00CD2D78">
            <w:pPr>
              <w:rPr>
                <w:rFonts w:ascii="Arial" w:eastAsia="Times New Roman" w:hAnsi="Arial" w:cs="Arial"/>
                <w:sz w:val="24"/>
                <w:szCs w:val="24"/>
              </w:rPr>
            </w:pPr>
          </w:p>
        </w:tc>
      </w:tr>
      <w:tr w:rsidR="00A74CD7" w14:paraId="268F1E00" w14:textId="77777777" w:rsidTr="00001F27">
        <w:tc>
          <w:tcPr>
            <w:tcW w:w="2405" w:type="dxa"/>
            <w:vMerge/>
          </w:tcPr>
          <w:p w14:paraId="334A89F3" w14:textId="77777777" w:rsidR="00A74CD7" w:rsidRDefault="00A74CD7" w:rsidP="00CD2D78">
            <w:pPr>
              <w:rPr>
                <w:rFonts w:ascii="Arial" w:eastAsia="Times New Roman" w:hAnsi="Arial" w:cs="Arial"/>
                <w:sz w:val="24"/>
                <w:szCs w:val="24"/>
              </w:rPr>
            </w:pPr>
          </w:p>
        </w:tc>
        <w:tc>
          <w:tcPr>
            <w:tcW w:w="5387" w:type="dxa"/>
          </w:tcPr>
          <w:p w14:paraId="4D9AF928" w14:textId="77777777" w:rsidR="00A74CD7" w:rsidRDefault="00A74CD7" w:rsidP="00CD2D78">
            <w:pPr>
              <w:rPr>
                <w:rFonts w:ascii="Arial" w:eastAsia="Times New Roman" w:hAnsi="Arial" w:cs="Arial"/>
                <w:b/>
                <w:bCs/>
                <w:color w:val="202A30"/>
                <w:lang w:eastAsia="en-GB"/>
              </w:rPr>
            </w:pPr>
            <w:r w:rsidRPr="007047C8">
              <w:rPr>
                <w:rFonts w:ascii="Arial" w:eastAsia="Times New Roman" w:hAnsi="Arial" w:cs="Arial"/>
                <w:color w:val="202A30"/>
                <w:lang w:eastAsia="en-GB"/>
              </w:rPr>
              <w:t xml:space="preserve">Create an environment where staff feel able to speak up and raise concerns, with steady year-on-year improvements. Boards should review this by protected characteristic and take steps to ensure parity for all staff </w:t>
            </w:r>
            <w:r w:rsidRPr="007047C8">
              <w:rPr>
                <w:rFonts w:ascii="Arial" w:eastAsia="Times New Roman" w:hAnsi="Arial" w:cs="Arial"/>
                <w:b/>
                <w:bCs/>
                <w:color w:val="202A30"/>
                <w:lang w:eastAsia="en-GB"/>
              </w:rPr>
              <w:t>(by March 2024).</w:t>
            </w:r>
          </w:p>
          <w:p w14:paraId="4D55511E" w14:textId="77777777" w:rsidR="00DA28E8" w:rsidRPr="007047C8" w:rsidRDefault="00DA28E8" w:rsidP="00CD2D78">
            <w:pPr>
              <w:rPr>
                <w:rFonts w:ascii="Arial" w:eastAsia="Times New Roman" w:hAnsi="Arial" w:cs="Arial"/>
                <w:color w:val="202A30"/>
                <w:lang w:eastAsia="en-GB"/>
              </w:rPr>
            </w:pPr>
          </w:p>
        </w:tc>
        <w:tc>
          <w:tcPr>
            <w:tcW w:w="2062" w:type="dxa"/>
            <w:shd w:val="clear" w:color="auto" w:fill="00B050"/>
          </w:tcPr>
          <w:p w14:paraId="5D15C0B7" w14:textId="77777777" w:rsidR="00A74CD7" w:rsidRDefault="00A74CD7" w:rsidP="00CD2D78">
            <w:pPr>
              <w:rPr>
                <w:rFonts w:ascii="Arial" w:eastAsia="Times New Roman" w:hAnsi="Arial" w:cs="Arial"/>
                <w:sz w:val="24"/>
                <w:szCs w:val="24"/>
              </w:rPr>
            </w:pPr>
          </w:p>
        </w:tc>
      </w:tr>
      <w:tr w:rsidR="00A74CD7" w14:paraId="786D4E3E" w14:textId="77777777" w:rsidTr="00001F27">
        <w:tc>
          <w:tcPr>
            <w:tcW w:w="2405" w:type="dxa"/>
            <w:vMerge/>
          </w:tcPr>
          <w:p w14:paraId="5B7EA098" w14:textId="77777777" w:rsidR="00A74CD7" w:rsidRDefault="00A74CD7" w:rsidP="00CD2D78">
            <w:pPr>
              <w:rPr>
                <w:rFonts w:ascii="Arial" w:eastAsia="Times New Roman" w:hAnsi="Arial" w:cs="Arial"/>
                <w:sz w:val="24"/>
                <w:szCs w:val="24"/>
              </w:rPr>
            </w:pPr>
          </w:p>
        </w:tc>
        <w:tc>
          <w:tcPr>
            <w:tcW w:w="5387" w:type="dxa"/>
          </w:tcPr>
          <w:p w14:paraId="23E3C2B5" w14:textId="77777777" w:rsidR="00A74CD7" w:rsidRPr="007047C8" w:rsidRDefault="00A74CD7" w:rsidP="00CD2D78">
            <w:pPr>
              <w:rPr>
                <w:rFonts w:ascii="Arial" w:eastAsia="Times New Roman" w:hAnsi="Arial" w:cs="Arial"/>
                <w:color w:val="202A30"/>
                <w:lang w:eastAsia="en-GB"/>
              </w:rPr>
            </w:pPr>
            <w:r w:rsidRPr="007047C8">
              <w:rPr>
                <w:rFonts w:ascii="Arial" w:eastAsia="Times New Roman" w:hAnsi="Arial" w:cs="Arial"/>
                <w:color w:val="202A30"/>
                <w:lang w:eastAsia="en-GB"/>
              </w:rPr>
              <w:t xml:space="preserve">Provide comprehensive psychological support for all individuals who report that they have been a victim of bullying, harassment, discrimination or violence </w:t>
            </w:r>
            <w:r w:rsidRPr="007047C8">
              <w:rPr>
                <w:rFonts w:ascii="Arial" w:eastAsia="Times New Roman" w:hAnsi="Arial" w:cs="Arial"/>
                <w:b/>
                <w:bCs/>
                <w:color w:val="202A30"/>
                <w:lang w:eastAsia="en-GB"/>
              </w:rPr>
              <w:t>(by March 2024).</w:t>
            </w:r>
          </w:p>
        </w:tc>
        <w:tc>
          <w:tcPr>
            <w:tcW w:w="2062" w:type="dxa"/>
            <w:shd w:val="clear" w:color="auto" w:fill="00B050"/>
          </w:tcPr>
          <w:p w14:paraId="73B16B46" w14:textId="77777777" w:rsidR="00A74CD7" w:rsidRDefault="00A74CD7" w:rsidP="00CD2D78">
            <w:pPr>
              <w:rPr>
                <w:rFonts w:ascii="Arial" w:eastAsia="Times New Roman" w:hAnsi="Arial" w:cs="Arial"/>
                <w:sz w:val="24"/>
                <w:szCs w:val="24"/>
              </w:rPr>
            </w:pPr>
          </w:p>
        </w:tc>
      </w:tr>
    </w:tbl>
    <w:p w14:paraId="33275702" w14:textId="595939D6" w:rsidR="00FF603B" w:rsidRDefault="00FF603B" w:rsidP="00DB4E14">
      <w:pPr>
        <w:rPr>
          <w:rFonts w:ascii="Arial" w:eastAsia="Times New Roman" w:hAnsi="Arial" w:cs="Arial"/>
          <w:b/>
          <w:color w:val="7030A0"/>
          <w:sz w:val="24"/>
          <w:szCs w:val="24"/>
          <w:lang w:eastAsia="en-GB"/>
        </w:rPr>
      </w:pPr>
    </w:p>
    <w:p w14:paraId="4F0CA0BB" w14:textId="77777777" w:rsidR="00DB4E14" w:rsidRPr="00DB4E14" w:rsidRDefault="00DB4E14" w:rsidP="00DB4E14">
      <w:pPr>
        <w:rPr>
          <w:rFonts w:ascii="Arial" w:eastAsia="Times New Roman" w:hAnsi="Arial" w:cs="Arial"/>
          <w:b/>
          <w:color w:val="7030A0"/>
          <w:sz w:val="24"/>
          <w:szCs w:val="24"/>
          <w:lang w:eastAsia="en-GB"/>
        </w:rPr>
      </w:pPr>
    </w:p>
    <w:p w14:paraId="0741BD99" w14:textId="6A18D5FD" w:rsidR="00B8761B" w:rsidRPr="00DB4E14" w:rsidRDefault="00DB4E14" w:rsidP="00B8761B">
      <w:pPr>
        <w:rPr>
          <w:rFonts w:ascii="Arial" w:eastAsia="Times New Roman" w:hAnsi="Arial" w:cs="Arial"/>
          <w:b/>
          <w:sz w:val="24"/>
          <w:szCs w:val="24"/>
          <w:lang w:eastAsia="en-GB"/>
          <w14:ligatures w14:val="standardContextual"/>
        </w:rPr>
      </w:pPr>
      <w:r w:rsidRPr="00DB4E14">
        <w:rPr>
          <w:rFonts w:ascii="Arial" w:eastAsia="Times New Roman" w:hAnsi="Arial" w:cs="Arial"/>
          <w:b/>
          <w:sz w:val="24"/>
          <w:szCs w:val="24"/>
          <w:lang w:eastAsia="en-GB"/>
          <w14:ligatures w14:val="standardContextual"/>
        </w:rPr>
        <w:t xml:space="preserve">3.4 </w:t>
      </w:r>
      <w:r w:rsidR="00A74CD7" w:rsidRPr="00DB4E14">
        <w:rPr>
          <w:rFonts w:ascii="Arial" w:eastAsia="Times New Roman" w:hAnsi="Arial" w:cs="Arial"/>
          <w:b/>
          <w:sz w:val="24"/>
          <w:szCs w:val="24"/>
          <w:lang w:eastAsia="en-GB"/>
          <w14:ligatures w14:val="standardContextual"/>
        </w:rPr>
        <w:t>E</w:t>
      </w:r>
      <w:r w:rsidR="00E4374C" w:rsidRPr="00DB4E14">
        <w:rPr>
          <w:rFonts w:ascii="Arial" w:eastAsia="Times New Roman" w:hAnsi="Arial" w:cs="Arial"/>
          <w:b/>
          <w:sz w:val="24"/>
          <w:szCs w:val="24"/>
          <w:lang w:eastAsia="en-GB"/>
          <w14:ligatures w14:val="standardContextual"/>
        </w:rPr>
        <w:t xml:space="preserve">ast of England </w:t>
      </w:r>
      <w:r w:rsidR="00B8761B" w:rsidRPr="00DB4E14">
        <w:rPr>
          <w:rFonts w:ascii="Arial" w:eastAsia="Times New Roman" w:hAnsi="Arial" w:cs="Arial"/>
          <w:b/>
          <w:sz w:val="24"/>
          <w:szCs w:val="24"/>
          <w:lang w:eastAsia="en-GB"/>
          <w14:ligatures w14:val="standardContextual"/>
        </w:rPr>
        <w:t xml:space="preserve">Anti-racism Strategy </w:t>
      </w:r>
    </w:p>
    <w:p w14:paraId="00135035" w14:textId="0930FD65" w:rsidR="00454423" w:rsidRPr="00E4374C" w:rsidRDefault="00DB4E14" w:rsidP="00DB4E14">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3.4.1 </w:t>
      </w:r>
      <w:r w:rsidR="00EA2CBC" w:rsidRPr="00E4374C">
        <w:rPr>
          <w:rFonts w:ascii="Arial" w:eastAsia="Times New Roman" w:hAnsi="Arial" w:cs="Arial"/>
          <w:sz w:val="24"/>
          <w:szCs w:val="24"/>
          <w:lang w:eastAsia="en-GB"/>
        </w:rPr>
        <w:t>We have been working towards achieving the outcomes in the E</w:t>
      </w:r>
      <w:r w:rsidR="00F208FD">
        <w:rPr>
          <w:rFonts w:ascii="Arial" w:eastAsia="Times New Roman" w:hAnsi="Arial" w:cs="Arial"/>
          <w:sz w:val="24"/>
          <w:szCs w:val="24"/>
          <w:lang w:eastAsia="en-GB"/>
        </w:rPr>
        <w:t xml:space="preserve">ast </w:t>
      </w:r>
      <w:r w:rsidR="00E10634">
        <w:rPr>
          <w:rFonts w:ascii="Arial" w:eastAsia="Times New Roman" w:hAnsi="Arial" w:cs="Arial"/>
          <w:sz w:val="24"/>
          <w:szCs w:val="24"/>
          <w:lang w:eastAsia="en-GB"/>
        </w:rPr>
        <w:t>o</w:t>
      </w:r>
      <w:r w:rsidR="00F208FD">
        <w:rPr>
          <w:rFonts w:ascii="Arial" w:eastAsia="Times New Roman" w:hAnsi="Arial" w:cs="Arial"/>
          <w:sz w:val="24"/>
          <w:szCs w:val="24"/>
          <w:lang w:eastAsia="en-GB"/>
        </w:rPr>
        <w:t xml:space="preserve">f </w:t>
      </w:r>
      <w:r w:rsidR="00EA2CBC" w:rsidRPr="00E4374C">
        <w:rPr>
          <w:rFonts w:ascii="Arial" w:eastAsia="Times New Roman" w:hAnsi="Arial" w:cs="Arial"/>
          <w:sz w:val="24"/>
          <w:szCs w:val="24"/>
          <w:lang w:eastAsia="en-GB"/>
        </w:rPr>
        <w:t>E</w:t>
      </w:r>
      <w:r w:rsidR="00F208FD">
        <w:rPr>
          <w:rFonts w:ascii="Arial" w:eastAsia="Times New Roman" w:hAnsi="Arial" w:cs="Arial"/>
          <w:sz w:val="24"/>
          <w:szCs w:val="24"/>
          <w:lang w:eastAsia="en-GB"/>
        </w:rPr>
        <w:t>ngland (EoE)</w:t>
      </w:r>
      <w:r w:rsidR="00DE5B03">
        <w:rPr>
          <w:rFonts w:ascii="Arial" w:eastAsia="Times New Roman" w:hAnsi="Arial" w:cs="Arial"/>
          <w:sz w:val="24"/>
          <w:szCs w:val="24"/>
          <w:lang w:eastAsia="en-GB"/>
        </w:rPr>
        <w:t xml:space="preserve"> Anti-racism</w:t>
      </w:r>
      <w:r w:rsidR="00EA2CBC" w:rsidRPr="00E4374C">
        <w:rPr>
          <w:rFonts w:ascii="Arial" w:eastAsia="Times New Roman" w:hAnsi="Arial" w:cs="Arial"/>
          <w:sz w:val="24"/>
          <w:szCs w:val="24"/>
          <w:lang w:eastAsia="en-GB"/>
        </w:rPr>
        <w:t xml:space="preserve"> </w:t>
      </w:r>
      <w:r w:rsidR="00E4374C" w:rsidRPr="00E4374C">
        <w:rPr>
          <w:rFonts w:ascii="Arial" w:eastAsia="Times New Roman" w:hAnsi="Arial" w:cs="Arial"/>
          <w:sz w:val="24"/>
          <w:szCs w:val="24"/>
          <w:lang w:eastAsia="en-GB"/>
        </w:rPr>
        <w:t>Strategy under the following four pillars:</w:t>
      </w:r>
    </w:p>
    <w:p w14:paraId="7FF8A883" w14:textId="77777777" w:rsidR="00E4374C" w:rsidRPr="00E4374C" w:rsidRDefault="00E4374C" w:rsidP="00DB4E14">
      <w:pPr>
        <w:spacing w:line="240" w:lineRule="auto"/>
        <w:rPr>
          <w:rFonts w:ascii="Arial" w:eastAsia="Times New Roman" w:hAnsi="Arial" w:cs="Arial"/>
          <w:sz w:val="24"/>
          <w:szCs w:val="24"/>
          <w:lang w:eastAsia="en-GB"/>
        </w:rPr>
      </w:pPr>
      <w:r w:rsidRPr="00E4374C">
        <w:rPr>
          <w:rFonts w:ascii="Arial" w:eastAsia="Times New Roman" w:hAnsi="Arial" w:cs="Arial"/>
          <w:sz w:val="24"/>
          <w:szCs w:val="24"/>
          <w:lang w:eastAsia="en-GB"/>
        </w:rPr>
        <w:t>Pillar 1 - Education &amp; Commitment</w:t>
      </w:r>
    </w:p>
    <w:p w14:paraId="0165B0B1" w14:textId="77777777" w:rsidR="00454423" w:rsidRPr="00E4374C" w:rsidRDefault="00E4374C" w:rsidP="00DB4E14">
      <w:pPr>
        <w:spacing w:line="240" w:lineRule="auto"/>
        <w:rPr>
          <w:rFonts w:ascii="Arial" w:eastAsia="Times New Roman" w:hAnsi="Arial" w:cs="Arial"/>
          <w:sz w:val="24"/>
          <w:szCs w:val="24"/>
          <w:lang w:eastAsia="en-GB"/>
        </w:rPr>
      </w:pPr>
      <w:r w:rsidRPr="00E4374C">
        <w:rPr>
          <w:rFonts w:ascii="Arial" w:eastAsia="Times New Roman" w:hAnsi="Arial" w:cs="Arial"/>
          <w:sz w:val="24"/>
          <w:szCs w:val="24"/>
          <w:lang w:eastAsia="en-GB"/>
        </w:rPr>
        <w:t>Pillar 2 – Civility, Respect and Safety</w:t>
      </w:r>
    </w:p>
    <w:p w14:paraId="3538243C" w14:textId="77777777" w:rsidR="00E4374C" w:rsidRPr="00E4374C" w:rsidRDefault="00E4374C" w:rsidP="00DB4E14">
      <w:pPr>
        <w:spacing w:line="240" w:lineRule="auto"/>
        <w:rPr>
          <w:rFonts w:ascii="Arial" w:eastAsia="Times New Roman" w:hAnsi="Arial" w:cs="Arial"/>
          <w:sz w:val="24"/>
          <w:szCs w:val="24"/>
          <w:lang w:eastAsia="en-GB"/>
        </w:rPr>
      </w:pPr>
      <w:r w:rsidRPr="00E4374C">
        <w:rPr>
          <w:rFonts w:ascii="Arial" w:eastAsia="Times New Roman" w:hAnsi="Arial" w:cs="Arial"/>
          <w:sz w:val="24"/>
          <w:szCs w:val="24"/>
          <w:lang w:eastAsia="en-GB"/>
        </w:rPr>
        <w:t>Pillar 3 – Representation</w:t>
      </w:r>
    </w:p>
    <w:p w14:paraId="45D2D289" w14:textId="77777777" w:rsidR="00E4374C" w:rsidRPr="00E4374C" w:rsidRDefault="00E4374C" w:rsidP="00DB4E14">
      <w:pPr>
        <w:spacing w:line="240" w:lineRule="auto"/>
        <w:rPr>
          <w:rFonts w:ascii="Arial" w:eastAsia="Times New Roman" w:hAnsi="Arial" w:cs="Arial"/>
          <w:sz w:val="24"/>
          <w:szCs w:val="24"/>
          <w:lang w:eastAsia="en-GB"/>
        </w:rPr>
      </w:pPr>
      <w:r w:rsidRPr="00E4374C">
        <w:rPr>
          <w:rFonts w:ascii="Arial" w:eastAsia="Times New Roman" w:hAnsi="Arial" w:cs="Arial"/>
          <w:sz w:val="24"/>
          <w:szCs w:val="24"/>
          <w:lang w:eastAsia="en-GB"/>
        </w:rPr>
        <w:t>Pillar 4 - Policies</w:t>
      </w:r>
    </w:p>
    <w:p w14:paraId="43E3B4B6" w14:textId="767222AC" w:rsidR="00E4374C" w:rsidRDefault="00DB4E14" w:rsidP="00E4374C">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3.4.2 </w:t>
      </w:r>
      <w:r w:rsidR="003473EA">
        <w:rPr>
          <w:rFonts w:ascii="Arial" w:eastAsia="Times New Roman" w:hAnsi="Arial" w:cs="Arial"/>
          <w:sz w:val="24"/>
          <w:szCs w:val="24"/>
          <w:lang w:eastAsia="en-GB"/>
        </w:rPr>
        <w:t xml:space="preserve">Delivery of the Strategy is monitored through our PAH EDI Strategy Delivery Plan. </w:t>
      </w:r>
      <w:r w:rsidR="00E4374C" w:rsidRPr="00E4374C">
        <w:rPr>
          <w:rFonts w:ascii="Arial" w:eastAsia="Times New Roman" w:hAnsi="Arial" w:cs="Arial"/>
          <w:sz w:val="24"/>
          <w:szCs w:val="24"/>
          <w:lang w:eastAsia="en-GB"/>
        </w:rPr>
        <w:t xml:space="preserve">We will be working through 2025 to 2026 to </w:t>
      </w:r>
      <w:r w:rsidR="00F87A7B">
        <w:rPr>
          <w:rFonts w:ascii="Arial" w:eastAsia="Times New Roman" w:hAnsi="Arial" w:cs="Arial"/>
          <w:sz w:val="24"/>
          <w:szCs w:val="24"/>
          <w:lang w:eastAsia="en-GB"/>
        </w:rPr>
        <w:t xml:space="preserve">continue to deliver the actions of the Strategy </w:t>
      </w:r>
      <w:r w:rsidR="003473EA">
        <w:rPr>
          <w:rFonts w:ascii="Arial" w:eastAsia="Times New Roman" w:hAnsi="Arial" w:cs="Arial"/>
          <w:sz w:val="24"/>
          <w:szCs w:val="24"/>
          <w:lang w:eastAsia="en-GB"/>
        </w:rPr>
        <w:t>through</w:t>
      </w:r>
      <w:r w:rsidR="00E4374C" w:rsidRPr="00E4374C">
        <w:rPr>
          <w:rFonts w:ascii="Arial" w:eastAsia="Times New Roman" w:hAnsi="Arial" w:cs="Arial"/>
          <w:sz w:val="24"/>
          <w:szCs w:val="24"/>
          <w:lang w:eastAsia="en-GB"/>
        </w:rPr>
        <w:t xml:space="preserve"> our People Directorate and staff networks.</w:t>
      </w:r>
    </w:p>
    <w:p w14:paraId="22FAA970" w14:textId="5CA7A9B4" w:rsidR="00A97C3F" w:rsidRDefault="00F87A7B" w:rsidP="00E4374C">
      <w:pPr>
        <w:rPr>
          <w:rFonts w:ascii="Arial" w:eastAsia="Times New Roman" w:hAnsi="Arial" w:cs="Arial"/>
          <w:sz w:val="24"/>
          <w:szCs w:val="24"/>
          <w:lang w:eastAsia="en-GB"/>
        </w:rPr>
      </w:pPr>
      <w:r>
        <w:rPr>
          <w:rFonts w:ascii="Arial" w:eastAsia="Times New Roman" w:hAnsi="Arial" w:cs="Arial"/>
          <w:sz w:val="24"/>
          <w:szCs w:val="24"/>
          <w:lang w:eastAsia="en-GB"/>
        </w:rPr>
        <w:t>During 2024 to 2025 we have</w:t>
      </w:r>
      <w:r w:rsidR="00F21D7E">
        <w:rPr>
          <w:rFonts w:ascii="Arial" w:eastAsia="Times New Roman" w:hAnsi="Arial" w:cs="Arial"/>
          <w:sz w:val="24"/>
          <w:szCs w:val="24"/>
          <w:lang w:eastAsia="en-GB"/>
        </w:rPr>
        <w:t xml:space="preserve"> achieved the following</w:t>
      </w:r>
      <w:r w:rsidR="00A97C3F">
        <w:rPr>
          <w:rFonts w:ascii="Arial" w:eastAsia="Times New Roman" w:hAnsi="Arial" w:cs="Arial"/>
          <w:sz w:val="24"/>
          <w:szCs w:val="24"/>
          <w:lang w:eastAsia="en-GB"/>
        </w:rPr>
        <w:t>:</w:t>
      </w:r>
    </w:p>
    <w:p w14:paraId="243B1CF6" w14:textId="53AC8E0A" w:rsidR="00A97C3F" w:rsidRPr="00F87A7B" w:rsidRDefault="00F87A7B" w:rsidP="00F87A7B">
      <w:pPr>
        <w:pStyle w:val="ListParagraph"/>
        <w:numPr>
          <w:ilvl w:val="0"/>
          <w:numId w:val="30"/>
        </w:numPr>
        <w:spacing w:after="0" w:line="240" w:lineRule="auto"/>
        <w:rPr>
          <w:rFonts w:ascii="Arial" w:eastAsia="Times New Roman" w:hAnsi="Arial" w:cs="Arial"/>
          <w:lang w:eastAsia="en-GB"/>
        </w:rPr>
      </w:pPr>
      <w:r>
        <w:rPr>
          <w:rFonts w:ascii="Arial" w:eastAsia="Times New Roman" w:hAnsi="Arial" w:cs="Arial"/>
          <w:lang w:eastAsia="en-GB"/>
        </w:rPr>
        <w:t>S</w:t>
      </w:r>
      <w:r w:rsidR="00A97C3F" w:rsidRPr="00F87A7B">
        <w:rPr>
          <w:rFonts w:ascii="Arial" w:eastAsia="Times New Roman" w:hAnsi="Arial" w:cs="Arial"/>
          <w:lang w:eastAsia="en-GB"/>
        </w:rPr>
        <w:t>igned up to Unison Race Charter.</w:t>
      </w:r>
    </w:p>
    <w:p w14:paraId="0C732019" w14:textId="2726383B" w:rsidR="00A97C3F" w:rsidRPr="00F87A7B" w:rsidRDefault="00F87A7B" w:rsidP="00F87A7B">
      <w:pPr>
        <w:pStyle w:val="ListParagraph"/>
        <w:numPr>
          <w:ilvl w:val="0"/>
          <w:numId w:val="30"/>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Engaged in a</w:t>
      </w:r>
      <w:r w:rsidR="00A97C3F" w:rsidRPr="00F87A7B">
        <w:rPr>
          <w:rFonts w:ascii="Arial" w:eastAsia="Times New Roman" w:hAnsi="Arial" w:cs="Arial"/>
          <w:color w:val="000000"/>
          <w:lang w:eastAsia="en-GB"/>
        </w:rPr>
        <w:t xml:space="preserve"> psychological support contract in </w:t>
      </w:r>
      <w:r>
        <w:rPr>
          <w:rFonts w:ascii="Arial" w:eastAsia="Times New Roman" w:hAnsi="Arial" w:cs="Arial"/>
          <w:color w:val="000000"/>
          <w:lang w:eastAsia="en-GB"/>
        </w:rPr>
        <w:t xml:space="preserve">place from </w:t>
      </w:r>
      <w:r w:rsidR="00A97C3F" w:rsidRPr="00F87A7B">
        <w:rPr>
          <w:rFonts w:ascii="Arial" w:eastAsia="Times New Roman" w:hAnsi="Arial" w:cs="Arial"/>
          <w:color w:val="000000"/>
          <w:lang w:eastAsia="en-GB"/>
        </w:rPr>
        <w:t xml:space="preserve">April 2024. The continuation of the service has been promoted widely. </w:t>
      </w:r>
    </w:p>
    <w:p w14:paraId="425F9BF8" w14:textId="00E4F821" w:rsidR="00A97C3F" w:rsidRPr="00F87A7B" w:rsidRDefault="00A97C3F" w:rsidP="00F87A7B">
      <w:pPr>
        <w:pStyle w:val="ListParagraph"/>
        <w:numPr>
          <w:ilvl w:val="0"/>
          <w:numId w:val="30"/>
        </w:numPr>
        <w:spacing w:after="0" w:line="240" w:lineRule="auto"/>
        <w:rPr>
          <w:rFonts w:ascii="Arial" w:eastAsia="Times New Roman" w:hAnsi="Arial" w:cs="Arial"/>
          <w:color w:val="000000"/>
          <w:lang w:eastAsia="en-GB"/>
        </w:rPr>
      </w:pPr>
      <w:r w:rsidRPr="00F87A7B">
        <w:rPr>
          <w:rFonts w:ascii="Arial" w:eastAsia="Times New Roman" w:hAnsi="Arial" w:cs="Arial"/>
          <w:color w:val="000000"/>
          <w:lang w:eastAsia="en-GB"/>
        </w:rPr>
        <w:t xml:space="preserve">Implement debias recruitment NHS Programme in line with NHS EDI High Impact actions Attract, recruit and retain. </w:t>
      </w:r>
    </w:p>
    <w:p w14:paraId="119891AC" w14:textId="77777777" w:rsidR="00454423" w:rsidRPr="00F87A7B" w:rsidRDefault="00454423" w:rsidP="00F87A7B">
      <w:pPr>
        <w:pStyle w:val="ListParagraph"/>
        <w:rPr>
          <w:rFonts w:ascii="Arial" w:eastAsia="Times New Roman" w:hAnsi="Arial" w:cs="Arial"/>
          <w:sz w:val="24"/>
          <w:szCs w:val="24"/>
          <w:lang w:eastAsia="en-GB"/>
        </w:rPr>
      </w:pPr>
    </w:p>
    <w:p w14:paraId="5120BB3A" w14:textId="77777777" w:rsidR="00A74CD7" w:rsidRPr="00F87A7B" w:rsidRDefault="00A74CD7" w:rsidP="00F87A7B">
      <w:pPr>
        <w:pStyle w:val="ListParagraph"/>
        <w:ind w:left="360"/>
        <w:rPr>
          <w:lang w:eastAsia="en-GB"/>
        </w:rPr>
      </w:pPr>
    </w:p>
    <w:p w14:paraId="46D72B3E" w14:textId="77777777" w:rsidR="00EE695F" w:rsidRDefault="00EE695F" w:rsidP="000C491A">
      <w:pPr>
        <w:pStyle w:val="ListParagraph"/>
        <w:ind w:left="0"/>
        <w:rPr>
          <w:rFonts w:ascii="Arial" w:eastAsia="Times New Roman" w:hAnsi="Arial" w:cs="Arial"/>
          <w:b/>
          <w:color w:val="0070C0"/>
          <w:sz w:val="24"/>
          <w:szCs w:val="24"/>
        </w:rPr>
      </w:pPr>
    </w:p>
    <w:p w14:paraId="6FBB8C7D" w14:textId="5F868633" w:rsidR="000342EC" w:rsidRPr="00454423" w:rsidRDefault="00340180" w:rsidP="000C491A">
      <w:pPr>
        <w:pStyle w:val="ListParagraph"/>
        <w:ind w:left="0"/>
        <w:rPr>
          <w:rFonts w:ascii="Arial" w:eastAsia="Times New Roman" w:hAnsi="Arial" w:cs="Arial"/>
          <w:b/>
          <w:color w:val="000000" w:themeColor="text1"/>
          <w:sz w:val="24"/>
          <w:szCs w:val="24"/>
        </w:rPr>
      </w:pPr>
      <w:r w:rsidRPr="00340180">
        <w:rPr>
          <w:rFonts w:ascii="Arial" w:eastAsia="Times New Roman" w:hAnsi="Arial" w:cs="Arial"/>
          <w:b/>
          <w:color w:val="0070C0"/>
          <w:sz w:val="24"/>
          <w:szCs w:val="24"/>
        </w:rPr>
        <w:t>4.0</w:t>
      </w:r>
      <w:r w:rsidR="00454423" w:rsidRPr="00340180">
        <w:rPr>
          <w:rFonts w:ascii="Arial" w:eastAsia="Times New Roman" w:hAnsi="Arial" w:cs="Arial"/>
          <w:b/>
          <w:color w:val="0070C0"/>
          <w:sz w:val="24"/>
          <w:szCs w:val="24"/>
        </w:rPr>
        <w:t xml:space="preserve"> </w:t>
      </w:r>
      <w:r w:rsidR="000900C0" w:rsidRPr="00340180">
        <w:rPr>
          <w:rFonts w:ascii="Arial" w:eastAsia="Times New Roman" w:hAnsi="Arial" w:cs="Arial"/>
          <w:b/>
          <w:color w:val="0070C0"/>
          <w:sz w:val="24"/>
          <w:szCs w:val="24"/>
        </w:rPr>
        <w:t xml:space="preserve">Our EDI Strategy </w:t>
      </w:r>
      <w:r w:rsidR="00C42D6D" w:rsidRPr="00340180">
        <w:rPr>
          <w:rFonts w:ascii="Arial" w:eastAsia="Times New Roman" w:hAnsi="Arial" w:cs="Arial"/>
          <w:b/>
          <w:color w:val="0070C0"/>
          <w:sz w:val="24"/>
          <w:szCs w:val="24"/>
        </w:rPr>
        <w:t xml:space="preserve">Equality </w:t>
      </w:r>
      <w:r w:rsidR="000900C0" w:rsidRPr="00340180">
        <w:rPr>
          <w:rFonts w:ascii="Arial" w:eastAsia="Times New Roman" w:hAnsi="Arial" w:cs="Arial"/>
          <w:b/>
          <w:color w:val="0070C0"/>
          <w:sz w:val="24"/>
          <w:szCs w:val="24"/>
        </w:rPr>
        <w:t>Objectives</w:t>
      </w:r>
      <w:r w:rsidR="00A001AF" w:rsidRPr="00340180">
        <w:rPr>
          <w:rFonts w:ascii="Arial" w:eastAsia="Times New Roman" w:hAnsi="Arial" w:cs="Arial"/>
          <w:b/>
          <w:color w:val="0070C0"/>
          <w:sz w:val="24"/>
          <w:szCs w:val="24"/>
        </w:rPr>
        <w:t xml:space="preserve"> </w:t>
      </w:r>
      <w:r w:rsidR="000C491A" w:rsidRPr="00340180">
        <w:rPr>
          <w:rFonts w:ascii="Arial" w:eastAsia="Times New Roman" w:hAnsi="Arial" w:cs="Arial"/>
          <w:b/>
          <w:color w:val="0070C0"/>
          <w:sz w:val="24"/>
          <w:szCs w:val="24"/>
        </w:rPr>
        <w:t>to comply with the PSED</w:t>
      </w:r>
    </w:p>
    <w:p w14:paraId="0909913F" w14:textId="77777777" w:rsidR="00A001AF" w:rsidRPr="00E533F2" w:rsidRDefault="00C42D6D" w:rsidP="00DE5B03">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Within our EDI Delivery Plan to</w:t>
      </w:r>
      <w:r w:rsidR="000C491A">
        <w:rPr>
          <w:rFonts w:ascii="Arial" w:eastAsia="Times New Roman" w:hAnsi="Arial" w:cs="Arial"/>
          <w:color w:val="000000" w:themeColor="text1"/>
          <w:sz w:val="24"/>
          <w:szCs w:val="24"/>
        </w:rPr>
        <w:t xml:space="preserve"> </w:t>
      </w:r>
      <w:r w:rsidR="00A001AF" w:rsidRPr="00E533F2">
        <w:rPr>
          <w:rFonts w:ascii="Arial" w:eastAsia="Times New Roman" w:hAnsi="Arial" w:cs="Arial"/>
          <w:color w:val="000000" w:themeColor="text1"/>
          <w:sz w:val="24"/>
          <w:szCs w:val="24"/>
        </w:rPr>
        <w:t>compl</w:t>
      </w:r>
      <w:r>
        <w:rPr>
          <w:rFonts w:ascii="Arial" w:eastAsia="Times New Roman" w:hAnsi="Arial" w:cs="Arial"/>
          <w:color w:val="000000" w:themeColor="text1"/>
          <w:sz w:val="24"/>
          <w:szCs w:val="24"/>
        </w:rPr>
        <w:t>y</w:t>
      </w:r>
      <w:r w:rsidR="00A001AF" w:rsidRPr="00E533F2">
        <w:rPr>
          <w:rFonts w:ascii="Arial" w:eastAsia="Times New Roman" w:hAnsi="Arial" w:cs="Arial"/>
          <w:color w:val="000000" w:themeColor="text1"/>
          <w:sz w:val="24"/>
          <w:szCs w:val="24"/>
        </w:rPr>
        <w:t xml:space="preserve"> with the PSED we have published </w:t>
      </w:r>
      <w:r w:rsidR="00E533F2" w:rsidRPr="00E533F2">
        <w:rPr>
          <w:rFonts w:ascii="Arial" w:eastAsia="Times New Roman" w:hAnsi="Arial" w:cs="Arial"/>
          <w:color w:val="000000" w:themeColor="text1"/>
          <w:sz w:val="24"/>
          <w:szCs w:val="24"/>
        </w:rPr>
        <w:t>our equality information</w:t>
      </w:r>
      <w:r>
        <w:rPr>
          <w:rFonts w:ascii="Arial" w:eastAsia="Times New Roman" w:hAnsi="Arial" w:cs="Arial"/>
          <w:color w:val="000000" w:themeColor="text1"/>
          <w:sz w:val="24"/>
          <w:szCs w:val="24"/>
        </w:rPr>
        <w:t>.</w:t>
      </w:r>
    </w:p>
    <w:p w14:paraId="4F15DED9" w14:textId="77777777" w:rsidR="00E533F2" w:rsidRPr="00DE5B03" w:rsidRDefault="00E533F2" w:rsidP="00DE5B03">
      <w:pPr>
        <w:spacing w:after="0" w:line="240" w:lineRule="auto"/>
        <w:rPr>
          <w:rFonts w:ascii="Arial" w:eastAsia="Times New Roman" w:hAnsi="Arial" w:cs="Arial"/>
          <w:bCs/>
          <w:sz w:val="24"/>
          <w:szCs w:val="24"/>
          <w:lang w:eastAsia="en-GB"/>
        </w:rPr>
      </w:pPr>
    </w:p>
    <w:p w14:paraId="1513172E" w14:textId="77777777" w:rsidR="00E533F2" w:rsidRPr="000058DD" w:rsidRDefault="00E533F2" w:rsidP="00D06601">
      <w:pPr>
        <w:pStyle w:val="ListParagraph"/>
        <w:numPr>
          <w:ilvl w:val="0"/>
          <w:numId w:val="8"/>
        </w:numPr>
        <w:spacing w:after="0" w:line="240" w:lineRule="auto"/>
        <w:rPr>
          <w:rFonts w:ascii="Arial" w:eastAsia="Times New Roman" w:hAnsi="Arial" w:cs="Arial"/>
          <w:color w:val="000000" w:themeColor="text1"/>
          <w:lang w:eastAsia="en-GB"/>
        </w:rPr>
      </w:pPr>
      <w:r w:rsidRPr="000058DD">
        <w:rPr>
          <w:rFonts w:ascii="Arial" w:eastAsia="Times New Roman" w:hAnsi="Arial" w:cs="Arial"/>
          <w:b/>
          <w:bCs/>
          <w:sz w:val="24"/>
          <w:szCs w:val="24"/>
          <w:lang w:eastAsia="en-GB"/>
        </w:rPr>
        <w:t>Our objectives</w:t>
      </w:r>
      <w:r w:rsidRPr="000058DD">
        <w:rPr>
          <w:rFonts w:ascii="Arial" w:eastAsia="Times New Roman" w:hAnsi="Arial" w:cs="Arial"/>
          <w:bCs/>
          <w:sz w:val="24"/>
          <w:szCs w:val="24"/>
          <w:lang w:eastAsia="en-GB"/>
        </w:rPr>
        <w:t xml:space="preserve"> </w:t>
      </w:r>
      <w:r w:rsidR="00BD3C26" w:rsidRPr="000058DD">
        <w:rPr>
          <w:rFonts w:ascii="Arial" w:eastAsia="Times New Roman" w:hAnsi="Arial" w:cs="Arial"/>
          <w:bCs/>
          <w:sz w:val="24"/>
          <w:szCs w:val="24"/>
          <w:lang w:eastAsia="en-GB"/>
        </w:rPr>
        <w:t>- Our</w:t>
      </w:r>
      <w:r w:rsidRPr="000058DD">
        <w:rPr>
          <w:rFonts w:ascii="Arial" w:eastAsia="Times New Roman" w:hAnsi="Arial" w:cs="Arial"/>
          <w:bCs/>
          <w:sz w:val="24"/>
          <w:szCs w:val="24"/>
          <w:lang w:eastAsia="en-GB"/>
        </w:rPr>
        <w:t xml:space="preserve"> four Goals to demonstrate </w:t>
      </w:r>
      <w:r w:rsidR="00BD3C26" w:rsidRPr="000058DD">
        <w:rPr>
          <w:rFonts w:ascii="Arial" w:eastAsia="Times New Roman" w:hAnsi="Arial" w:cs="Arial"/>
          <w:bCs/>
          <w:sz w:val="24"/>
          <w:szCs w:val="24"/>
          <w:lang w:eastAsia="en-GB"/>
        </w:rPr>
        <w:t>are</w:t>
      </w:r>
      <w:r w:rsidRPr="000058DD">
        <w:rPr>
          <w:rFonts w:ascii="Arial" w:eastAsia="Times New Roman" w:hAnsi="Arial" w:cs="Arial"/>
          <w:bCs/>
          <w:sz w:val="24"/>
          <w:szCs w:val="24"/>
          <w:lang w:eastAsia="en-GB"/>
        </w:rPr>
        <w:t xml:space="preserve"> </w:t>
      </w:r>
      <w:r w:rsidR="00BD3C26" w:rsidRPr="000058DD">
        <w:rPr>
          <w:rFonts w:ascii="Arial" w:eastAsia="Times New Roman" w:hAnsi="Arial" w:cs="Arial"/>
          <w:bCs/>
          <w:sz w:val="24"/>
          <w:szCs w:val="24"/>
          <w:lang w:eastAsia="en-GB"/>
        </w:rPr>
        <w:t xml:space="preserve">additional </w:t>
      </w:r>
      <w:r w:rsidRPr="000058DD">
        <w:rPr>
          <w:rFonts w:ascii="Arial" w:eastAsia="Times New Roman" w:hAnsi="Arial" w:cs="Arial"/>
          <w:bCs/>
          <w:sz w:val="24"/>
          <w:szCs w:val="24"/>
          <w:lang w:eastAsia="en-GB"/>
        </w:rPr>
        <w:t xml:space="preserve">activity </w:t>
      </w:r>
    </w:p>
    <w:p w14:paraId="186D0C37" w14:textId="77777777" w:rsidR="000058DD" w:rsidRPr="000058DD" w:rsidRDefault="000058DD" w:rsidP="000058DD">
      <w:pPr>
        <w:pStyle w:val="ListParagraph"/>
        <w:spacing w:after="0" w:line="240" w:lineRule="auto"/>
        <w:rPr>
          <w:rFonts w:ascii="Arial" w:eastAsia="Times New Roman" w:hAnsi="Arial" w:cs="Arial"/>
          <w:color w:val="000000" w:themeColor="text1"/>
          <w:lang w:eastAsia="en-GB"/>
        </w:rPr>
      </w:pPr>
    </w:p>
    <w:p w14:paraId="2A7A5EEB" w14:textId="77777777" w:rsidR="002801BC" w:rsidRDefault="002801BC" w:rsidP="002801BC">
      <w:pPr>
        <w:pStyle w:val="ListParagraph"/>
        <w:numPr>
          <w:ilvl w:val="0"/>
          <w:numId w:val="8"/>
        </w:numPr>
        <w:spacing w:after="0" w:line="240" w:lineRule="auto"/>
        <w:rPr>
          <w:rFonts w:ascii="Arial" w:eastAsia="Times New Roman" w:hAnsi="Arial" w:cs="Arial"/>
          <w:bCs/>
          <w:sz w:val="24"/>
          <w:szCs w:val="24"/>
          <w:lang w:eastAsia="en-GB"/>
        </w:rPr>
      </w:pPr>
      <w:r w:rsidRPr="001F5448">
        <w:rPr>
          <w:rFonts w:ascii="Arial" w:eastAsia="Times New Roman" w:hAnsi="Arial" w:cs="Arial"/>
          <w:b/>
          <w:bCs/>
          <w:sz w:val="24"/>
          <w:szCs w:val="24"/>
          <w:lang w:eastAsia="en-GB"/>
        </w:rPr>
        <w:t>Appendix 1</w:t>
      </w:r>
      <w:r>
        <w:rPr>
          <w:rFonts w:ascii="Arial" w:eastAsia="Times New Roman" w:hAnsi="Arial" w:cs="Arial"/>
          <w:b/>
          <w:bCs/>
          <w:sz w:val="24"/>
          <w:szCs w:val="24"/>
          <w:lang w:eastAsia="en-GB"/>
        </w:rPr>
        <w:t xml:space="preserve"> </w:t>
      </w:r>
      <w:r w:rsidR="00882DA4" w:rsidRPr="00882DA4">
        <w:rPr>
          <w:rFonts w:ascii="Arial" w:eastAsia="Times New Roman" w:hAnsi="Arial" w:cs="Arial"/>
          <w:bCs/>
          <w:sz w:val="24"/>
          <w:szCs w:val="24"/>
          <w:lang w:eastAsia="en-GB"/>
        </w:rPr>
        <w:t>-</w:t>
      </w:r>
      <w:r w:rsidR="00882DA4">
        <w:rPr>
          <w:rFonts w:ascii="Arial" w:eastAsia="Times New Roman" w:hAnsi="Arial" w:cs="Arial"/>
          <w:b/>
          <w:bCs/>
          <w:sz w:val="24"/>
          <w:szCs w:val="24"/>
          <w:lang w:eastAsia="en-GB"/>
        </w:rPr>
        <w:t xml:space="preserve"> </w:t>
      </w:r>
      <w:r w:rsidRPr="00E533F2">
        <w:rPr>
          <w:rFonts w:ascii="Arial" w:eastAsia="Times New Roman" w:hAnsi="Arial" w:cs="Arial"/>
          <w:bCs/>
          <w:sz w:val="24"/>
          <w:szCs w:val="24"/>
          <w:lang w:eastAsia="en-GB"/>
        </w:rPr>
        <w:t xml:space="preserve">Workforce Information </w:t>
      </w:r>
      <w:r w:rsidR="009079A1">
        <w:rPr>
          <w:rFonts w:ascii="Arial" w:eastAsia="Times New Roman" w:hAnsi="Arial" w:cs="Arial"/>
          <w:bCs/>
          <w:sz w:val="24"/>
          <w:szCs w:val="24"/>
          <w:lang w:eastAsia="en-GB"/>
        </w:rPr>
        <w:t>EDI Profiles</w:t>
      </w:r>
    </w:p>
    <w:p w14:paraId="3398150B" w14:textId="77777777" w:rsidR="002801BC" w:rsidRPr="002801BC" w:rsidRDefault="002801BC" w:rsidP="002801BC">
      <w:pPr>
        <w:pStyle w:val="ListParagraph"/>
        <w:rPr>
          <w:rFonts w:ascii="Arial" w:eastAsia="Times New Roman" w:hAnsi="Arial" w:cs="Arial"/>
          <w:bCs/>
          <w:sz w:val="24"/>
          <w:szCs w:val="24"/>
          <w:lang w:eastAsia="en-GB"/>
        </w:rPr>
      </w:pPr>
    </w:p>
    <w:p w14:paraId="6CDBA344" w14:textId="2F2FE628" w:rsidR="009079A1" w:rsidRPr="009079A1" w:rsidRDefault="009079A1" w:rsidP="002801BC">
      <w:pPr>
        <w:pStyle w:val="ListParagraph"/>
        <w:numPr>
          <w:ilvl w:val="0"/>
          <w:numId w:val="8"/>
        </w:numPr>
        <w:spacing w:after="0" w:line="240" w:lineRule="auto"/>
        <w:rPr>
          <w:rFonts w:ascii="Arial" w:eastAsia="Times New Roman" w:hAnsi="Arial" w:cs="Arial"/>
          <w:bCs/>
          <w:sz w:val="24"/>
          <w:szCs w:val="24"/>
          <w:lang w:eastAsia="en-GB"/>
        </w:rPr>
      </w:pPr>
      <w:r>
        <w:rPr>
          <w:rFonts w:ascii="Arial" w:eastAsia="Times New Roman" w:hAnsi="Arial" w:cs="Arial"/>
          <w:b/>
          <w:bCs/>
          <w:sz w:val="24"/>
          <w:szCs w:val="24"/>
          <w:lang w:eastAsia="en-GB"/>
        </w:rPr>
        <w:t xml:space="preserve">Appendix </w:t>
      </w:r>
      <w:r w:rsidR="00077BAD">
        <w:rPr>
          <w:rFonts w:ascii="Arial" w:eastAsia="Times New Roman" w:hAnsi="Arial" w:cs="Arial"/>
          <w:b/>
          <w:bCs/>
          <w:sz w:val="24"/>
          <w:szCs w:val="24"/>
          <w:lang w:eastAsia="en-GB"/>
        </w:rPr>
        <w:t>2</w:t>
      </w:r>
      <w:r>
        <w:rPr>
          <w:rFonts w:ascii="Arial" w:eastAsia="Times New Roman" w:hAnsi="Arial" w:cs="Arial"/>
          <w:b/>
          <w:bCs/>
          <w:sz w:val="24"/>
          <w:szCs w:val="24"/>
          <w:lang w:eastAsia="en-GB"/>
        </w:rPr>
        <w:t xml:space="preserve"> – </w:t>
      </w:r>
      <w:r w:rsidRPr="009079A1">
        <w:rPr>
          <w:rFonts w:ascii="Arial" w:eastAsia="Times New Roman" w:hAnsi="Arial" w:cs="Arial"/>
          <w:bCs/>
          <w:sz w:val="24"/>
          <w:szCs w:val="24"/>
          <w:lang w:eastAsia="en-GB"/>
        </w:rPr>
        <w:t>Patient Information</w:t>
      </w:r>
    </w:p>
    <w:p w14:paraId="41135B65" w14:textId="77777777" w:rsidR="00882DA4" w:rsidRPr="00001F27" w:rsidRDefault="00882DA4" w:rsidP="00B8761B">
      <w:pPr>
        <w:rPr>
          <w:rFonts w:ascii="Arial" w:eastAsia="Times New Roman" w:hAnsi="Arial" w:cs="Arial"/>
          <w:b/>
          <w:sz w:val="24"/>
          <w:szCs w:val="24"/>
        </w:rPr>
      </w:pPr>
    </w:p>
    <w:p w14:paraId="1EA5F68E" w14:textId="77777777" w:rsidR="00A26338" w:rsidRPr="00577053" w:rsidRDefault="00340180" w:rsidP="000F139C">
      <w:pPr>
        <w:rPr>
          <w:rFonts w:ascii="Arial" w:eastAsia="Times New Roman" w:hAnsi="Arial" w:cs="Arial"/>
          <w:b/>
          <w:sz w:val="24"/>
          <w:szCs w:val="24"/>
          <w:u w:val="single"/>
        </w:rPr>
      </w:pPr>
      <w:r w:rsidRPr="00577053">
        <w:rPr>
          <w:rFonts w:ascii="Arial" w:eastAsia="Times New Roman" w:hAnsi="Arial" w:cs="Arial"/>
          <w:b/>
          <w:sz w:val="24"/>
          <w:szCs w:val="24"/>
          <w:u w:val="single"/>
        </w:rPr>
        <w:t xml:space="preserve">4.1 </w:t>
      </w:r>
      <w:r w:rsidR="000900C0" w:rsidRPr="00577053">
        <w:rPr>
          <w:rFonts w:ascii="Arial" w:eastAsia="Times New Roman" w:hAnsi="Arial" w:cs="Arial"/>
          <w:b/>
          <w:sz w:val="24"/>
          <w:szCs w:val="24"/>
          <w:u w:val="single"/>
        </w:rPr>
        <w:t>Goal 1:</w:t>
      </w:r>
      <w:r w:rsidR="000900C0" w:rsidRPr="00577053">
        <w:rPr>
          <w:rFonts w:ascii="Arial" w:eastAsia="Times New Roman" w:hAnsi="Arial" w:cs="Arial"/>
          <w:sz w:val="24"/>
          <w:szCs w:val="24"/>
          <w:u w:val="single"/>
        </w:rPr>
        <w:t xml:space="preserve"> </w:t>
      </w:r>
      <w:r w:rsidR="000900C0" w:rsidRPr="00577053">
        <w:rPr>
          <w:rFonts w:ascii="Arial" w:eastAsia="Times New Roman" w:hAnsi="Arial" w:cs="Arial"/>
          <w:b/>
          <w:sz w:val="24"/>
          <w:szCs w:val="24"/>
          <w:u w:val="single"/>
        </w:rPr>
        <w:t>To put equality, diversity and inclusion at the heart of our organisation</w:t>
      </w:r>
    </w:p>
    <w:p w14:paraId="5FF0564A" w14:textId="14A91283" w:rsidR="000900C0" w:rsidRPr="00DB4E14" w:rsidRDefault="00DB4E14" w:rsidP="000900C0">
      <w:pPr>
        <w:spacing w:after="0" w:line="240" w:lineRule="auto"/>
        <w:rPr>
          <w:rFonts w:ascii="Arial" w:eastAsia="Times New Roman" w:hAnsi="Arial" w:cs="Arial"/>
          <w:bCs/>
          <w:sz w:val="24"/>
          <w:szCs w:val="24"/>
          <w:lang w:eastAsia="en-GB"/>
        </w:rPr>
      </w:pPr>
      <w:r w:rsidRPr="00DB4E14">
        <w:rPr>
          <w:rFonts w:ascii="Arial" w:eastAsia="Times New Roman" w:hAnsi="Arial" w:cs="Arial"/>
          <w:sz w:val="24"/>
          <w:szCs w:val="24"/>
        </w:rPr>
        <w:t>4.1.1</w:t>
      </w:r>
      <w:r w:rsidRPr="00DB4E14">
        <w:rPr>
          <w:rFonts w:ascii="Arial" w:eastAsia="Times New Roman" w:hAnsi="Arial" w:cs="Arial"/>
          <w:sz w:val="24"/>
          <w:szCs w:val="24"/>
          <w:u w:val="single"/>
        </w:rPr>
        <w:t xml:space="preserve"> </w:t>
      </w:r>
      <w:r w:rsidR="000900C0" w:rsidRPr="00DB4E14">
        <w:rPr>
          <w:rFonts w:ascii="Arial" w:eastAsia="Times New Roman" w:hAnsi="Arial" w:cs="Arial"/>
          <w:sz w:val="24"/>
          <w:szCs w:val="24"/>
          <w:u w:val="single"/>
        </w:rPr>
        <w:t>Staff Networks</w:t>
      </w:r>
    </w:p>
    <w:p w14:paraId="222B3146" w14:textId="77777777" w:rsidR="000900C0" w:rsidRPr="009F616C" w:rsidRDefault="000900C0" w:rsidP="000900C0">
      <w:pPr>
        <w:spacing w:after="0" w:line="240" w:lineRule="auto"/>
        <w:ind w:left="720"/>
        <w:rPr>
          <w:rFonts w:ascii="Arial" w:eastAsia="Times New Roman" w:hAnsi="Arial" w:cs="Arial"/>
          <w:sz w:val="24"/>
          <w:szCs w:val="24"/>
          <w:lang w:eastAsia="en-GB"/>
        </w:rPr>
      </w:pPr>
    </w:p>
    <w:p w14:paraId="6E0DFC7B" w14:textId="77777777" w:rsidR="000900C0" w:rsidRPr="009F616C" w:rsidRDefault="000900C0" w:rsidP="00A001AF">
      <w:pPr>
        <w:spacing w:after="0" w:line="240" w:lineRule="auto"/>
        <w:rPr>
          <w:rFonts w:ascii="Arial" w:eastAsia="Times New Roman" w:hAnsi="Arial" w:cs="Arial"/>
          <w:sz w:val="24"/>
          <w:szCs w:val="24"/>
          <w:lang w:eastAsia="en-GB"/>
        </w:rPr>
      </w:pPr>
      <w:r w:rsidRPr="009F616C">
        <w:rPr>
          <w:rFonts w:ascii="Arial" w:eastAsia="Times New Roman" w:hAnsi="Arial" w:cs="Arial"/>
          <w:sz w:val="24"/>
          <w:szCs w:val="24"/>
          <w:lang w:eastAsia="en-GB"/>
        </w:rPr>
        <w:t>The Trust currently has three staff networks, which are the Disability and Wellbeing Network (DAWN),</w:t>
      </w:r>
      <w:r w:rsidRPr="009F616C">
        <w:rPr>
          <w:sz w:val="24"/>
          <w:szCs w:val="24"/>
        </w:rPr>
        <w:t xml:space="preserve"> </w:t>
      </w:r>
      <w:r w:rsidRPr="009F616C">
        <w:rPr>
          <w:rFonts w:ascii="Arial" w:hAnsi="Arial" w:cs="Arial"/>
          <w:sz w:val="24"/>
          <w:szCs w:val="24"/>
        </w:rPr>
        <w:t>the</w:t>
      </w:r>
      <w:r w:rsidRPr="009F616C">
        <w:rPr>
          <w:sz w:val="24"/>
          <w:szCs w:val="24"/>
        </w:rPr>
        <w:t xml:space="preserve"> </w:t>
      </w:r>
      <w:r w:rsidRPr="009F616C">
        <w:rPr>
          <w:rFonts w:ascii="Arial" w:eastAsia="Times New Roman" w:hAnsi="Arial" w:cs="Arial"/>
          <w:sz w:val="24"/>
          <w:szCs w:val="24"/>
          <w:lang w:eastAsia="en-GB"/>
        </w:rPr>
        <w:t xml:space="preserve">Race Equality &amp; Cultural Heritage (REACH) staff network and the Alex Pride (LGBTQ+) staff network. </w:t>
      </w:r>
    </w:p>
    <w:p w14:paraId="299BE169" w14:textId="77777777" w:rsidR="000900C0" w:rsidRPr="009F616C" w:rsidRDefault="000900C0" w:rsidP="00A001AF">
      <w:pPr>
        <w:spacing w:after="0" w:line="240" w:lineRule="auto"/>
        <w:rPr>
          <w:rFonts w:ascii="Arial" w:eastAsia="Times New Roman" w:hAnsi="Arial" w:cs="Arial"/>
          <w:sz w:val="24"/>
          <w:szCs w:val="24"/>
          <w:lang w:eastAsia="en-GB"/>
        </w:rPr>
      </w:pPr>
    </w:p>
    <w:p w14:paraId="5C23542E" w14:textId="77777777" w:rsidR="000900C0" w:rsidRPr="009F616C" w:rsidRDefault="000900C0" w:rsidP="00A001AF">
      <w:pPr>
        <w:spacing w:after="0" w:line="240" w:lineRule="auto"/>
        <w:rPr>
          <w:rFonts w:ascii="Arial" w:eastAsia="Times New Roman" w:hAnsi="Arial" w:cs="Arial"/>
          <w:sz w:val="24"/>
          <w:szCs w:val="24"/>
          <w:lang w:eastAsia="en-GB"/>
        </w:rPr>
      </w:pPr>
      <w:r w:rsidRPr="009F616C">
        <w:rPr>
          <w:rFonts w:ascii="Arial" w:eastAsia="Times New Roman" w:hAnsi="Arial" w:cs="Arial"/>
          <w:sz w:val="24"/>
          <w:szCs w:val="24"/>
          <w:lang w:eastAsia="en-GB"/>
        </w:rPr>
        <w:t>The</w:t>
      </w:r>
      <w:r w:rsidRPr="009F616C">
        <w:rPr>
          <w:rFonts w:ascii="Arial" w:eastAsia="Times New Roman" w:hAnsi="Arial" w:cs="Arial"/>
          <w:b/>
          <w:sz w:val="24"/>
          <w:szCs w:val="24"/>
          <w:lang w:eastAsia="en-GB"/>
        </w:rPr>
        <w:t xml:space="preserve"> REACH</w:t>
      </w:r>
      <w:r w:rsidRPr="009F616C">
        <w:rPr>
          <w:rFonts w:ascii="Arial" w:eastAsia="Times New Roman" w:hAnsi="Arial" w:cs="Arial"/>
          <w:sz w:val="24"/>
          <w:szCs w:val="24"/>
          <w:lang w:eastAsia="en-GB"/>
        </w:rPr>
        <w:t xml:space="preserve"> has supported the organisation to move forward on race equality with a focus on its three primary objectives:</w:t>
      </w:r>
    </w:p>
    <w:p w14:paraId="52615D26" w14:textId="77777777" w:rsidR="000900C0" w:rsidRPr="009F616C" w:rsidRDefault="000900C0" w:rsidP="00F4060B">
      <w:pPr>
        <w:pStyle w:val="ListParagraph"/>
        <w:numPr>
          <w:ilvl w:val="0"/>
          <w:numId w:val="5"/>
        </w:numPr>
        <w:spacing w:after="0" w:line="240" w:lineRule="auto"/>
        <w:ind w:left="360"/>
        <w:rPr>
          <w:rFonts w:ascii="Arial" w:hAnsi="Arial" w:cs="Arial"/>
          <w:sz w:val="24"/>
          <w:szCs w:val="24"/>
          <w:shd w:val="clear" w:color="auto" w:fill="FFFFFF"/>
        </w:rPr>
      </w:pPr>
      <w:r w:rsidRPr="009F616C">
        <w:rPr>
          <w:rFonts w:ascii="Arial" w:hAnsi="Arial" w:cs="Arial"/>
          <w:sz w:val="24"/>
          <w:szCs w:val="24"/>
          <w:shd w:val="clear" w:color="auto" w:fill="FFFFFF"/>
        </w:rPr>
        <w:t xml:space="preserve">The promotion of </w:t>
      </w:r>
      <w:r w:rsidRPr="009F616C">
        <w:rPr>
          <w:rFonts w:ascii="Arial" w:hAnsi="Arial" w:cs="Arial"/>
          <w:i/>
          <w:sz w:val="24"/>
          <w:szCs w:val="24"/>
          <w:shd w:val="clear" w:color="auto" w:fill="FFFFFF"/>
        </w:rPr>
        <w:t>Psychological Safety</w:t>
      </w:r>
    </w:p>
    <w:p w14:paraId="7C3F5EFB" w14:textId="77777777" w:rsidR="000900C0" w:rsidRPr="009F616C" w:rsidRDefault="000900C0" w:rsidP="00F4060B">
      <w:pPr>
        <w:pStyle w:val="ListParagraph"/>
        <w:numPr>
          <w:ilvl w:val="0"/>
          <w:numId w:val="5"/>
        </w:numPr>
        <w:spacing w:after="0" w:line="240" w:lineRule="auto"/>
        <w:ind w:left="360"/>
        <w:rPr>
          <w:rFonts w:ascii="Arial" w:hAnsi="Arial" w:cs="Arial"/>
          <w:sz w:val="24"/>
          <w:szCs w:val="24"/>
          <w:shd w:val="clear" w:color="auto" w:fill="FFFFFF"/>
        </w:rPr>
      </w:pPr>
      <w:r w:rsidRPr="009F616C">
        <w:rPr>
          <w:rFonts w:ascii="Arial" w:hAnsi="Arial" w:cs="Arial"/>
          <w:sz w:val="24"/>
          <w:szCs w:val="24"/>
          <w:shd w:val="clear" w:color="auto" w:fill="FFFFFF"/>
        </w:rPr>
        <w:t xml:space="preserve">Support for </w:t>
      </w:r>
      <w:r w:rsidRPr="009F616C">
        <w:rPr>
          <w:rFonts w:ascii="Arial" w:hAnsi="Arial" w:cs="Arial"/>
          <w:i/>
          <w:sz w:val="24"/>
          <w:szCs w:val="24"/>
          <w:shd w:val="clear" w:color="auto" w:fill="FFFFFF"/>
        </w:rPr>
        <w:t>Continuing Professional Development</w:t>
      </w:r>
    </w:p>
    <w:p w14:paraId="262BBDC5" w14:textId="77777777" w:rsidR="000900C0" w:rsidRPr="009F616C" w:rsidRDefault="000900C0" w:rsidP="00F4060B">
      <w:pPr>
        <w:pStyle w:val="ListParagraph"/>
        <w:numPr>
          <w:ilvl w:val="0"/>
          <w:numId w:val="5"/>
        </w:numPr>
        <w:spacing w:after="0" w:line="240" w:lineRule="auto"/>
        <w:ind w:left="360"/>
        <w:rPr>
          <w:rFonts w:ascii="Arial" w:eastAsia="Times New Roman" w:hAnsi="Arial" w:cs="Arial"/>
          <w:sz w:val="24"/>
          <w:szCs w:val="24"/>
          <w:lang w:eastAsia="en-GB"/>
        </w:rPr>
      </w:pPr>
      <w:r w:rsidRPr="009F616C">
        <w:rPr>
          <w:rFonts w:ascii="Arial" w:eastAsia="Times New Roman" w:hAnsi="Arial" w:cs="Arial"/>
          <w:sz w:val="24"/>
          <w:szCs w:val="24"/>
          <w:lang w:eastAsia="en-GB"/>
        </w:rPr>
        <w:t>Achieving our goals through Allyship with other networks.</w:t>
      </w:r>
    </w:p>
    <w:p w14:paraId="771BE855" w14:textId="77777777" w:rsidR="000900C0" w:rsidRPr="009F616C" w:rsidRDefault="000900C0" w:rsidP="000900C0">
      <w:pPr>
        <w:spacing w:after="0" w:line="240" w:lineRule="auto"/>
        <w:rPr>
          <w:rFonts w:ascii="Arial" w:eastAsia="Times New Roman" w:hAnsi="Arial" w:cs="Arial"/>
          <w:sz w:val="24"/>
          <w:szCs w:val="24"/>
          <w:lang w:eastAsia="en-GB"/>
        </w:rPr>
      </w:pPr>
    </w:p>
    <w:p w14:paraId="04AD06CF" w14:textId="6D76A353" w:rsidR="000900C0" w:rsidRPr="009F616C" w:rsidRDefault="00DB4E14" w:rsidP="00E533F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4.1.2 </w:t>
      </w:r>
      <w:r w:rsidR="000900C0" w:rsidRPr="009F616C">
        <w:rPr>
          <w:rFonts w:ascii="Arial" w:eastAsia="Times New Roman" w:hAnsi="Arial" w:cs="Arial"/>
          <w:sz w:val="24"/>
          <w:szCs w:val="24"/>
          <w:lang w:eastAsia="en-GB"/>
        </w:rPr>
        <w:t xml:space="preserve">The network is committed to creating an inclusive working environment where individuals from the global majority are respected, supported and valued in the workplace. The network is a safe place for people to discuss the issues they face and share experiences. </w:t>
      </w:r>
    </w:p>
    <w:p w14:paraId="7CEAE579" w14:textId="77777777" w:rsidR="000900C0" w:rsidRPr="009F616C" w:rsidRDefault="000900C0" w:rsidP="00E533F2">
      <w:pPr>
        <w:spacing w:after="0" w:line="240" w:lineRule="auto"/>
        <w:rPr>
          <w:rFonts w:ascii="Arial" w:eastAsia="Times New Roman" w:hAnsi="Arial" w:cs="Arial"/>
          <w:sz w:val="24"/>
          <w:szCs w:val="24"/>
          <w:lang w:eastAsia="en-GB"/>
        </w:rPr>
      </w:pPr>
    </w:p>
    <w:p w14:paraId="5A724E96" w14:textId="77777777" w:rsidR="000900C0" w:rsidRPr="009F616C" w:rsidRDefault="000900C0" w:rsidP="00E533F2">
      <w:pPr>
        <w:spacing w:after="0" w:line="240" w:lineRule="auto"/>
        <w:rPr>
          <w:rFonts w:ascii="Arial" w:eastAsia="Times New Roman" w:hAnsi="Arial" w:cs="Arial"/>
          <w:sz w:val="24"/>
          <w:szCs w:val="24"/>
          <w:lang w:eastAsia="en-GB"/>
        </w:rPr>
      </w:pPr>
      <w:r w:rsidRPr="009F616C">
        <w:rPr>
          <w:rFonts w:ascii="Arial" w:eastAsia="Times New Roman" w:hAnsi="Arial" w:cs="Arial"/>
          <w:sz w:val="24"/>
          <w:szCs w:val="24"/>
          <w:lang w:eastAsia="en-GB"/>
        </w:rPr>
        <w:t xml:space="preserve">However, we have noticed a decline in attendance and we are actively trying to understand why this has happened, and see how we can address and improve attendance. We want to support our staff so that their voices are heard, and they are able to contribute to any changes needed within the Trust. </w:t>
      </w:r>
    </w:p>
    <w:p w14:paraId="6E3DC59A" w14:textId="7457B9E1" w:rsidR="000900C0" w:rsidRDefault="000900C0" w:rsidP="00E533F2">
      <w:pPr>
        <w:spacing w:after="0" w:line="240" w:lineRule="auto"/>
        <w:rPr>
          <w:rFonts w:ascii="Arial" w:eastAsia="Times New Roman" w:hAnsi="Arial" w:cs="Arial"/>
          <w:sz w:val="24"/>
          <w:szCs w:val="24"/>
          <w:lang w:eastAsia="en-GB"/>
        </w:rPr>
      </w:pPr>
    </w:p>
    <w:p w14:paraId="6482D0B1" w14:textId="77777777" w:rsidR="00DB4E14" w:rsidRPr="009F616C" w:rsidRDefault="00DB4E14" w:rsidP="00E533F2">
      <w:pPr>
        <w:spacing w:after="0" w:line="240" w:lineRule="auto"/>
        <w:rPr>
          <w:rFonts w:ascii="Arial" w:eastAsia="Times New Roman" w:hAnsi="Arial" w:cs="Arial"/>
          <w:sz w:val="24"/>
          <w:szCs w:val="24"/>
          <w:lang w:eastAsia="en-GB"/>
        </w:rPr>
      </w:pPr>
    </w:p>
    <w:p w14:paraId="52D2A17A" w14:textId="42D4AF59" w:rsidR="000900C0" w:rsidRPr="009F616C" w:rsidRDefault="00DB4E14" w:rsidP="00E533F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4.1.3 </w:t>
      </w:r>
      <w:r w:rsidR="000900C0" w:rsidRPr="009F616C">
        <w:rPr>
          <w:rFonts w:ascii="Arial" w:eastAsia="Times New Roman" w:hAnsi="Arial" w:cs="Arial"/>
          <w:sz w:val="24"/>
          <w:szCs w:val="24"/>
          <w:lang w:eastAsia="en-GB"/>
        </w:rPr>
        <w:t>The</w:t>
      </w:r>
      <w:r w:rsidR="000900C0" w:rsidRPr="009F616C">
        <w:rPr>
          <w:rFonts w:ascii="Arial" w:eastAsia="Times New Roman" w:hAnsi="Arial" w:cs="Arial"/>
          <w:b/>
          <w:sz w:val="24"/>
          <w:szCs w:val="24"/>
          <w:lang w:eastAsia="en-GB"/>
        </w:rPr>
        <w:t xml:space="preserve"> </w:t>
      </w:r>
      <w:r w:rsidR="000900C0" w:rsidRPr="00001F27">
        <w:rPr>
          <w:rFonts w:ascii="Arial" w:eastAsia="Times New Roman" w:hAnsi="Arial" w:cs="Arial"/>
          <w:sz w:val="24"/>
          <w:szCs w:val="24"/>
          <w:lang w:eastAsia="en-GB"/>
        </w:rPr>
        <w:t>DAWN has been operating for just over</w:t>
      </w:r>
      <w:r w:rsidR="000900C0" w:rsidRPr="009F616C">
        <w:rPr>
          <w:rFonts w:ascii="Arial" w:eastAsia="Times New Roman" w:hAnsi="Arial" w:cs="Arial"/>
          <w:sz w:val="24"/>
          <w:szCs w:val="24"/>
          <w:lang w:eastAsia="en-GB"/>
        </w:rPr>
        <w:t xml:space="preserve"> </w:t>
      </w:r>
      <w:r w:rsidR="00001F27">
        <w:rPr>
          <w:rFonts w:ascii="Arial" w:eastAsia="Times New Roman" w:hAnsi="Arial" w:cs="Arial"/>
          <w:sz w:val="24"/>
          <w:szCs w:val="24"/>
          <w:lang w:eastAsia="en-GB"/>
        </w:rPr>
        <w:t>2</w:t>
      </w:r>
      <w:r w:rsidR="000900C0" w:rsidRPr="009F616C">
        <w:rPr>
          <w:rFonts w:ascii="Arial" w:eastAsia="Times New Roman" w:hAnsi="Arial" w:cs="Arial"/>
          <w:sz w:val="24"/>
          <w:szCs w:val="24"/>
          <w:lang w:eastAsia="en-GB"/>
        </w:rPr>
        <w:t xml:space="preserve"> year</w:t>
      </w:r>
      <w:r w:rsidR="00001F27">
        <w:rPr>
          <w:rFonts w:ascii="Arial" w:eastAsia="Times New Roman" w:hAnsi="Arial" w:cs="Arial"/>
          <w:sz w:val="24"/>
          <w:szCs w:val="24"/>
          <w:lang w:eastAsia="en-GB"/>
        </w:rPr>
        <w:t>s</w:t>
      </w:r>
      <w:r w:rsidR="000900C0" w:rsidRPr="009F616C">
        <w:rPr>
          <w:rFonts w:ascii="Arial" w:eastAsia="Times New Roman" w:hAnsi="Arial" w:cs="Arial"/>
          <w:sz w:val="24"/>
          <w:szCs w:val="24"/>
          <w:lang w:eastAsia="en-GB"/>
        </w:rPr>
        <w:t xml:space="preserve"> and formed in response to feedback from staff and review of staff survey findings. The purpose of the network is to be an independent and effective voice for staff with long term health conditions and disabilities. We want to ensure that the organisation recognises and responds to the needs of all its staff, thereby increasing staff morale and improving the patient experience.</w:t>
      </w:r>
    </w:p>
    <w:p w14:paraId="75899AF6" w14:textId="77777777" w:rsidR="000900C0" w:rsidRPr="009F616C" w:rsidRDefault="000900C0" w:rsidP="00E533F2">
      <w:pPr>
        <w:spacing w:after="0" w:line="240" w:lineRule="auto"/>
        <w:rPr>
          <w:rFonts w:ascii="Arial" w:eastAsia="Times New Roman" w:hAnsi="Arial" w:cs="Arial"/>
          <w:sz w:val="24"/>
          <w:szCs w:val="24"/>
          <w:lang w:eastAsia="en-GB"/>
        </w:rPr>
      </w:pPr>
    </w:p>
    <w:p w14:paraId="3B0AC0CF" w14:textId="534BC38C" w:rsidR="000900C0" w:rsidRPr="009F616C" w:rsidRDefault="00DB4E14" w:rsidP="00E533F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4.1.4 </w:t>
      </w:r>
      <w:r w:rsidR="000900C0" w:rsidRPr="009F616C">
        <w:rPr>
          <w:rFonts w:ascii="Arial" w:eastAsia="Times New Roman" w:hAnsi="Arial" w:cs="Arial"/>
          <w:sz w:val="24"/>
          <w:szCs w:val="24"/>
          <w:lang w:eastAsia="en-GB"/>
        </w:rPr>
        <w:t>The</w:t>
      </w:r>
      <w:r w:rsidR="000900C0" w:rsidRPr="009F616C">
        <w:rPr>
          <w:rFonts w:ascii="Arial" w:eastAsia="Times New Roman" w:hAnsi="Arial" w:cs="Arial"/>
          <w:b/>
          <w:sz w:val="24"/>
          <w:szCs w:val="24"/>
          <w:lang w:eastAsia="en-GB"/>
        </w:rPr>
        <w:t xml:space="preserve"> LGBTQ+</w:t>
      </w:r>
      <w:r w:rsidR="000900C0" w:rsidRPr="009F616C">
        <w:rPr>
          <w:rFonts w:ascii="Arial" w:eastAsia="Times New Roman" w:hAnsi="Arial" w:cs="Arial"/>
          <w:sz w:val="24"/>
          <w:szCs w:val="24"/>
          <w:lang w:eastAsia="en-GB"/>
        </w:rPr>
        <w:t xml:space="preserve"> staff network re-established its name to </w:t>
      </w:r>
      <w:r w:rsidR="000900C0" w:rsidRPr="009F616C">
        <w:rPr>
          <w:rFonts w:ascii="Arial" w:eastAsia="Times New Roman" w:hAnsi="Arial" w:cs="Arial"/>
          <w:b/>
          <w:sz w:val="24"/>
          <w:szCs w:val="24"/>
          <w:lang w:eastAsia="en-GB"/>
        </w:rPr>
        <w:t>Alex Pride</w:t>
      </w:r>
      <w:r w:rsidR="000900C0" w:rsidRPr="009F616C">
        <w:rPr>
          <w:rFonts w:ascii="Arial" w:eastAsia="Times New Roman" w:hAnsi="Arial" w:cs="Arial"/>
          <w:sz w:val="24"/>
          <w:szCs w:val="24"/>
          <w:lang w:eastAsia="en-GB"/>
        </w:rPr>
        <w:t xml:space="preserve"> </w:t>
      </w:r>
      <w:r w:rsidR="00001F27">
        <w:rPr>
          <w:rFonts w:ascii="Arial" w:eastAsia="Times New Roman" w:hAnsi="Arial" w:cs="Arial"/>
          <w:sz w:val="24"/>
          <w:szCs w:val="24"/>
          <w:lang w:eastAsia="en-GB"/>
        </w:rPr>
        <w:t xml:space="preserve">in 2024 </w:t>
      </w:r>
      <w:r w:rsidR="000900C0" w:rsidRPr="009F616C">
        <w:rPr>
          <w:rFonts w:ascii="Arial" w:eastAsia="Times New Roman" w:hAnsi="Arial" w:cs="Arial"/>
          <w:sz w:val="24"/>
          <w:szCs w:val="24"/>
          <w:lang w:eastAsia="en-GB"/>
        </w:rPr>
        <w:t>and is running virtually. The network has invited members of the LGBTQ+ community to meetings to share learning and as an opportunity to inform trust policies and practices.</w:t>
      </w:r>
      <w:r w:rsidR="000900C0" w:rsidRPr="009F616C">
        <w:rPr>
          <w:sz w:val="24"/>
          <w:szCs w:val="24"/>
        </w:rPr>
        <w:t xml:space="preserve"> </w:t>
      </w:r>
      <w:r w:rsidR="000900C0" w:rsidRPr="009F616C">
        <w:rPr>
          <w:rFonts w:ascii="Arial" w:eastAsia="Times New Roman" w:hAnsi="Arial" w:cs="Arial"/>
          <w:sz w:val="24"/>
          <w:szCs w:val="24"/>
          <w:lang w:eastAsia="en-GB"/>
        </w:rPr>
        <w:t>The network is linked in with the East of England LGBTQ+ network.</w:t>
      </w:r>
    </w:p>
    <w:p w14:paraId="26939F57" w14:textId="77777777" w:rsidR="000058DD" w:rsidRDefault="000058DD" w:rsidP="000900C0">
      <w:pPr>
        <w:spacing w:after="0" w:line="240" w:lineRule="auto"/>
        <w:rPr>
          <w:rFonts w:ascii="Arial" w:eastAsia="Times New Roman" w:hAnsi="Arial" w:cs="Arial"/>
          <w:sz w:val="24"/>
          <w:szCs w:val="24"/>
          <w:lang w:eastAsia="en-GB"/>
        </w:rPr>
      </w:pPr>
    </w:p>
    <w:p w14:paraId="085493CB" w14:textId="629D5717" w:rsidR="00DE5B03" w:rsidRPr="00882DA4" w:rsidRDefault="00DB4E14" w:rsidP="000900C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4.1.5 </w:t>
      </w:r>
      <w:r w:rsidR="00CD5DD6" w:rsidRPr="009F616C">
        <w:rPr>
          <w:rFonts w:ascii="Arial" w:eastAsia="Times New Roman" w:hAnsi="Arial" w:cs="Arial"/>
          <w:sz w:val="24"/>
          <w:szCs w:val="24"/>
          <w:lang w:eastAsia="en-GB"/>
        </w:rPr>
        <w:t xml:space="preserve">We </w:t>
      </w:r>
      <w:r w:rsidR="009F616C" w:rsidRPr="009F616C">
        <w:rPr>
          <w:rFonts w:ascii="Arial" w:eastAsia="Times New Roman" w:hAnsi="Arial" w:cs="Arial"/>
          <w:sz w:val="24"/>
          <w:szCs w:val="24"/>
          <w:lang w:eastAsia="en-GB"/>
        </w:rPr>
        <w:t xml:space="preserve">are developing our staff networks and are in the process of starting a Religion &amp; Belief </w:t>
      </w:r>
      <w:r w:rsidR="000058DD">
        <w:rPr>
          <w:rFonts w:ascii="Arial" w:eastAsia="Times New Roman" w:hAnsi="Arial" w:cs="Arial"/>
          <w:sz w:val="24"/>
          <w:szCs w:val="24"/>
          <w:lang w:eastAsia="en-GB"/>
        </w:rPr>
        <w:t>W</w:t>
      </w:r>
      <w:r w:rsidR="009F616C" w:rsidRPr="009F616C">
        <w:rPr>
          <w:rFonts w:ascii="Arial" w:eastAsia="Times New Roman" w:hAnsi="Arial" w:cs="Arial"/>
          <w:sz w:val="24"/>
          <w:szCs w:val="24"/>
          <w:lang w:eastAsia="en-GB"/>
        </w:rPr>
        <w:t xml:space="preserve">omen’s </w:t>
      </w:r>
      <w:r w:rsidR="000058DD">
        <w:rPr>
          <w:rFonts w:ascii="Arial" w:eastAsia="Times New Roman" w:hAnsi="Arial" w:cs="Arial"/>
          <w:sz w:val="24"/>
          <w:szCs w:val="24"/>
          <w:lang w:eastAsia="en-GB"/>
        </w:rPr>
        <w:t xml:space="preserve">and Allies </w:t>
      </w:r>
      <w:r w:rsidR="009F616C" w:rsidRPr="009F616C">
        <w:rPr>
          <w:rFonts w:ascii="Arial" w:eastAsia="Times New Roman" w:hAnsi="Arial" w:cs="Arial"/>
          <w:sz w:val="24"/>
          <w:szCs w:val="24"/>
          <w:lang w:eastAsia="en-GB"/>
        </w:rPr>
        <w:t xml:space="preserve">network. </w:t>
      </w:r>
      <w:r w:rsidR="00E533F2" w:rsidRPr="009F616C">
        <w:rPr>
          <w:rFonts w:ascii="Arial" w:eastAsia="Times New Roman" w:hAnsi="Arial" w:cs="Arial"/>
          <w:sz w:val="24"/>
          <w:szCs w:val="24"/>
          <w:lang w:eastAsia="en-GB"/>
        </w:rPr>
        <w:t xml:space="preserve">Our Staff Networks all have executive leads who work with the Chairs to develop the activity </w:t>
      </w:r>
      <w:r w:rsidR="00D82019">
        <w:rPr>
          <w:rFonts w:ascii="Arial" w:eastAsia="Times New Roman" w:hAnsi="Arial" w:cs="Arial"/>
          <w:sz w:val="24"/>
          <w:szCs w:val="24"/>
          <w:lang w:eastAsia="en-GB"/>
        </w:rPr>
        <w:t xml:space="preserve">for </w:t>
      </w:r>
      <w:r w:rsidR="00E533F2" w:rsidRPr="009F616C">
        <w:rPr>
          <w:rFonts w:ascii="Arial" w:eastAsia="Times New Roman" w:hAnsi="Arial" w:cs="Arial"/>
          <w:sz w:val="24"/>
          <w:szCs w:val="24"/>
          <w:lang w:eastAsia="en-GB"/>
        </w:rPr>
        <w:t>the network</w:t>
      </w:r>
      <w:r w:rsidR="00D82019">
        <w:rPr>
          <w:rFonts w:ascii="Arial" w:eastAsia="Times New Roman" w:hAnsi="Arial" w:cs="Arial"/>
          <w:sz w:val="24"/>
          <w:szCs w:val="24"/>
          <w:lang w:eastAsia="en-GB"/>
        </w:rPr>
        <w:t>s</w:t>
      </w:r>
      <w:r w:rsidR="00E533F2" w:rsidRPr="009F616C">
        <w:rPr>
          <w:rFonts w:ascii="Arial" w:eastAsia="Times New Roman" w:hAnsi="Arial" w:cs="Arial"/>
          <w:sz w:val="24"/>
          <w:szCs w:val="24"/>
          <w:lang w:eastAsia="en-GB"/>
        </w:rPr>
        <w:t>.</w:t>
      </w:r>
    </w:p>
    <w:p w14:paraId="1D549F49" w14:textId="77777777" w:rsidR="00416B07" w:rsidRDefault="00416B07" w:rsidP="000900C0">
      <w:pPr>
        <w:spacing w:after="0" w:line="240" w:lineRule="auto"/>
        <w:rPr>
          <w:rFonts w:ascii="Arial" w:eastAsia="Times New Roman" w:hAnsi="Arial" w:cs="Arial"/>
          <w:b/>
          <w:sz w:val="24"/>
          <w:szCs w:val="24"/>
          <w:lang w:eastAsia="en-GB"/>
        </w:rPr>
      </w:pPr>
    </w:p>
    <w:p w14:paraId="19BA74B0" w14:textId="30023975" w:rsidR="00416B07" w:rsidRDefault="00416B07" w:rsidP="000900C0">
      <w:pPr>
        <w:spacing w:after="0" w:line="240" w:lineRule="auto"/>
        <w:rPr>
          <w:rFonts w:ascii="Arial" w:eastAsia="Times New Roman" w:hAnsi="Arial" w:cs="Arial"/>
          <w:b/>
          <w:sz w:val="24"/>
          <w:szCs w:val="24"/>
          <w:lang w:eastAsia="en-GB"/>
        </w:rPr>
      </w:pPr>
    </w:p>
    <w:p w14:paraId="2FB6754A" w14:textId="6DA6AD49" w:rsidR="000900C0" w:rsidRPr="00B006B1" w:rsidRDefault="000900C0" w:rsidP="000900C0">
      <w:pPr>
        <w:spacing w:after="0" w:line="240" w:lineRule="auto"/>
        <w:rPr>
          <w:rFonts w:ascii="Arial" w:eastAsia="Times New Roman" w:hAnsi="Arial" w:cs="Arial"/>
          <w:sz w:val="24"/>
          <w:szCs w:val="24"/>
          <w:lang w:eastAsia="en-GB"/>
        </w:rPr>
      </w:pPr>
      <w:r w:rsidRPr="00B006B1">
        <w:rPr>
          <w:rFonts w:ascii="Arial" w:eastAsia="Times New Roman" w:hAnsi="Arial" w:cs="Arial"/>
          <w:b/>
          <w:sz w:val="24"/>
          <w:szCs w:val="24"/>
          <w:lang w:eastAsia="en-GB"/>
        </w:rPr>
        <w:t xml:space="preserve">Equality impact assessments </w:t>
      </w:r>
    </w:p>
    <w:p w14:paraId="05BE679C" w14:textId="77777777" w:rsidR="000900C0" w:rsidRPr="00FF603B" w:rsidRDefault="000900C0" w:rsidP="000900C0">
      <w:pPr>
        <w:pStyle w:val="ListParagraph"/>
        <w:spacing w:after="0" w:line="240" w:lineRule="auto"/>
        <w:rPr>
          <w:rFonts w:ascii="Arial" w:eastAsia="Times New Roman" w:hAnsi="Arial" w:cs="Arial"/>
          <w:b/>
          <w:color w:val="7030A0"/>
          <w:sz w:val="24"/>
          <w:szCs w:val="24"/>
          <w:lang w:eastAsia="en-GB"/>
        </w:rPr>
      </w:pPr>
    </w:p>
    <w:p w14:paraId="74998956" w14:textId="56112F37" w:rsidR="000900C0" w:rsidRPr="00B73D8D" w:rsidRDefault="00DB4E14" w:rsidP="000900C0">
      <w:pPr>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4.1.6 </w:t>
      </w:r>
      <w:r w:rsidR="000900C0" w:rsidRPr="00B73D8D">
        <w:rPr>
          <w:rFonts w:ascii="Arial" w:eastAsia="Times New Roman" w:hAnsi="Arial" w:cs="Arial"/>
          <w:color w:val="000000" w:themeColor="text1"/>
          <w:sz w:val="24"/>
          <w:szCs w:val="24"/>
          <w:lang w:eastAsia="en-GB"/>
        </w:rPr>
        <w:t xml:space="preserve">Conducting an Equality Impact Assessments (EIA) is part of our legal duty under the Equality Act 2010. We want to ensure that the impact of our decisions is assessed in a structured and robust way. We need to understand and evaluate the impact on the workforce, patients and services users, from different protected groups. </w:t>
      </w:r>
    </w:p>
    <w:p w14:paraId="413694E3" w14:textId="77777777" w:rsidR="000900C0" w:rsidRPr="00B73D8D" w:rsidRDefault="000900C0" w:rsidP="000900C0">
      <w:pPr>
        <w:pStyle w:val="ListParagraph"/>
        <w:spacing w:after="0" w:line="240" w:lineRule="auto"/>
        <w:rPr>
          <w:rFonts w:ascii="Arial" w:eastAsia="Times New Roman" w:hAnsi="Arial" w:cs="Arial"/>
          <w:color w:val="000000" w:themeColor="text1"/>
          <w:sz w:val="24"/>
          <w:szCs w:val="24"/>
          <w:lang w:eastAsia="en-GB"/>
        </w:rPr>
      </w:pPr>
    </w:p>
    <w:p w14:paraId="65FAB0FD" w14:textId="47239945" w:rsidR="000900C0" w:rsidRPr="00B73D8D" w:rsidRDefault="00DB4E14" w:rsidP="000900C0">
      <w:pPr>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4.1.7 </w:t>
      </w:r>
      <w:r w:rsidR="000900C0" w:rsidRPr="00B73D8D">
        <w:rPr>
          <w:rFonts w:ascii="Arial" w:eastAsia="Times New Roman" w:hAnsi="Arial" w:cs="Arial"/>
          <w:color w:val="000000" w:themeColor="text1"/>
          <w:sz w:val="24"/>
          <w:szCs w:val="24"/>
          <w:lang w:eastAsia="en-GB"/>
        </w:rPr>
        <w:t xml:space="preserve">EIA is a tool and that assists the process and supports the Trusts’ responsibility to assess the impact of our policies, processes, practices and strategies.  The purpose of an EIA is to predict possible positive or negative impacts, and take appropriate action such as removing or mitigating any negative impacts. Where possible, we maximise and promote any potential for positive impacts. </w:t>
      </w:r>
    </w:p>
    <w:p w14:paraId="5D64C2A9" w14:textId="77777777" w:rsidR="000900C0" w:rsidRPr="00B73D8D" w:rsidRDefault="000900C0" w:rsidP="000900C0">
      <w:pPr>
        <w:spacing w:after="0" w:line="240" w:lineRule="auto"/>
        <w:rPr>
          <w:rFonts w:ascii="Arial" w:eastAsia="Times New Roman" w:hAnsi="Arial" w:cs="Arial"/>
          <w:color w:val="000000" w:themeColor="text1"/>
          <w:sz w:val="24"/>
          <w:szCs w:val="24"/>
          <w:lang w:eastAsia="en-GB"/>
        </w:rPr>
      </w:pPr>
    </w:p>
    <w:p w14:paraId="7D8CA4AF" w14:textId="2149E17C" w:rsidR="00534670" w:rsidRPr="00B73D8D" w:rsidRDefault="00DB4E14" w:rsidP="00B73D8D">
      <w:pPr>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4.1.8 </w:t>
      </w:r>
      <w:r w:rsidR="000900C0" w:rsidRPr="00B73D8D">
        <w:rPr>
          <w:rFonts w:ascii="Arial" w:eastAsia="Times New Roman" w:hAnsi="Arial" w:cs="Arial"/>
          <w:color w:val="000000" w:themeColor="text1"/>
          <w:sz w:val="24"/>
          <w:szCs w:val="24"/>
          <w:lang w:eastAsia="en-GB"/>
        </w:rPr>
        <w:t xml:space="preserve">In order for this tool to support our objectives we have engaged with senior leaders to review the process for 2025. </w:t>
      </w:r>
      <w:r w:rsidR="00B73D8D" w:rsidRPr="00B73D8D">
        <w:rPr>
          <w:rFonts w:ascii="Arial" w:eastAsia="Times New Roman" w:hAnsi="Arial" w:cs="Arial"/>
          <w:color w:val="000000" w:themeColor="text1"/>
          <w:sz w:val="24"/>
          <w:szCs w:val="24"/>
          <w:lang w:eastAsia="en-GB"/>
        </w:rPr>
        <w:t xml:space="preserve">We are </w:t>
      </w:r>
      <w:r w:rsidR="00416B07">
        <w:rPr>
          <w:rFonts w:ascii="Arial" w:eastAsia="Times New Roman" w:hAnsi="Arial" w:cs="Arial"/>
          <w:color w:val="000000" w:themeColor="text1"/>
          <w:sz w:val="24"/>
          <w:szCs w:val="24"/>
          <w:lang w:eastAsia="en-GB"/>
        </w:rPr>
        <w:t>in the p</w:t>
      </w:r>
      <w:r w:rsidR="00B73D8D" w:rsidRPr="00B73D8D">
        <w:rPr>
          <w:rFonts w:ascii="Arial" w:eastAsia="Times New Roman" w:hAnsi="Arial" w:cs="Arial"/>
          <w:color w:val="000000" w:themeColor="text1"/>
          <w:sz w:val="24"/>
          <w:szCs w:val="24"/>
          <w:lang w:eastAsia="en-GB"/>
        </w:rPr>
        <w:t>rocess</w:t>
      </w:r>
      <w:r w:rsidR="00416B07">
        <w:rPr>
          <w:rFonts w:ascii="Arial" w:eastAsia="Times New Roman" w:hAnsi="Arial" w:cs="Arial"/>
          <w:color w:val="000000" w:themeColor="text1"/>
          <w:sz w:val="24"/>
          <w:szCs w:val="24"/>
          <w:lang w:eastAsia="en-GB"/>
        </w:rPr>
        <w:t xml:space="preserve"> of reviewing our EIA Template</w:t>
      </w:r>
      <w:r w:rsidR="00B73D8D" w:rsidRPr="00B73D8D">
        <w:rPr>
          <w:rFonts w:ascii="Arial" w:eastAsia="Times New Roman" w:hAnsi="Arial" w:cs="Arial"/>
          <w:color w:val="000000" w:themeColor="text1"/>
          <w:sz w:val="24"/>
          <w:szCs w:val="24"/>
          <w:lang w:eastAsia="en-GB"/>
        </w:rPr>
        <w:t xml:space="preserve"> in line with our Quality Impact Assessments</w:t>
      </w:r>
      <w:r w:rsidR="00416B07">
        <w:rPr>
          <w:rFonts w:ascii="Arial" w:eastAsia="Times New Roman" w:hAnsi="Arial" w:cs="Arial"/>
          <w:color w:val="000000" w:themeColor="text1"/>
          <w:sz w:val="24"/>
          <w:szCs w:val="24"/>
          <w:lang w:eastAsia="en-GB"/>
        </w:rPr>
        <w:t>,</w:t>
      </w:r>
      <w:r w:rsidR="00B73D8D" w:rsidRPr="00B73D8D">
        <w:rPr>
          <w:rFonts w:ascii="Arial" w:eastAsia="Times New Roman" w:hAnsi="Arial" w:cs="Arial"/>
          <w:color w:val="000000" w:themeColor="text1"/>
          <w:sz w:val="24"/>
          <w:szCs w:val="24"/>
          <w:lang w:eastAsia="en-GB"/>
        </w:rPr>
        <w:t xml:space="preserve"> and are working with the H&amp; WE ICS to produce a template to be used across the region.</w:t>
      </w:r>
    </w:p>
    <w:p w14:paraId="1796BEDE" w14:textId="77777777" w:rsidR="00C57653" w:rsidRPr="00340180" w:rsidRDefault="00C57653" w:rsidP="000900C0">
      <w:pPr>
        <w:rPr>
          <w:rFonts w:ascii="Arial" w:eastAsia="Times New Roman" w:hAnsi="Arial" w:cs="Arial"/>
          <w:color w:val="FF0000"/>
          <w:sz w:val="24"/>
          <w:szCs w:val="24"/>
          <w:lang w:eastAsia="en-GB"/>
        </w:rPr>
      </w:pPr>
    </w:p>
    <w:p w14:paraId="0D2516B4" w14:textId="77777777" w:rsidR="00700A54" w:rsidRPr="00577053" w:rsidRDefault="00340180" w:rsidP="000900C0">
      <w:pPr>
        <w:rPr>
          <w:rFonts w:ascii="Arial" w:eastAsia="Times New Roman" w:hAnsi="Arial" w:cs="Arial"/>
          <w:b/>
          <w:sz w:val="24"/>
          <w:szCs w:val="24"/>
          <w:u w:val="single"/>
          <w:lang w:eastAsia="en-GB"/>
        </w:rPr>
      </w:pPr>
      <w:r w:rsidRPr="00577053">
        <w:rPr>
          <w:rFonts w:ascii="Arial" w:eastAsia="Times New Roman" w:hAnsi="Arial" w:cs="Arial"/>
          <w:b/>
          <w:sz w:val="24"/>
          <w:szCs w:val="24"/>
          <w:u w:val="single"/>
          <w:lang w:eastAsia="en-GB"/>
        </w:rPr>
        <w:t xml:space="preserve">4.2 </w:t>
      </w:r>
      <w:r w:rsidR="000900C0" w:rsidRPr="00577053">
        <w:rPr>
          <w:rFonts w:ascii="Arial" w:eastAsia="Times New Roman" w:hAnsi="Arial" w:cs="Arial"/>
          <w:b/>
          <w:sz w:val="24"/>
          <w:szCs w:val="24"/>
          <w:u w:val="single"/>
          <w:lang w:eastAsia="en-GB"/>
        </w:rPr>
        <w:t>Goal 2: Recruit, Retain, Develop and support a diverse workforce</w:t>
      </w:r>
    </w:p>
    <w:p w14:paraId="62E4B8E0" w14:textId="2401704F" w:rsidR="000900C0" w:rsidRPr="00B73D8D" w:rsidRDefault="00DB4E14" w:rsidP="00B73D8D">
      <w:pPr>
        <w:spacing w:after="0" w:line="240" w:lineRule="auto"/>
        <w:rPr>
          <w:rFonts w:ascii="Arial" w:hAnsi="Arial" w:cs="Arial"/>
          <w:color w:val="000000" w:themeColor="text1"/>
          <w:sz w:val="24"/>
          <w:szCs w:val="24"/>
          <w:lang w:eastAsia="en-GB"/>
        </w:rPr>
      </w:pPr>
      <w:r>
        <w:rPr>
          <w:rFonts w:ascii="Arial" w:hAnsi="Arial" w:cs="Arial"/>
          <w:color w:val="000000" w:themeColor="text1"/>
          <w:sz w:val="24"/>
          <w:szCs w:val="24"/>
          <w:lang w:eastAsia="en-GB"/>
        </w:rPr>
        <w:t xml:space="preserve">4.2.1 </w:t>
      </w:r>
      <w:r w:rsidR="00B73D8D" w:rsidRPr="00B73D8D">
        <w:rPr>
          <w:rFonts w:ascii="Arial" w:hAnsi="Arial" w:cs="Arial"/>
          <w:color w:val="000000" w:themeColor="text1"/>
          <w:sz w:val="24"/>
          <w:szCs w:val="24"/>
          <w:lang w:eastAsia="en-GB"/>
        </w:rPr>
        <w:t xml:space="preserve">Our </w:t>
      </w:r>
      <w:r w:rsidR="000900C0" w:rsidRPr="00B73D8D">
        <w:rPr>
          <w:rFonts w:ascii="Arial" w:hAnsi="Arial" w:cs="Arial"/>
          <w:color w:val="000000" w:themeColor="text1"/>
          <w:sz w:val="24"/>
          <w:szCs w:val="24"/>
          <w:lang w:eastAsia="en-GB"/>
        </w:rPr>
        <w:t>Resourcing team has significantly expanded its outreach and engagement activity over the past year. Working closely with community partners, educational institutions, and employability services, we’ve strengthened pathways into healthcare careers and ensured our recruitment activity reaches a broad and diverse audience.</w:t>
      </w:r>
    </w:p>
    <w:p w14:paraId="7B956022" w14:textId="77777777" w:rsidR="00B73D8D" w:rsidRPr="00B73D8D" w:rsidRDefault="00B73D8D" w:rsidP="00B73D8D">
      <w:pPr>
        <w:spacing w:after="0" w:line="240" w:lineRule="auto"/>
        <w:rPr>
          <w:rFonts w:ascii="Arial" w:hAnsi="Arial" w:cs="Arial"/>
          <w:color w:val="000000" w:themeColor="text1"/>
          <w:sz w:val="24"/>
          <w:szCs w:val="24"/>
          <w:lang w:eastAsia="en-GB"/>
        </w:rPr>
      </w:pPr>
    </w:p>
    <w:p w14:paraId="2C95F4BC" w14:textId="16CC6752" w:rsidR="00B73D8D" w:rsidRDefault="00DB4E14" w:rsidP="00B73D8D">
      <w:pPr>
        <w:spacing w:after="0" w:line="240" w:lineRule="auto"/>
        <w:rPr>
          <w:rFonts w:ascii="Arial" w:hAnsi="Arial" w:cs="Arial"/>
          <w:color w:val="000000" w:themeColor="text1"/>
          <w:sz w:val="24"/>
          <w:szCs w:val="24"/>
          <w:lang w:eastAsia="en-GB"/>
        </w:rPr>
      </w:pPr>
      <w:r>
        <w:rPr>
          <w:rFonts w:ascii="Arial" w:hAnsi="Arial" w:cs="Arial"/>
          <w:color w:val="000000" w:themeColor="text1"/>
          <w:sz w:val="24"/>
          <w:szCs w:val="24"/>
          <w:lang w:eastAsia="en-GB"/>
        </w:rPr>
        <w:t xml:space="preserve">4.2.2 </w:t>
      </w:r>
      <w:r w:rsidR="00B73D8D" w:rsidRPr="00B73D8D">
        <w:rPr>
          <w:rFonts w:ascii="Arial" w:hAnsi="Arial" w:cs="Arial"/>
          <w:color w:val="000000" w:themeColor="text1"/>
          <w:sz w:val="24"/>
          <w:szCs w:val="24"/>
          <w:lang w:eastAsia="en-GB"/>
        </w:rPr>
        <w:t xml:space="preserve">To improve our aims on creating inclusive recruitment practices we have: </w:t>
      </w:r>
    </w:p>
    <w:p w14:paraId="7E10CD95" w14:textId="77777777" w:rsidR="00DB4E14" w:rsidRPr="00B73D8D" w:rsidRDefault="00DB4E14" w:rsidP="00B73D8D">
      <w:pPr>
        <w:spacing w:after="0" w:line="240" w:lineRule="auto"/>
        <w:rPr>
          <w:rFonts w:ascii="Arial" w:hAnsi="Arial" w:cs="Arial"/>
          <w:color w:val="000000" w:themeColor="text1"/>
          <w:sz w:val="24"/>
          <w:szCs w:val="24"/>
          <w:lang w:eastAsia="en-GB"/>
        </w:rPr>
      </w:pPr>
    </w:p>
    <w:p w14:paraId="0FDA97DB" w14:textId="77777777" w:rsidR="00481E63" w:rsidRPr="000837D4" w:rsidRDefault="00B73D8D" w:rsidP="00F4060B">
      <w:pPr>
        <w:pStyle w:val="ListParagraph"/>
        <w:numPr>
          <w:ilvl w:val="0"/>
          <w:numId w:val="12"/>
        </w:numPr>
        <w:spacing w:after="0" w:line="240" w:lineRule="auto"/>
        <w:rPr>
          <w:rFonts w:ascii="Arial" w:hAnsi="Arial" w:cs="Arial"/>
          <w:sz w:val="24"/>
          <w:szCs w:val="24"/>
        </w:rPr>
      </w:pPr>
      <w:r>
        <w:rPr>
          <w:rFonts w:ascii="Arial" w:hAnsi="Arial" w:cs="Arial"/>
          <w:sz w:val="24"/>
          <w:szCs w:val="24"/>
        </w:rPr>
        <w:t>Reviewed</w:t>
      </w:r>
      <w:r w:rsidR="00481E63" w:rsidRPr="000837D4">
        <w:rPr>
          <w:rFonts w:ascii="Arial" w:hAnsi="Arial" w:cs="Arial"/>
          <w:sz w:val="24"/>
          <w:szCs w:val="24"/>
        </w:rPr>
        <w:t xml:space="preserve"> areas identified for improvement based on the Disabled NHS Directors Network (DNDN) Good Practice Toolkit.</w:t>
      </w:r>
    </w:p>
    <w:p w14:paraId="500071F1" w14:textId="77777777" w:rsidR="00481E63" w:rsidRPr="000837D4" w:rsidRDefault="00481E63" w:rsidP="00F4060B">
      <w:pPr>
        <w:pStyle w:val="ListParagraph"/>
        <w:numPr>
          <w:ilvl w:val="0"/>
          <w:numId w:val="12"/>
        </w:numPr>
        <w:spacing w:after="0" w:line="240" w:lineRule="auto"/>
        <w:rPr>
          <w:rFonts w:ascii="Arial" w:hAnsi="Arial" w:cs="Arial"/>
          <w:sz w:val="24"/>
          <w:szCs w:val="24"/>
        </w:rPr>
      </w:pPr>
      <w:r w:rsidRPr="000837D4">
        <w:rPr>
          <w:rFonts w:ascii="Arial" w:hAnsi="Arial" w:cs="Arial"/>
          <w:sz w:val="24"/>
          <w:szCs w:val="24"/>
        </w:rPr>
        <w:t>Outline the actions being taken to enhance the inclusivity of our recruitment processes.</w:t>
      </w:r>
    </w:p>
    <w:p w14:paraId="3C200C08" w14:textId="77777777" w:rsidR="00481E63" w:rsidRPr="000837D4" w:rsidRDefault="00481E63" w:rsidP="00F4060B">
      <w:pPr>
        <w:pStyle w:val="ListParagraph"/>
        <w:numPr>
          <w:ilvl w:val="0"/>
          <w:numId w:val="12"/>
        </w:numPr>
        <w:spacing w:after="0" w:line="240" w:lineRule="auto"/>
        <w:rPr>
          <w:rFonts w:ascii="Arial" w:hAnsi="Arial" w:cs="Arial"/>
          <w:sz w:val="24"/>
          <w:szCs w:val="24"/>
        </w:rPr>
      </w:pPr>
      <w:r w:rsidRPr="000837D4">
        <w:rPr>
          <w:rFonts w:ascii="Arial" w:hAnsi="Arial" w:cs="Arial"/>
          <w:sz w:val="24"/>
          <w:szCs w:val="24"/>
        </w:rPr>
        <w:t>Introduce the transition to Job</w:t>
      </w:r>
      <w:r>
        <w:rPr>
          <w:rFonts w:ascii="Arial" w:hAnsi="Arial" w:cs="Arial"/>
          <w:sz w:val="24"/>
          <w:szCs w:val="24"/>
        </w:rPr>
        <w:t>t</w:t>
      </w:r>
      <w:r w:rsidRPr="000837D4">
        <w:rPr>
          <w:rFonts w:ascii="Arial" w:hAnsi="Arial" w:cs="Arial"/>
          <w:sz w:val="24"/>
          <w:szCs w:val="24"/>
        </w:rPr>
        <w:t>rain, which will enable us to implement more accessible and flexible recruitment practices.</w:t>
      </w:r>
    </w:p>
    <w:p w14:paraId="347A74CF" w14:textId="77777777" w:rsidR="00481E63" w:rsidRPr="005F2015" w:rsidRDefault="00B73D8D" w:rsidP="00F4060B">
      <w:pPr>
        <w:pStyle w:val="ListParagraph"/>
        <w:numPr>
          <w:ilvl w:val="0"/>
          <w:numId w:val="12"/>
        </w:numPr>
        <w:spacing w:after="0" w:line="240" w:lineRule="auto"/>
        <w:rPr>
          <w:rFonts w:ascii="Arial" w:hAnsi="Arial" w:cs="Arial"/>
          <w:sz w:val="24"/>
          <w:szCs w:val="24"/>
        </w:rPr>
      </w:pPr>
      <w:r>
        <w:rPr>
          <w:rFonts w:ascii="Arial" w:hAnsi="Arial" w:cs="Arial"/>
          <w:sz w:val="24"/>
          <w:szCs w:val="24"/>
        </w:rPr>
        <w:t>Actions to be</w:t>
      </w:r>
      <w:r w:rsidR="00481E63" w:rsidRPr="000837D4">
        <w:rPr>
          <w:rFonts w:ascii="Arial" w:hAnsi="Arial" w:cs="Arial"/>
          <w:sz w:val="24"/>
          <w:szCs w:val="24"/>
        </w:rPr>
        <w:t xml:space="preserve"> incorporated into next year’s Trust-wide Resourcing Action Plan, which will also include actions from the NHS England De-biasing Recruitment Toolkit.</w:t>
      </w:r>
    </w:p>
    <w:p w14:paraId="7BB4E103" w14:textId="77777777" w:rsidR="00F21D7E" w:rsidRDefault="00F21D7E" w:rsidP="000900C0">
      <w:pPr>
        <w:spacing w:after="0" w:line="240" w:lineRule="auto"/>
        <w:rPr>
          <w:rFonts w:ascii="Arial" w:eastAsia="Times New Roman" w:hAnsi="Arial" w:cs="Arial"/>
          <w:b/>
          <w:sz w:val="24"/>
          <w:szCs w:val="24"/>
          <w:u w:val="single"/>
          <w:lang w:eastAsia="en-GB"/>
        </w:rPr>
      </w:pPr>
    </w:p>
    <w:p w14:paraId="76AA7060" w14:textId="77777777" w:rsidR="00F21D7E" w:rsidRDefault="00F21D7E" w:rsidP="000900C0">
      <w:pPr>
        <w:spacing w:after="0" w:line="240" w:lineRule="auto"/>
        <w:rPr>
          <w:rFonts w:ascii="Arial" w:eastAsia="Times New Roman" w:hAnsi="Arial" w:cs="Arial"/>
          <w:b/>
          <w:sz w:val="24"/>
          <w:szCs w:val="24"/>
          <w:u w:val="single"/>
          <w:lang w:eastAsia="en-GB"/>
        </w:rPr>
      </w:pPr>
    </w:p>
    <w:p w14:paraId="250F663D" w14:textId="6529262D" w:rsidR="000900C0" w:rsidRPr="00577053" w:rsidRDefault="000900C0" w:rsidP="000900C0">
      <w:pPr>
        <w:spacing w:after="0" w:line="240" w:lineRule="auto"/>
        <w:rPr>
          <w:rFonts w:ascii="Arial" w:eastAsia="Times New Roman" w:hAnsi="Arial" w:cs="Arial"/>
          <w:b/>
          <w:sz w:val="24"/>
          <w:szCs w:val="24"/>
          <w:lang w:eastAsia="en-GB"/>
        </w:rPr>
      </w:pPr>
      <w:r w:rsidRPr="00577053">
        <w:rPr>
          <w:rFonts w:ascii="Arial" w:eastAsia="Times New Roman" w:hAnsi="Arial" w:cs="Arial"/>
          <w:b/>
          <w:sz w:val="24"/>
          <w:szCs w:val="24"/>
          <w:lang w:eastAsia="en-GB"/>
        </w:rPr>
        <w:t xml:space="preserve">Learning and development </w:t>
      </w:r>
    </w:p>
    <w:p w14:paraId="5AD1EFFA" w14:textId="77777777" w:rsidR="000900C0" w:rsidRDefault="000900C0" w:rsidP="000900C0">
      <w:pPr>
        <w:spacing w:after="0" w:line="240" w:lineRule="auto"/>
        <w:rPr>
          <w:rFonts w:ascii="Arial" w:eastAsia="Times New Roman" w:hAnsi="Arial" w:cs="Arial"/>
          <w:b/>
          <w:color w:val="0070C0"/>
          <w:sz w:val="24"/>
          <w:szCs w:val="24"/>
          <w:u w:val="single"/>
          <w:lang w:eastAsia="en-GB"/>
        </w:rPr>
      </w:pPr>
    </w:p>
    <w:p w14:paraId="42F01E0A" w14:textId="69466756" w:rsidR="00A74574" w:rsidRDefault="00DB4E14" w:rsidP="002801BC">
      <w:pPr>
        <w:spacing w:after="0" w:line="240" w:lineRule="auto"/>
        <w:rPr>
          <w:rFonts w:ascii="Arial" w:eastAsia="Times New Roman" w:hAnsi="Arial" w:cs="Arial"/>
          <w:sz w:val="24"/>
          <w:szCs w:val="24"/>
        </w:rPr>
      </w:pPr>
      <w:r>
        <w:rPr>
          <w:rFonts w:ascii="Arial" w:eastAsia="Times New Roman" w:hAnsi="Arial" w:cs="Arial"/>
          <w:sz w:val="24"/>
          <w:szCs w:val="24"/>
          <w:lang w:eastAsia="en-GB"/>
        </w:rPr>
        <w:t xml:space="preserve">4.2.3 </w:t>
      </w:r>
      <w:r w:rsidR="000900C0" w:rsidRPr="0078739B">
        <w:rPr>
          <w:rFonts w:ascii="Arial" w:eastAsia="Times New Roman" w:hAnsi="Arial" w:cs="Arial"/>
          <w:sz w:val="24"/>
          <w:szCs w:val="24"/>
          <w:lang w:eastAsia="en-GB"/>
        </w:rPr>
        <w:t xml:space="preserve">The Trust has rolled out a variety of training ranging from; </w:t>
      </w:r>
      <w:r w:rsidR="0078739B" w:rsidRPr="0078739B">
        <w:rPr>
          <w:rFonts w:ascii="Arial" w:eastAsia="Times New Roman" w:hAnsi="Arial" w:cs="Arial"/>
          <w:sz w:val="24"/>
          <w:szCs w:val="24"/>
          <w:lang w:eastAsia="en-GB"/>
        </w:rPr>
        <w:t xml:space="preserve">corporate induction; </w:t>
      </w:r>
      <w:r w:rsidR="000900C0" w:rsidRPr="0078739B">
        <w:rPr>
          <w:rFonts w:ascii="Arial" w:eastAsia="Times New Roman" w:hAnsi="Arial" w:cs="Arial"/>
          <w:sz w:val="24"/>
          <w:szCs w:val="24"/>
          <w:lang w:eastAsia="en-GB"/>
        </w:rPr>
        <w:t>EDI awareness as part of; inclusive management training for managers</w:t>
      </w:r>
      <w:r w:rsidR="0078739B" w:rsidRPr="0078739B">
        <w:rPr>
          <w:rFonts w:ascii="Arial" w:eastAsia="Times New Roman" w:hAnsi="Arial" w:cs="Arial"/>
          <w:sz w:val="24"/>
          <w:szCs w:val="24"/>
          <w:lang w:eastAsia="en-GB"/>
        </w:rPr>
        <w:t>. Below is an u</w:t>
      </w:r>
      <w:r w:rsidR="00A74574" w:rsidRPr="0078739B">
        <w:rPr>
          <w:rFonts w:ascii="Arial" w:eastAsia="Times New Roman" w:hAnsi="Arial" w:cs="Arial"/>
          <w:sz w:val="24"/>
          <w:szCs w:val="24"/>
        </w:rPr>
        <w:t>pdate on</w:t>
      </w:r>
      <w:r w:rsidR="0078739B" w:rsidRPr="0078739B">
        <w:rPr>
          <w:rFonts w:ascii="Arial" w:eastAsia="Times New Roman" w:hAnsi="Arial" w:cs="Arial"/>
          <w:sz w:val="24"/>
          <w:szCs w:val="24"/>
        </w:rPr>
        <w:t xml:space="preserve"> completion of</w:t>
      </w:r>
      <w:r w:rsidR="00A74574" w:rsidRPr="0078739B">
        <w:rPr>
          <w:rFonts w:ascii="Arial" w:eastAsia="Times New Roman" w:hAnsi="Arial" w:cs="Arial"/>
          <w:sz w:val="24"/>
          <w:szCs w:val="24"/>
        </w:rPr>
        <w:t xml:space="preserve"> training from last year</w:t>
      </w:r>
      <w:r w:rsidR="0078739B" w:rsidRPr="0078739B">
        <w:rPr>
          <w:rFonts w:ascii="Arial" w:eastAsia="Times New Roman" w:hAnsi="Arial" w:cs="Arial"/>
          <w:sz w:val="24"/>
          <w:szCs w:val="24"/>
        </w:rPr>
        <w:t>.</w:t>
      </w:r>
      <w:r w:rsidR="00A74574" w:rsidRPr="0078739B">
        <w:rPr>
          <w:rFonts w:ascii="Arial" w:eastAsia="Times New Roman" w:hAnsi="Arial" w:cs="Arial"/>
          <w:sz w:val="24"/>
          <w:szCs w:val="24"/>
        </w:rPr>
        <w:t xml:space="preserve"> </w:t>
      </w:r>
    </w:p>
    <w:p w14:paraId="10BD45C5" w14:textId="77777777" w:rsidR="002801BC" w:rsidRPr="002801BC" w:rsidRDefault="002801BC" w:rsidP="002801BC">
      <w:pPr>
        <w:spacing w:after="0" w:line="240" w:lineRule="auto"/>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4156"/>
        <w:gridCol w:w="3289"/>
      </w:tblGrid>
      <w:tr w:rsidR="00003293" w:rsidRPr="007457FD" w14:paraId="7FDFE8FF" w14:textId="77777777" w:rsidTr="00553B5E">
        <w:trPr>
          <w:trHeight w:val="292"/>
        </w:trPr>
        <w:tc>
          <w:tcPr>
            <w:tcW w:w="4156" w:type="dxa"/>
            <w:shd w:val="clear" w:color="auto" w:fill="D9D9D9" w:themeFill="background1" w:themeFillShade="D9"/>
          </w:tcPr>
          <w:p w14:paraId="10521452" w14:textId="77777777" w:rsidR="00003293" w:rsidRPr="007457FD" w:rsidRDefault="00003293" w:rsidP="00553B5E">
            <w:pPr>
              <w:rPr>
                <w:rFonts w:ascii="Arial" w:eastAsia="Times New Roman" w:hAnsi="Arial" w:cs="Arial"/>
                <w:b/>
                <w:sz w:val="24"/>
                <w:szCs w:val="24"/>
              </w:rPr>
            </w:pPr>
            <w:r w:rsidRPr="007457FD">
              <w:rPr>
                <w:rFonts w:ascii="Arial" w:eastAsia="Times New Roman" w:hAnsi="Arial" w:cs="Arial"/>
                <w:b/>
                <w:sz w:val="24"/>
                <w:szCs w:val="24"/>
              </w:rPr>
              <w:t xml:space="preserve">Training </w:t>
            </w:r>
          </w:p>
        </w:tc>
        <w:tc>
          <w:tcPr>
            <w:tcW w:w="3289" w:type="dxa"/>
            <w:shd w:val="clear" w:color="auto" w:fill="D9D9D9" w:themeFill="background1" w:themeFillShade="D9"/>
          </w:tcPr>
          <w:p w14:paraId="37E24E3A" w14:textId="77777777" w:rsidR="00003293" w:rsidRPr="007457FD" w:rsidRDefault="00003293" w:rsidP="00553B5E">
            <w:pPr>
              <w:rPr>
                <w:rFonts w:ascii="Arial" w:eastAsia="Times New Roman" w:hAnsi="Arial" w:cs="Arial"/>
                <w:b/>
                <w:sz w:val="24"/>
                <w:szCs w:val="24"/>
              </w:rPr>
            </w:pPr>
            <w:r w:rsidRPr="007457FD">
              <w:rPr>
                <w:rFonts w:ascii="Arial" w:eastAsia="Times New Roman" w:hAnsi="Arial" w:cs="Arial"/>
                <w:b/>
                <w:sz w:val="24"/>
                <w:szCs w:val="24"/>
              </w:rPr>
              <w:t>Number of</w:t>
            </w:r>
            <w:r>
              <w:rPr>
                <w:rFonts w:ascii="Arial" w:eastAsia="Times New Roman" w:hAnsi="Arial" w:cs="Arial"/>
                <w:b/>
                <w:sz w:val="24"/>
                <w:szCs w:val="24"/>
              </w:rPr>
              <w:t xml:space="preserve"> attendees</w:t>
            </w:r>
          </w:p>
        </w:tc>
      </w:tr>
      <w:tr w:rsidR="00003293" w:rsidRPr="002801BC" w14:paraId="6D853DCA" w14:textId="77777777" w:rsidTr="00553B5E">
        <w:trPr>
          <w:trHeight w:val="450"/>
        </w:trPr>
        <w:tc>
          <w:tcPr>
            <w:tcW w:w="4156" w:type="dxa"/>
          </w:tcPr>
          <w:p w14:paraId="4BFA8E59" w14:textId="77777777" w:rsidR="00003293" w:rsidRPr="002801BC" w:rsidRDefault="00003293" w:rsidP="00553B5E">
            <w:pPr>
              <w:rPr>
                <w:rFonts w:ascii="Arial" w:eastAsia="Times New Roman" w:hAnsi="Arial" w:cs="Arial"/>
                <w:bCs/>
                <w:color w:val="242424"/>
                <w:shd w:val="clear" w:color="auto" w:fill="FFFFFF"/>
              </w:rPr>
            </w:pPr>
            <w:r w:rsidRPr="002801BC">
              <w:rPr>
                <w:rFonts w:ascii="Arial" w:eastAsia="Times New Roman" w:hAnsi="Arial" w:cs="Arial"/>
              </w:rPr>
              <w:t>Corporate Induction (</w:t>
            </w:r>
            <w:r w:rsidRPr="002801BC">
              <w:rPr>
                <w:rFonts w:ascii="Arial" w:eastAsia="Times New Roman" w:hAnsi="Arial" w:cs="Arial"/>
                <w:bCs/>
                <w:color w:val="242424"/>
                <w:shd w:val="clear" w:color="auto" w:fill="FFFFFF"/>
              </w:rPr>
              <w:t>Equality, Diversity &amp; Inclusion).</w:t>
            </w:r>
          </w:p>
        </w:tc>
        <w:tc>
          <w:tcPr>
            <w:tcW w:w="3289" w:type="dxa"/>
          </w:tcPr>
          <w:p w14:paraId="6633D528" w14:textId="77777777" w:rsidR="00003293" w:rsidRPr="002801BC" w:rsidRDefault="00003293" w:rsidP="00553B5E">
            <w:pPr>
              <w:rPr>
                <w:rFonts w:ascii="Arial" w:eastAsia="Times New Roman" w:hAnsi="Arial" w:cs="Arial"/>
              </w:rPr>
            </w:pPr>
            <w:r w:rsidRPr="002801BC">
              <w:rPr>
                <w:rFonts w:ascii="Arial" w:eastAsia="Times New Roman" w:hAnsi="Arial" w:cs="Arial"/>
              </w:rPr>
              <w:t>574</w:t>
            </w:r>
          </w:p>
        </w:tc>
      </w:tr>
      <w:tr w:rsidR="00003293" w:rsidRPr="002801BC" w14:paraId="0E7FEE4B" w14:textId="77777777" w:rsidTr="00553B5E">
        <w:trPr>
          <w:trHeight w:val="231"/>
        </w:trPr>
        <w:tc>
          <w:tcPr>
            <w:tcW w:w="4156" w:type="dxa"/>
          </w:tcPr>
          <w:p w14:paraId="2BA05B8E" w14:textId="77777777" w:rsidR="00003293" w:rsidRPr="002801BC" w:rsidRDefault="00003293" w:rsidP="00553B5E">
            <w:pPr>
              <w:rPr>
                <w:rFonts w:ascii="Arial" w:eastAsia="Times New Roman" w:hAnsi="Arial" w:cs="Arial"/>
              </w:rPr>
            </w:pPr>
            <w:r w:rsidRPr="002801BC">
              <w:rPr>
                <w:rFonts w:ascii="Arial" w:eastAsia="Times New Roman" w:hAnsi="Arial" w:cs="Arial"/>
              </w:rPr>
              <w:t xml:space="preserve">Inclusive Managers </w:t>
            </w:r>
          </w:p>
        </w:tc>
        <w:tc>
          <w:tcPr>
            <w:tcW w:w="3289" w:type="dxa"/>
          </w:tcPr>
          <w:p w14:paraId="41E52317" w14:textId="77777777" w:rsidR="00003293" w:rsidRPr="002801BC" w:rsidRDefault="00003293" w:rsidP="00553B5E">
            <w:pPr>
              <w:rPr>
                <w:rFonts w:ascii="Arial" w:eastAsia="Times New Roman" w:hAnsi="Arial" w:cs="Arial"/>
              </w:rPr>
            </w:pPr>
            <w:r w:rsidRPr="002801BC">
              <w:rPr>
                <w:rFonts w:ascii="Arial" w:eastAsia="Times New Roman" w:hAnsi="Arial" w:cs="Arial"/>
              </w:rPr>
              <w:t>86</w:t>
            </w:r>
          </w:p>
        </w:tc>
      </w:tr>
      <w:tr w:rsidR="00003293" w:rsidRPr="002801BC" w14:paraId="42C0B766" w14:textId="77777777" w:rsidTr="00553B5E">
        <w:trPr>
          <w:trHeight w:val="231"/>
        </w:trPr>
        <w:tc>
          <w:tcPr>
            <w:tcW w:w="4156" w:type="dxa"/>
            <w:vMerge w:val="restart"/>
          </w:tcPr>
          <w:p w14:paraId="5CE56AEB" w14:textId="77777777" w:rsidR="00003293" w:rsidRPr="002801BC" w:rsidRDefault="00003293" w:rsidP="00553B5E">
            <w:pPr>
              <w:rPr>
                <w:rFonts w:ascii="Arial" w:eastAsia="Times New Roman" w:hAnsi="Arial" w:cs="Arial"/>
              </w:rPr>
            </w:pPr>
            <w:r w:rsidRPr="002801BC">
              <w:rPr>
                <w:rFonts w:ascii="Arial" w:eastAsia="Times New Roman" w:hAnsi="Arial" w:cs="Arial"/>
              </w:rPr>
              <w:t xml:space="preserve">Oliver McGowan – e-Learning  </w:t>
            </w:r>
          </w:p>
          <w:p w14:paraId="684391A2" w14:textId="77777777" w:rsidR="00003293" w:rsidRPr="002801BC" w:rsidRDefault="00003293" w:rsidP="00553B5E">
            <w:pPr>
              <w:rPr>
                <w:rFonts w:ascii="Arial" w:eastAsia="Times New Roman" w:hAnsi="Arial" w:cs="Arial"/>
              </w:rPr>
            </w:pPr>
            <w:r w:rsidRPr="002801BC">
              <w:rPr>
                <w:rFonts w:ascii="Arial" w:eastAsia="Times New Roman" w:hAnsi="Arial" w:cs="Arial"/>
              </w:rPr>
              <w:t xml:space="preserve">Webinar </w:t>
            </w:r>
          </w:p>
          <w:p w14:paraId="0336F302" w14:textId="77777777" w:rsidR="00003293" w:rsidRPr="002801BC" w:rsidRDefault="00003293" w:rsidP="00553B5E">
            <w:pPr>
              <w:rPr>
                <w:rFonts w:ascii="Arial" w:eastAsia="Times New Roman" w:hAnsi="Arial" w:cs="Arial"/>
              </w:rPr>
            </w:pPr>
            <w:r w:rsidRPr="002801BC">
              <w:rPr>
                <w:rFonts w:ascii="Arial" w:eastAsia="Times New Roman" w:hAnsi="Arial" w:cs="Arial"/>
              </w:rPr>
              <w:t xml:space="preserve">In-Person </w:t>
            </w:r>
          </w:p>
        </w:tc>
        <w:tc>
          <w:tcPr>
            <w:tcW w:w="3289" w:type="dxa"/>
          </w:tcPr>
          <w:p w14:paraId="6E155091" w14:textId="77777777" w:rsidR="00003293" w:rsidRPr="002801BC" w:rsidRDefault="00003293" w:rsidP="00553B5E">
            <w:pPr>
              <w:rPr>
                <w:rFonts w:ascii="Arial" w:eastAsia="Times New Roman" w:hAnsi="Arial" w:cs="Arial"/>
              </w:rPr>
            </w:pPr>
            <w:r w:rsidRPr="002801BC">
              <w:rPr>
                <w:rFonts w:ascii="Arial" w:eastAsia="Times New Roman" w:hAnsi="Arial" w:cs="Arial"/>
              </w:rPr>
              <w:t>1390</w:t>
            </w:r>
          </w:p>
        </w:tc>
      </w:tr>
      <w:tr w:rsidR="00003293" w:rsidRPr="002801BC" w14:paraId="6AD381B5" w14:textId="77777777" w:rsidTr="00553B5E">
        <w:trPr>
          <w:trHeight w:val="231"/>
        </w:trPr>
        <w:tc>
          <w:tcPr>
            <w:tcW w:w="4156" w:type="dxa"/>
            <w:vMerge/>
          </w:tcPr>
          <w:p w14:paraId="7648A409" w14:textId="77777777" w:rsidR="00003293" w:rsidRPr="002801BC" w:rsidRDefault="00003293" w:rsidP="00553B5E">
            <w:pPr>
              <w:rPr>
                <w:rFonts w:ascii="Arial" w:eastAsia="Times New Roman" w:hAnsi="Arial" w:cs="Arial"/>
              </w:rPr>
            </w:pPr>
          </w:p>
        </w:tc>
        <w:tc>
          <w:tcPr>
            <w:tcW w:w="3289" w:type="dxa"/>
          </w:tcPr>
          <w:p w14:paraId="5BC9E142" w14:textId="77777777" w:rsidR="00003293" w:rsidRPr="002801BC" w:rsidRDefault="00003293" w:rsidP="00553B5E">
            <w:pPr>
              <w:rPr>
                <w:rFonts w:ascii="Arial" w:eastAsia="Times New Roman" w:hAnsi="Arial" w:cs="Arial"/>
              </w:rPr>
            </w:pPr>
            <w:r w:rsidRPr="002801BC">
              <w:rPr>
                <w:rFonts w:ascii="Arial" w:eastAsia="Times New Roman" w:hAnsi="Arial" w:cs="Arial"/>
              </w:rPr>
              <w:t>300</w:t>
            </w:r>
          </w:p>
        </w:tc>
      </w:tr>
      <w:tr w:rsidR="00003293" w:rsidRPr="002801BC" w14:paraId="59F77C14" w14:textId="77777777" w:rsidTr="00553B5E">
        <w:trPr>
          <w:trHeight w:val="245"/>
        </w:trPr>
        <w:tc>
          <w:tcPr>
            <w:tcW w:w="4156" w:type="dxa"/>
            <w:vMerge/>
          </w:tcPr>
          <w:p w14:paraId="4F23E9B3" w14:textId="77777777" w:rsidR="00003293" w:rsidRPr="002801BC" w:rsidRDefault="00003293" w:rsidP="00553B5E">
            <w:pPr>
              <w:rPr>
                <w:rFonts w:ascii="Arial" w:eastAsia="Times New Roman" w:hAnsi="Arial" w:cs="Arial"/>
              </w:rPr>
            </w:pPr>
          </w:p>
        </w:tc>
        <w:tc>
          <w:tcPr>
            <w:tcW w:w="3289" w:type="dxa"/>
          </w:tcPr>
          <w:p w14:paraId="2FC95610" w14:textId="77777777" w:rsidR="00003293" w:rsidRPr="002801BC" w:rsidRDefault="00003293" w:rsidP="00553B5E">
            <w:pPr>
              <w:rPr>
                <w:rFonts w:ascii="Arial" w:eastAsia="Times New Roman" w:hAnsi="Arial" w:cs="Arial"/>
              </w:rPr>
            </w:pPr>
            <w:r w:rsidRPr="002801BC">
              <w:rPr>
                <w:rFonts w:ascii="Arial" w:eastAsia="Times New Roman" w:hAnsi="Arial" w:cs="Arial"/>
              </w:rPr>
              <w:t>194</w:t>
            </w:r>
          </w:p>
        </w:tc>
      </w:tr>
      <w:tr w:rsidR="00003293" w:rsidRPr="002801BC" w14:paraId="118F939B" w14:textId="77777777" w:rsidTr="00553B5E">
        <w:trPr>
          <w:trHeight w:val="199"/>
        </w:trPr>
        <w:tc>
          <w:tcPr>
            <w:tcW w:w="4156" w:type="dxa"/>
          </w:tcPr>
          <w:p w14:paraId="065FE40F" w14:textId="77777777" w:rsidR="00003293" w:rsidRPr="002801BC" w:rsidRDefault="00003293" w:rsidP="00553B5E">
            <w:pPr>
              <w:rPr>
                <w:rFonts w:ascii="Arial" w:eastAsia="Times New Roman" w:hAnsi="Arial" w:cs="Arial"/>
              </w:rPr>
            </w:pPr>
            <w:r w:rsidRPr="002801BC">
              <w:rPr>
                <w:rFonts w:ascii="Arial" w:eastAsia="Times New Roman" w:hAnsi="Arial" w:cs="Arial"/>
              </w:rPr>
              <w:t xml:space="preserve">EDI e-Learning </w:t>
            </w:r>
          </w:p>
        </w:tc>
        <w:tc>
          <w:tcPr>
            <w:tcW w:w="3289" w:type="dxa"/>
          </w:tcPr>
          <w:p w14:paraId="27BCD04B" w14:textId="77777777" w:rsidR="00003293" w:rsidRPr="002801BC" w:rsidRDefault="00003293" w:rsidP="00553B5E">
            <w:pPr>
              <w:rPr>
                <w:rFonts w:ascii="Arial" w:eastAsia="Times New Roman" w:hAnsi="Arial" w:cs="Arial"/>
              </w:rPr>
            </w:pPr>
            <w:r w:rsidRPr="002801BC">
              <w:rPr>
                <w:rFonts w:ascii="Arial" w:eastAsia="Times New Roman" w:hAnsi="Arial" w:cs="Arial"/>
              </w:rPr>
              <w:t>1396</w:t>
            </w:r>
          </w:p>
        </w:tc>
      </w:tr>
      <w:tr w:rsidR="00003293" w:rsidRPr="002801BC" w14:paraId="4E253A4F" w14:textId="77777777" w:rsidTr="00553B5E">
        <w:trPr>
          <w:trHeight w:val="450"/>
        </w:trPr>
        <w:tc>
          <w:tcPr>
            <w:tcW w:w="4156" w:type="dxa"/>
          </w:tcPr>
          <w:p w14:paraId="4C1E6A4A" w14:textId="77777777" w:rsidR="00003293" w:rsidRPr="002801BC" w:rsidRDefault="00003293" w:rsidP="00553B5E">
            <w:pPr>
              <w:rPr>
                <w:rFonts w:ascii="Arial" w:eastAsia="Times New Roman" w:hAnsi="Arial" w:cs="Arial"/>
              </w:rPr>
            </w:pPr>
            <w:r w:rsidRPr="002801BC">
              <w:rPr>
                <w:rFonts w:ascii="Arial" w:eastAsia="Times New Roman" w:hAnsi="Arial" w:cs="Arial"/>
              </w:rPr>
              <w:t>System Leadership Development (ADDS, Mary Seacole)</w:t>
            </w:r>
          </w:p>
        </w:tc>
        <w:tc>
          <w:tcPr>
            <w:tcW w:w="3289" w:type="dxa"/>
          </w:tcPr>
          <w:p w14:paraId="45E06F93" w14:textId="77777777" w:rsidR="00003293" w:rsidRPr="002801BC" w:rsidRDefault="00003293" w:rsidP="00553B5E">
            <w:pPr>
              <w:rPr>
                <w:rFonts w:ascii="Arial" w:eastAsia="Times New Roman" w:hAnsi="Arial" w:cs="Arial"/>
              </w:rPr>
            </w:pPr>
            <w:r w:rsidRPr="002801BC">
              <w:rPr>
                <w:rFonts w:ascii="Arial" w:eastAsia="Times New Roman" w:hAnsi="Arial" w:cs="Arial"/>
              </w:rPr>
              <w:t>8</w:t>
            </w:r>
          </w:p>
        </w:tc>
      </w:tr>
      <w:tr w:rsidR="00003293" w:rsidRPr="002801BC" w14:paraId="6FF7113C" w14:textId="77777777" w:rsidTr="00553B5E">
        <w:trPr>
          <w:trHeight w:val="450"/>
        </w:trPr>
        <w:tc>
          <w:tcPr>
            <w:tcW w:w="4156" w:type="dxa"/>
          </w:tcPr>
          <w:p w14:paraId="053AD5B9" w14:textId="77777777" w:rsidR="00003293" w:rsidRPr="002801BC" w:rsidRDefault="00003293" w:rsidP="00553B5E">
            <w:pPr>
              <w:rPr>
                <w:rFonts w:ascii="Arial" w:eastAsia="Times New Roman" w:hAnsi="Arial" w:cs="Arial"/>
              </w:rPr>
            </w:pPr>
          </w:p>
        </w:tc>
        <w:tc>
          <w:tcPr>
            <w:tcW w:w="3289" w:type="dxa"/>
          </w:tcPr>
          <w:p w14:paraId="3D25D8B3" w14:textId="77777777" w:rsidR="00003293" w:rsidRPr="002801BC" w:rsidRDefault="00003293" w:rsidP="00553B5E">
            <w:pPr>
              <w:rPr>
                <w:rFonts w:ascii="Arial" w:eastAsia="Times New Roman" w:hAnsi="Arial" w:cs="Arial"/>
              </w:rPr>
            </w:pPr>
          </w:p>
        </w:tc>
      </w:tr>
    </w:tbl>
    <w:p w14:paraId="4E5D2033" w14:textId="65A92303" w:rsidR="00003293" w:rsidRDefault="00003293" w:rsidP="00003293">
      <w:pPr>
        <w:pStyle w:val="ListParagraph"/>
        <w:spacing w:after="0" w:line="240" w:lineRule="auto"/>
        <w:ind w:left="360"/>
        <w:contextualSpacing w:val="0"/>
        <w:rPr>
          <w:rFonts w:ascii="Arial" w:eastAsia="Times New Roman" w:hAnsi="Arial" w:cs="Arial"/>
          <w:sz w:val="24"/>
          <w:szCs w:val="24"/>
        </w:rPr>
      </w:pPr>
    </w:p>
    <w:p w14:paraId="24B105CE" w14:textId="77777777" w:rsidR="00003293" w:rsidRPr="00003293" w:rsidRDefault="00003293" w:rsidP="00003293">
      <w:pPr>
        <w:pStyle w:val="ListParagraph"/>
        <w:spacing w:after="0" w:line="240" w:lineRule="auto"/>
        <w:ind w:left="360"/>
        <w:contextualSpacing w:val="0"/>
        <w:rPr>
          <w:rFonts w:ascii="Arial" w:eastAsia="Times New Roman" w:hAnsi="Arial" w:cs="Arial"/>
          <w:sz w:val="24"/>
          <w:szCs w:val="24"/>
        </w:rPr>
      </w:pPr>
    </w:p>
    <w:p w14:paraId="38BB6076" w14:textId="77777777" w:rsidR="00003293" w:rsidRPr="00003293" w:rsidRDefault="00003293" w:rsidP="00003293">
      <w:pPr>
        <w:pStyle w:val="ListParagraph"/>
        <w:spacing w:after="0" w:line="240" w:lineRule="auto"/>
        <w:ind w:left="360"/>
        <w:contextualSpacing w:val="0"/>
        <w:rPr>
          <w:rFonts w:ascii="Arial" w:eastAsia="Times New Roman" w:hAnsi="Arial" w:cs="Arial"/>
          <w:sz w:val="24"/>
          <w:szCs w:val="24"/>
        </w:rPr>
      </w:pPr>
    </w:p>
    <w:p w14:paraId="5D00E2F9" w14:textId="51887BA7" w:rsidR="00A74574" w:rsidRPr="00DB4E14" w:rsidRDefault="00DB4E14" w:rsidP="00DB4E14">
      <w:pPr>
        <w:spacing w:after="0" w:line="240" w:lineRule="auto"/>
        <w:rPr>
          <w:rFonts w:ascii="Arial" w:eastAsia="Times New Roman" w:hAnsi="Arial" w:cs="Arial"/>
          <w:sz w:val="24"/>
          <w:szCs w:val="24"/>
        </w:rPr>
      </w:pPr>
      <w:r w:rsidRPr="00DB4E14">
        <w:rPr>
          <w:rFonts w:ascii="Arial" w:eastAsia="Times New Roman" w:hAnsi="Arial" w:cs="Arial"/>
          <w:sz w:val="24"/>
          <w:szCs w:val="24"/>
        </w:rPr>
        <w:t>4.2.4</w:t>
      </w:r>
      <w:r>
        <w:rPr>
          <w:rFonts w:ascii="Arial" w:eastAsia="Times New Roman" w:hAnsi="Arial" w:cs="Arial"/>
          <w:b/>
          <w:sz w:val="24"/>
          <w:szCs w:val="24"/>
        </w:rPr>
        <w:t xml:space="preserve"> </w:t>
      </w:r>
      <w:r w:rsidR="00A74574" w:rsidRPr="00DB4E14">
        <w:rPr>
          <w:rFonts w:ascii="Arial" w:eastAsia="Times New Roman" w:hAnsi="Arial" w:cs="Arial"/>
          <w:sz w:val="24"/>
          <w:szCs w:val="24"/>
          <w:u w:val="single"/>
        </w:rPr>
        <w:t>Talent management and succession planning</w:t>
      </w:r>
      <w:r w:rsidR="0078739B" w:rsidRPr="00DB4E14">
        <w:rPr>
          <w:rFonts w:ascii="Arial" w:eastAsia="Times New Roman" w:hAnsi="Arial" w:cs="Arial"/>
          <w:sz w:val="24"/>
          <w:szCs w:val="24"/>
          <w:u w:val="single"/>
        </w:rPr>
        <w:t xml:space="preserve"> -</w:t>
      </w:r>
      <w:r w:rsidR="0078739B" w:rsidRPr="00DB4E14">
        <w:rPr>
          <w:rFonts w:ascii="Arial" w:eastAsia="Times New Roman" w:hAnsi="Arial" w:cs="Arial"/>
          <w:sz w:val="24"/>
          <w:szCs w:val="24"/>
        </w:rPr>
        <w:t xml:space="preserve"> </w:t>
      </w:r>
      <w:r w:rsidR="00A74574" w:rsidRPr="00DB4E14">
        <w:rPr>
          <w:rFonts w:ascii="Arial" w:eastAsia="Times New Roman" w:hAnsi="Arial" w:cs="Arial"/>
          <w:sz w:val="24"/>
          <w:szCs w:val="24"/>
        </w:rPr>
        <w:t>A paper regarding proposal for talent management and succession planning process has been approved by the board, with the intention to begin work during Q3/Q4 2025 (pending any potential organisational changes). The strategy and processes include mechanisms to promote diversity and inclusion. Work has begun on identifying external training providers for development training which will be based on the NHS leadership competency framework.</w:t>
      </w:r>
    </w:p>
    <w:p w14:paraId="06105B87" w14:textId="77777777" w:rsidR="00A74574" w:rsidRDefault="00A74574" w:rsidP="00A74574">
      <w:pPr>
        <w:pStyle w:val="ListParagraph"/>
        <w:ind w:left="360"/>
        <w:rPr>
          <w:rFonts w:ascii="Arial" w:eastAsia="Times New Roman" w:hAnsi="Arial" w:cs="Arial"/>
          <w:sz w:val="24"/>
          <w:szCs w:val="24"/>
        </w:rPr>
      </w:pPr>
    </w:p>
    <w:p w14:paraId="3C940131" w14:textId="546A48CA" w:rsidR="002801BC" w:rsidRPr="00DB4E14" w:rsidRDefault="00DB4E14" w:rsidP="00DB4E14">
      <w:pPr>
        <w:spacing w:after="0" w:line="240" w:lineRule="auto"/>
        <w:rPr>
          <w:rFonts w:ascii="Arial" w:eastAsia="Times New Roman" w:hAnsi="Arial" w:cs="Arial"/>
          <w:b/>
          <w:sz w:val="24"/>
          <w:szCs w:val="24"/>
        </w:rPr>
      </w:pPr>
      <w:r w:rsidRPr="00DB4E14">
        <w:rPr>
          <w:rFonts w:ascii="Arial" w:eastAsia="Times New Roman" w:hAnsi="Arial" w:cs="Arial"/>
          <w:sz w:val="24"/>
          <w:szCs w:val="24"/>
        </w:rPr>
        <w:t xml:space="preserve">4.2.5 </w:t>
      </w:r>
      <w:r w:rsidR="00A74574" w:rsidRPr="00DB4E14">
        <w:rPr>
          <w:rFonts w:ascii="Arial" w:eastAsia="Times New Roman" w:hAnsi="Arial" w:cs="Arial"/>
          <w:sz w:val="24"/>
          <w:szCs w:val="24"/>
          <w:u w:val="single"/>
        </w:rPr>
        <w:t>Staff survey – summary of key findings and organisational prioritie</w:t>
      </w:r>
      <w:r w:rsidRPr="00DB4E14">
        <w:rPr>
          <w:rFonts w:ascii="Arial" w:eastAsia="Times New Roman" w:hAnsi="Arial" w:cs="Arial"/>
          <w:sz w:val="24"/>
          <w:szCs w:val="24"/>
          <w:u w:val="single"/>
        </w:rPr>
        <w:t>s</w:t>
      </w:r>
      <w:r>
        <w:rPr>
          <w:rFonts w:ascii="Arial" w:eastAsia="Times New Roman" w:hAnsi="Arial" w:cs="Arial"/>
          <w:sz w:val="24"/>
          <w:szCs w:val="24"/>
        </w:rPr>
        <w:t xml:space="preserve"> -</w:t>
      </w:r>
      <w:r w:rsidR="0078739B" w:rsidRPr="00DB4E14">
        <w:rPr>
          <w:rFonts w:ascii="Arial" w:eastAsia="Times New Roman" w:hAnsi="Arial" w:cs="Arial"/>
          <w:sz w:val="24"/>
          <w:szCs w:val="24"/>
        </w:rPr>
        <w:t xml:space="preserve"> </w:t>
      </w:r>
      <w:r w:rsidR="00A74574" w:rsidRPr="00DB4E14">
        <w:rPr>
          <w:rFonts w:ascii="Arial" w:eastAsia="Times New Roman" w:hAnsi="Arial" w:cs="Arial"/>
          <w:sz w:val="24"/>
          <w:szCs w:val="24"/>
        </w:rPr>
        <w:t xml:space="preserve">In 2024, the staff survey participation rate was 49%, half of the employees surveyed would recommend PAHT as an employer, an improvement on the previous year. There were improvements in the majority of people promise areas, however a slight regression in the area of ‘we are compassionate and inclusive’.   </w:t>
      </w:r>
    </w:p>
    <w:p w14:paraId="14FE82A7" w14:textId="77777777" w:rsidR="002801BC" w:rsidRPr="002801BC" w:rsidRDefault="002801BC" w:rsidP="002801BC">
      <w:pPr>
        <w:pStyle w:val="ListParagraph"/>
        <w:rPr>
          <w:rFonts w:ascii="Arial" w:eastAsia="Times New Roman" w:hAnsi="Arial" w:cs="Arial"/>
          <w:sz w:val="24"/>
          <w:szCs w:val="24"/>
        </w:rPr>
      </w:pPr>
    </w:p>
    <w:p w14:paraId="02E70FF2" w14:textId="77777777" w:rsidR="00A74574" w:rsidRPr="00DB4E14" w:rsidRDefault="00A74574" w:rsidP="00DB4E14">
      <w:pPr>
        <w:spacing w:after="0" w:line="240" w:lineRule="auto"/>
        <w:rPr>
          <w:rFonts w:ascii="Arial" w:eastAsia="Times New Roman" w:hAnsi="Arial" w:cs="Arial"/>
          <w:b/>
          <w:sz w:val="24"/>
          <w:szCs w:val="24"/>
        </w:rPr>
      </w:pPr>
      <w:r w:rsidRPr="00DB4E14">
        <w:rPr>
          <w:rFonts w:ascii="Arial" w:eastAsia="Times New Roman" w:hAnsi="Arial" w:cs="Arial"/>
          <w:sz w:val="24"/>
          <w:szCs w:val="24"/>
        </w:rPr>
        <w:t xml:space="preserve">Further to analysis, three key areas were selected by the executive board as organisational themes for improvement. </w:t>
      </w:r>
    </w:p>
    <w:p w14:paraId="755B7121" w14:textId="77777777" w:rsidR="00A74574" w:rsidRPr="007457FD" w:rsidRDefault="00A74574" w:rsidP="00F4060B">
      <w:pPr>
        <w:pStyle w:val="ListParagraph"/>
        <w:numPr>
          <w:ilvl w:val="0"/>
          <w:numId w:val="7"/>
        </w:numPr>
        <w:spacing w:after="0" w:line="240" w:lineRule="auto"/>
        <w:contextualSpacing w:val="0"/>
        <w:rPr>
          <w:rFonts w:ascii="Arial" w:eastAsia="Times New Roman" w:hAnsi="Arial" w:cs="Arial"/>
          <w:sz w:val="24"/>
          <w:szCs w:val="24"/>
        </w:rPr>
      </w:pPr>
      <w:r w:rsidRPr="007457FD">
        <w:rPr>
          <w:rFonts w:ascii="Arial" w:eastAsia="Times New Roman" w:hAnsi="Arial" w:cs="Arial"/>
          <w:sz w:val="24"/>
          <w:szCs w:val="24"/>
        </w:rPr>
        <w:t xml:space="preserve">We are compassionate and inclusive </w:t>
      </w:r>
    </w:p>
    <w:p w14:paraId="5010045D" w14:textId="77777777" w:rsidR="00A74574" w:rsidRPr="007457FD" w:rsidRDefault="00A74574" w:rsidP="00F4060B">
      <w:pPr>
        <w:pStyle w:val="ListParagraph"/>
        <w:numPr>
          <w:ilvl w:val="0"/>
          <w:numId w:val="7"/>
        </w:numPr>
        <w:spacing w:after="0" w:line="240" w:lineRule="auto"/>
        <w:contextualSpacing w:val="0"/>
        <w:rPr>
          <w:rFonts w:ascii="Arial" w:eastAsia="Times New Roman" w:hAnsi="Arial" w:cs="Arial"/>
          <w:sz w:val="24"/>
          <w:szCs w:val="24"/>
        </w:rPr>
      </w:pPr>
      <w:r w:rsidRPr="007457FD">
        <w:rPr>
          <w:rFonts w:ascii="Arial" w:eastAsia="Times New Roman" w:hAnsi="Arial" w:cs="Arial"/>
          <w:sz w:val="24"/>
          <w:szCs w:val="24"/>
        </w:rPr>
        <w:t xml:space="preserve">We are a team </w:t>
      </w:r>
    </w:p>
    <w:p w14:paraId="11843AA1" w14:textId="77777777" w:rsidR="00A74574" w:rsidRDefault="00A74574" w:rsidP="00CC512E">
      <w:pPr>
        <w:pStyle w:val="ListParagraph"/>
        <w:numPr>
          <w:ilvl w:val="0"/>
          <w:numId w:val="7"/>
        </w:numPr>
        <w:spacing w:after="0" w:line="240" w:lineRule="auto"/>
        <w:contextualSpacing w:val="0"/>
        <w:rPr>
          <w:rFonts w:ascii="Arial" w:eastAsia="Times New Roman" w:hAnsi="Arial" w:cs="Arial"/>
          <w:sz w:val="24"/>
          <w:szCs w:val="24"/>
        </w:rPr>
      </w:pPr>
      <w:r w:rsidRPr="007457FD">
        <w:rPr>
          <w:rFonts w:ascii="Arial" w:eastAsia="Times New Roman" w:hAnsi="Arial" w:cs="Arial"/>
          <w:sz w:val="24"/>
          <w:szCs w:val="24"/>
        </w:rPr>
        <w:t>We are rewarde</w:t>
      </w:r>
      <w:r>
        <w:rPr>
          <w:rFonts w:ascii="Arial" w:eastAsia="Times New Roman" w:hAnsi="Arial" w:cs="Arial"/>
          <w:sz w:val="24"/>
          <w:szCs w:val="24"/>
        </w:rPr>
        <w:t>d</w:t>
      </w:r>
    </w:p>
    <w:p w14:paraId="18C9F9F9" w14:textId="77777777" w:rsidR="002801BC" w:rsidRPr="002801BC" w:rsidRDefault="002801BC" w:rsidP="002801BC">
      <w:pPr>
        <w:pStyle w:val="ListParagraph"/>
        <w:spacing w:after="0" w:line="240" w:lineRule="auto"/>
        <w:ind w:left="1080"/>
        <w:contextualSpacing w:val="0"/>
        <w:rPr>
          <w:rFonts w:ascii="Arial" w:eastAsia="Times New Roman" w:hAnsi="Arial" w:cs="Arial"/>
          <w:sz w:val="24"/>
          <w:szCs w:val="24"/>
        </w:rPr>
      </w:pPr>
    </w:p>
    <w:p w14:paraId="3D64C3BD" w14:textId="77777777" w:rsidR="00DB4E14" w:rsidRDefault="00DB4E14" w:rsidP="00DB4E14">
      <w:pPr>
        <w:spacing w:after="0" w:line="240" w:lineRule="auto"/>
        <w:rPr>
          <w:rFonts w:ascii="Arial" w:eastAsia="Times New Roman" w:hAnsi="Arial" w:cs="Arial"/>
          <w:b/>
          <w:sz w:val="24"/>
          <w:szCs w:val="24"/>
        </w:rPr>
      </w:pPr>
    </w:p>
    <w:p w14:paraId="1CF45791" w14:textId="7F2B5B91" w:rsidR="00A74574" w:rsidRPr="00DB4E14" w:rsidRDefault="00DB4E14" w:rsidP="00DB4E14">
      <w:pPr>
        <w:spacing w:after="0" w:line="240" w:lineRule="auto"/>
        <w:rPr>
          <w:rFonts w:ascii="Arial" w:eastAsia="Times New Roman" w:hAnsi="Arial" w:cs="Arial"/>
          <w:b/>
          <w:sz w:val="24"/>
          <w:szCs w:val="24"/>
        </w:rPr>
      </w:pPr>
      <w:r w:rsidRPr="00DB4E14">
        <w:rPr>
          <w:rFonts w:ascii="Arial" w:eastAsia="Times New Roman" w:hAnsi="Arial" w:cs="Arial"/>
          <w:sz w:val="24"/>
          <w:szCs w:val="24"/>
        </w:rPr>
        <w:t xml:space="preserve">4.2.6 </w:t>
      </w:r>
      <w:r w:rsidR="00A74574" w:rsidRPr="00DB4E14">
        <w:rPr>
          <w:rFonts w:ascii="Arial" w:eastAsia="Times New Roman" w:hAnsi="Arial" w:cs="Arial"/>
          <w:sz w:val="24"/>
          <w:szCs w:val="24"/>
          <w:u w:val="single"/>
        </w:rPr>
        <w:t>Apprenticeships</w:t>
      </w:r>
      <w:r w:rsidR="00A74574" w:rsidRPr="00DB4E14">
        <w:rPr>
          <w:rFonts w:ascii="Arial" w:eastAsia="Times New Roman" w:hAnsi="Arial" w:cs="Arial"/>
          <w:b/>
          <w:sz w:val="24"/>
          <w:szCs w:val="24"/>
        </w:rPr>
        <w:t xml:space="preserve"> </w:t>
      </w:r>
      <w:r w:rsidR="00A74574" w:rsidRPr="00DB4E14">
        <w:rPr>
          <w:rFonts w:ascii="Arial" w:eastAsia="Times New Roman" w:hAnsi="Arial" w:cs="Arial"/>
          <w:sz w:val="24"/>
          <w:szCs w:val="24"/>
        </w:rPr>
        <w:t>We had 17 application with 24/25 of which 8 were approved throughout the year. The</w:t>
      </w:r>
      <w:r>
        <w:rPr>
          <w:rFonts w:ascii="Arial" w:eastAsia="Times New Roman" w:hAnsi="Arial" w:cs="Arial"/>
          <w:sz w:val="24"/>
          <w:szCs w:val="24"/>
        </w:rPr>
        <w:t xml:space="preserve"> following tables show a</w:t>
      </w:r>
      <w:r w:rsidR="00A74574" w:rsidRPr="00DB4E14">
        <w:rPr>
          <w:rFonts w:ascii="Arial" w:eastAsia="Times New Roman" w:hAnsi="Arial" w:cs="Arial"/>
          <w:sz w:val="24"/>
          <w:szCs w:val="24"/>
        </w:rPr>
        <w:t xml:space="preserve"> breakdown of successful applications;</w:t>
      </w:r>
    </w:p>
    <w:p w14:paraId="64D00DDF" w14:textId="77777777" w:rsidR="00A74574" w:rsidRDefault="00A74574" w:rsidP="00A74574">
      <w:pPr>
        <w:rPr>
          <w:rFonts w:ascii="Arial" w:eastAsia="Times New Roman" w:hAnsi="Arial" w:cs="Arial"/>
          <w:sz w:val="24"/>
          <w:szCs w:val="24"/>
        </w:rPr>
      </w:pPr>
    </w:p>
    <w:p w14:paraId="1CB106B2" w14:textId="77777777" w:rsidR="00A74574" w:rsidRPr="00340180" w:rsidRDefault="00A74574" w:rsidP="00E533F2">
      <w:pPr>
        <w:rPr>
          <w:rFonts w:ascii="Arial" w:eastAsia="Times New Roman" w:hAnsi="Arial" w:cs="Arial"/>
          <w:sz w:val="24"/>
          <w:szCs w:val="24"/>
          <w:u w:val="single"/>
        </w:rPr>
      </w:pPr>
      <w:r>
        <w:rPr>
          <w:noProof/>
        </w:rPr>
        <w:lastRenderedPageBreak/>
        <w:drawing>
          <wp:inline distT="0" distB="0" distL="0" distR="0" wp14:anchorId="2F716D3A" wp14:editId="2D78166C">
            <wp:extent cx="5731510" cy="21101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502" t="19303" r="1174" b="30668"/>
                    <a:stretch/>
                  </pic:blipFill>
                  <pic:spPr bwMode="auto">
                    <a:xfrm>
                      <a:off x="0" y="0"/>
                      <a:ext cx="5731510" cy="2110105"/>
                    </a:xfrm>
                    <a:prstGeom prst="rect">
                      <a:avLst/>
                    </a:prstGeom>
                    <a:ln>
                      <a:noFill/>
                    </a:ln>
                    <a:extLst>
                      <a:ext uri="{53640926-AAD7-44D8-BBD7-CCE9431645EC}">
                        <a14:shadowObscured xmlns:a14="http://schemas.microsoft.com/office/drawing/2010/main"/>
                      </a:ext>
                    </a:extLst>
                  </pic:spPr>
                </pic:pic>
              </a:graphicData>
            </a:graphic>
          </wp:inline>
        </w:drawing>
      </w:r>
      <w:r w:rsidRPr="00340180">
        <w:rPr>
          <w:noProof/>
          <w:u w:val="single"/>
        </w:rPr>
        <w:drawing>
          <wp:inline distT="0" distB="0" distL="0" distR="0" wp14:anchorId="73010A98" wp14:editId="0A004F80">
            <wp:extent cx="5731510" cy="2282644"/>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45" t="23439" r="2615" b="21017"/>
                    <a:stretch/>
                  </pic:blipFill>
                  <pic:spPr bwMode="auto">
                    <a:xfrm>
                      <a:off x="0" y="0"/>
                      <a:ext cx="5731510" cy="2282644"/>
                    </a:xfrm>
                    <a:prstGeom prst="rect">
                      <a:avLst/>
                    </a:prstGeom>
                    <a:ln>
                      <a:noFill/>
                    </a:ln>
                    <a:extLst>
                      <a:ext uri="{53640926-AAD7-44D8-BBD7-CCE9431645EC}">
                        <a14:shadowObscured xmlns:a14="http://schemas.microsoft.com/office/drawing/2010/main"/>
                      </a:ext>
                    </a:extLst>
                  </pic:spPr>
                </pic:pic>
              </a:graphicData>
            </a:graphic>
          </wp:inline>
        </w:drawing>
      </w:r>
    </w:p>
    <w:p w14:paraId="4E5A969B" w14:textId="77777777" w:rsidR="00A74574" w:rsidRPr="00340180" w:rsidRDefault="00A74574" w:rsidP="00700A54">
      <w:pPr>
        <w:pStyle w:val="ListParagraph"/>
        <w:ind w:left="0"/>
        <w:rPr>
          <w:rFonts w:ascii="Arial" w:eastAsia="Times New Roman" w:hAnsi="Arial" w:cs="Arial"/>
          <w:sz w:val="24"/>
          <w:szCs w:val="24"/>
          <w:u w:val="single"/>
        </w:rPr>
      </w:pPr>
    </w:p>
    <w:p w14:paraId="04509E24" w14:textId="22933ED5" w:rsidR="00A74574" w:rsidRPr="00DE5B03" w:rsidRDefault="00DB4E14" w:rsidP="006704EF">
      <w:pPr>
        <w:pStyle w:val="ListParagraph"/>
        <w:ind w:left="0"/>
        <w:rPr>
          <w:rFonts w:ascii="Arial" w:eastAsia="Times New Roman" w:hAnsi="Arial" w:cs="Arial"/>
          <w:sz w:val="24"/>
          <w:szCs w:val="24"/>
        </w:rPr>
      </w:pPr>
      <w:r>
        <w:rPr>
          <w:rFonts w:ascii="Arial" w:eastAsia="Times New Roman" w:hAnsi="Arial" w:cs="Arial"/>
          <w:sz w:val="24"/>
          <w:szCs w:val="24"/>
        </w:rPr>
        <w:t xml:space="preserve">4.2.7 </w:t>
      </w:r>
      <w:r w:rsidR="00A74574" w:rsidRPr="00DE5B03">
        <w:rPr>
          <w:rFonts w:ascii="Arial" w:eastAsia="Times New Roman" w:hAnsi="Arial" w:cs="Arial"/>
          <w:sz w:val="24"/>
          <w:szCs w:val="24"/>
        </w:rPr>
        <w:t xml:space="preserve">For 25/26, we have completed an apprenticeship strategy which has been approved by executive board. The strategy includes identifying roles and vacancies that could be filled by upskilling internal employees through apprenticeship training (before sourcing external options), whilst increasing opportunities for jobs and training for external candidates in more diverse areas such as facilities management, IT, finance, HR and business administration. </w:t>
      </w:r>
    </w:p>
    <w:p w14:paraId="23CF78C9" w14:textId="77777777" w:rsidR="0078739B" w:rsidRPr="00340180" w:rsidRDefault="0078739B" w:rsidP="0078739B">
      <w:pPr>
        <w:spacing w:after="0" w:line="240" w:lineRule="auto"/>
        <w:rPr>
          <w:rFonts w:ascii="Arial" w:eastAsia="Times New Roman" w:hAnsi="Arial" w:cs="Arial"/>
          <w:b/>
          <w:sz w:val="24"/>
          <w:szCs w:val="24"/>
          <w:u w:val="single"/>
        </w:rPr>
      </w:pPr>
    </w:p>
    <w:p w14:paraId="69598937" w14:textId="77777777" w:rsidR="00A74574" w:rsidRPr="00340180" w:rsidRDefault="00A74574" w:rsidP="0078739B">
      <w:pPr>
        <w:spacing w:after="0" w:line="240" w:lineRule="auto"/>
        <w:rPr>
          <w:rFonts w:ascii="Arial" w:eastAsia="Times New Roman" w:hAnsi="Arial" w:cs="Arial"/>
          <w:b/>
          <w:sz w:val="24"/>
          <w:szCs w:val="24"/>
        </w:rPr>
      </w:pPr>
      <w:r w:rsidRPr="00340180">
        <w:rPr>
          <w:rFonts w:ascii="Arial" w:eastAsia="Times New Roman" w:hAnsi="Arial" w:cs="Arial"/>
          <w:b/>
          <w:sz w:val="24"/>
          <w:szCs w:val="24"/>
        </w:rPr>
        <w:t>CPD</w:t>
      </w:r>
      <w:r w:rsidR="0078739B" w:rsidRPr="00340180">
        <w:rPr>
          <w:rFonts w:ascii="Arial" w:eastAsia="Times New Roman" w:hAnsi="Arial" w:cs="Arial"/>
          <w:b/>
          <w:sz w:val="24"/>
          <w:szCs w:val="24"/>
        </w:rPr>
        <w:t xml:space="preserve"> </w:t>
      </w:r>
    </w:p>
    <w:p w14:paraId="2AF1E6C9" w14:textId="77777777" w:rsidR="0078739B" w:rsidRPr="0078739B" w:rsidRDefault="0078739B" w:rsidP="0078739B">
      <w:pPr>
        <w:spacing w:after="0" w:line="240" w:lineRule="auto"/>
        <w:rPr>
          <w:rFonts w:ascii="Arial" w:eastAsia="Times New Roman" w:hAnsi="Arial" w:cs="Arial"/>
          <w:b/>
          <w:sz w:val="24"/>
          <w:szCs w:val="24"/>
          <w:u w:val="single"/>
        </w:rPr>
      </w:pPr>
    </w:p>
    <w:p w14:paraId="1D2F84C3" w14:textId="4ACC3E5C" w:rsidR="00A74574" w:rsidRDefault="00DB4E14" w:rsidP="00A74574">
      <w:pPr>
        <w:rPr>
          <w:rFonts w:ascii="Arial" w:eastAsia="Times New Roman" w:hAnsi="Arial" w:cs="Arial"/>
          <w:sz w:val="24"/>
          <w:szCs w:val="24"/>
        </w:rPr>
      </w:pPr>
      <w:r>
        <w:rPr>
          <w:rFonts w:ascii="Arial" w:eastAsia="Times New Roman" w:hAnsi="Arial" w:cs="Arial"/>
          <w:sz w:val="24"/>
          <w:szCs w:val="24"/>
        </w:rPr>
        <w:t xml:space="preserve">4.2.8 </w:t>
      </w:r>
      <w:r w:rsidR="00A74574">
        <w:rPr>
          <w:rFonts w:ascii="Arial" w:eastAsia="Times New Roman" w:hAnsi="Arial" w:cs="Arial"/>
          <w:sz w:val="24"/>
          <w:szCs w:val="24"/>
        </w:rPr>
        <w:t xml:space="preserve">We had 680 applications of which 531 applications were improved. The breakdown is as follows; </w:t>
      </w:r>
    </w:p>
    <w:p w14:paraId="4304FB37" w14:textId="77777777" w:rsidR="00A74574" w:rsidRPr="00DB4E14" w:rsidRDefault="00A74574" w:rsidP="00A74574">
      <w:pPr>
        <w:shd w:val="clear" w:color="auto" w:fill="FFFFFF"/>
        <w:rPr>
          <w:rFonts w:ascii="Arial" w:hAnsi="Arial" w:cs="Arial"/>
          <w:bCs/>
          <w:sz w:val="24"/>
          <w:szCs w:val="24"/>
          <w:u w:val="single"/>
          <w:lang w:eastAsia="en-GB"/>
        </w:rPr>
      </w:pPr>
      <w:r w:rsidRPr="00DB4E14">
        <w:rPr>
          <w:rFonts w:ascii="Arial" w:hAnsi="Arial" w:cs="Arial"/>
          <w:bCs/>
          <w:sz w:val="24"/>
          <w:szCs w:val="24"/>
          <w:u w:val="single"/>
          <w:lang w:eastAsia="en-GB"/>
        </w:rPr>
        <w:t>Ethnicity Representation</w:t>
      </w:r>
    </w:p>
    <w:p w14:paraId="312646AC" w14:textId="77777777" w:rsidR="00A74574" w:rsidRPr="00340180" w:rsidRDefault="00A74574" w:rsidP="00F4060B">
      <w:pPr>
        <w:pStyle w:val="ListParagraph"/>
        <w:numPr>
          <w:ilvl w:val="0"/>
          <w:numId w:val="11"/>
        </w:numPr>
        <w:shd w:val="clear" w:color="auto" w:fill="FFFFFF"/>
        <w:spacing w:after="0" w:line="240" w:lineRule="auto"/>
        <w:rPr>
          <w:rFonts w:ascii="Arial" w:hAnsi="Arial" w:cs="Arial"/>
          <w:sz w:val="24"/>
          <w:szCs w:val="24"/>
          <w:lang w:eastAsia="en-GB"/>
        </w:rPr>
      </w:pPr>
      <w:r w:rsidRPr="00340180">
        <w:rPr>
          <w:rFonts w:ascii="Arial" w:hAnsi="Arial" w:cs="Arial"/>
          <w:bCs/>
          <w:sz w:val="24"/>
          <w:szCs w:val="24"/>
          <w:lang w:eastAsia="en-GB"/>
        </w:rPr>
        <w:t>White ethnic group</w:t>
      </w:r>
      <w:r w:rsidRPr="00340180">
        <w:rPr>
          <w:rFonts w:ascii="Arial" w:hAnsi="Arial" w:cs="Arial"/>
          <w:sz w:val="24"/>
          <w:szCs w:val="24"/>
          <w:lang w:eastAsia="en-GB"/>
        </w:rPr>
        <w:t> forms the largest segment, around </w:t>
      </w:r>
      <w:r w:rsidRPr="00340180">
        <w:rPr>
          <w:rFonts w:ascii="Arial" w:hAnsi="Arial" w:cs="Arial"/>
          <w:bCs/>
          <w:sz w:val="24"/>
          <w:szCs w:val="24"/>
          <w:lang w:eastAsia="en-GB"/>
        </w:rPr>
        <w:t>38%</w:t>
      </w:r>
      <w:r w:rsidRPr="00340180">
        <w:rPr>
          <w:rFonts w:ascii="Arial" w:hAnsi="Arial" w:cs="Arial"/>
          <w:sz w:val="24"/>
          <w:szCs w:val="24"/>
          <w:lang w:eastAsia="en-GB"/>
        </w:rPr>
        <w:t xml:space="preserve"> of applicants. </w:t>
      </w:r>
      <w:r w:rsidRPr="00340180">
        <w:rPr>
          <w:rFonts w:ascii="Arial" w:hAnsi="Arial" w:cs="Arial"/>
          <w:bCs/>
          <w:sz w:val="24"/>
          <w:szCs w:val="24"/>
          <w:lang w:eastAsia="en-GB"/>
        </w:rPr>
        <w:t>(204)</w:t>
      </w:r>
    </w:p>
    <w:p w14:paraId="2471F839" w14:textId="77777777" w:rsidR="00A74574" w:rsidRPr="00340180" w:rsidRDefault="00A74574" w:rsidP="00F4060B">
      <w:pPr>
        <w:pStyle w:val="ListParagraph"/>
        <w:numPr>
          <w:ilvl w:val="0"/>
          <w:numId w:val="11"/>
        </w:numPr>
        <w:shd w:val="clear" w:color="auto" w:fill="FFFFFF"/>
        <w:spacing w:after="0" w:line="240" w:lineRule="auto"/>
        <w:rPr>
          <w:rFonts w:ascii="Arial" w:hAnsi="Arial" w:cs="Arial"/>
          <w:sz w:val="24"/>
          <w:szCs w:val="24"/>
          <w:lang w:eastAsia="en-GB"/>
        </w:rPr>
      </w:pPr>
      <w:r w:rsidRPr="00340180">
        <w:rPr>
          <w:rFonts w:ascii="Arial" w:hAnsi="Arial" w:cs="Arial"/>
          <w:bCs/>
          <w:sz w:val="24"/>
          <w:szCs w:val="24"/>
          <w:lang w:eastAsia="en-GB"/>
        </w:rPr>
        <w:t>Asian/Asian British</w:t>
      </w:r>
      <w:r w:rsidRPr="00340180">
        <w:rPr>
          <w:rFonts w:ascii="Arial" w:hAnsi="Arial" w:cs="Arial"/>
          <w:sz w:val="24"/>
          <w:szCs w:val="24"/>
          <w:lang w:eastAsia="en-GB"/>
        </w:rPr>
        <w:t> staff represent about </w:t>
      </w:r>
      <w:r w:rsidRPr="00340180">
        <w:rPr>
          <w:rFonts w:ascii="Arial" w:hAnsi="Arial" w:cs="Arial"/>
          <w:bCs/>
          <w:sz w:val="24"/>
          <w:szCs w:val="24"/>
          <w:lang w:eastAsia="en-GB"/>
        </w:rPr>
        <w:t>27%</w:t>
      </w:r>
      <w:r w:rsidRPr="00340180">
        <w:rPr>
          <w:rFonts w:ascii="Arial" w:hAnsi="Arial" w:cs="Arial"/>
          <w:sz w:val="24"/>
          <w:szCs w:val="24"/>
          <w:lang w:eastAsia="en-GB"/>
        </w:rPr>
        <w:t xml:space="preserve">. </w:t>
      </w:r>
      <w:r w:rsidRPr="00340180">
        <w:rPr>
          <w:rFonts w:ascii="Arial" w:hAnsi="Arial" w:cs="Arial"/>
          <w:bCs/>
          <w:sz w:val="24"/>
          <w:szCs w:val="24"/>
          <w:lang w:eastAsia="en-GB"/>
        </w:rPr>
        <w:t>(141)</w:t>
      </w:r>
    </w:p>
    <w:p w14:paraId="434C5DFA" w14:textId="77777777" w:rsidR="00A74574" w:rsidRPr="00340180" w:rsidRDefault="00A74574" w:rsidP="00F4060B">
      <w:pPr>
        <w:pStyle w:val="ListParagraph"/>
        <w:numPr>
          <w:ilvl w:val="0"/>
          <w:numId w:val="11"/>
        </w:numPr>
        <w:shd w:val="clear" w:color="auto" w:fill="FFFFFF"/>
        <w:spacing w:after="0" w:line="240" w:lineRule="auto"/>
        <w:rPr>
          <w:rFonts w:ascii="Arial" w:hAnsi="Arial" w:cs="Arial"/>
          <w:sz w:val="24"/>
          <w:szCs w:val="24"/>
          <w:lang w:eastAsia="en-GB"/>
        </w:rPr>
      </w:pPr>
      <w:r w:rsidRPr="00340180">
        <w:rPr>
          <w:rFonts w:ascii="Arial" w:hAnsi="Arial" w:cs="Arial"/>
          <w:bCs/>
          <w:sz w:val="24"/>
          <w:szCs w:val="24"/>
          <w:lang w:eastAsia="en-GB"/>
        </w:rPr>
        <w:t>Black/Black British</w:t>
      </w:r>
      <w:r w:rsidRPr="00340180">
        <w:rPr>
          <w:rFonts w:ascii="Arial" w:hAnsi="Arial" w:cs="Arial"/>
          <w:sz w:val="24"/>
          <w:szCs w:val="24"/>
          <w:lang w:eastAsia="en-GB"/>
        </w:rPr>
        <w:t> applicants make up roughly </w:t>
      </w:r>
      <w:r w:rsidRPr="00340180">
        <w:rPr>
          <w:rFonts w:ascii="Arial" w:hAnsi="Arial" w:cs="Arial"/>
          <w:bCs/>
          <w:sz w:val="24"/>
          <w:szCs w:val="24"/>
          <w:lang w:eastAsia="en-GB"/>
        </w:rPr>
        <w:t>11%</w:t>
      </w:r>
      <w:r w:rsidRPr="00340180">
        <w:rPr>
          <w:rFonts w:ascii="Arial" w:hAnsi="Arial" w:cs="Arial"/>
          <w:sz w:val="24"/>
          <w:szCs w:val="24"/>
          <w:lang w:eastAsia="en-GB"/>
        </w:rPr>
        <w:t xml:space="preserve">. </w:t>
      </w:r>
      <w:r w:rsidRPr="00340180">
        <w:rPr>
          <w:rFonts w:ascii="Arial" w:hAnsi="Arial" w:cs="Arial"/>
          <w:bCs/>
          <w:sz w:val="24"/>
          <w:szCs w:val="24"/>
          <w:lang w:eastAsia="en-GB"/>
        </w:rPr>
        <w:t>(57)</w:t>
      </w:r>
    </w:p>
    <w:p w14:paraId="63BE0D4B" w14:textId="77777777" w:rsidR="00A74574" w:rsidRPr="00340180" w:rsidRDefault="00A74574" w:rsidP="00F4060B">
      <w:pPr>
        <w:pStyle w:val="ListParagraph"/>
        <w:numPr>
          <w:ilvl w:val="0"/>
          <w:numId w:val="11"/>
        </w:numPr>
        <w:shd w:val="clear" w:color="auto" w:fill="FFFFFF"/>
        <w:spacing w:after="0" w:line="240" w:lineRule="auto"/>
        <w:rPr>
          <w:rFonts w:ascii="Arial" w:hAnsi="Arial" w:cs="Arial"/>
          <w:sz w:val="24"/>
          <w:szCs w:val="24"/>
          <w:lang w:eastAsia="en-GB"/>
        </w:rPr>
      </w:pPr>
      <w:r w:rsidRPr="00340180">
        <w:rPr>
          <w:rFonts w:ascii="Arial" w:hAnsi="Arial" w:cs="Arial"/>
          <w:bCs/>
          <w:sz w:val="24"/>
          <w:szCs w:val="24"/>
          <w:lang w:eastAsia="en-GB"/>
        </w:rPr>
        <w:t>Mixed/multiple ethnic groups</w:t>
      </w:r>
      <w:r w:rsidRPr="00340180">
        <w:rPr>
          <w:rFonts w:ascii="Arial" w:hAnsi="Arial" w:cs="Arial"/>
          <w:sz w:val="24"/>
          <w:szCs w:val="24"/>
          <w:lang w:eastAsia="en-GB"/>
        </w:rPr>
        <w:t> constitute approximately </w:t>
      </w:r>
      <w:r w:rsidRPr="00340180">
        <w:rPr>
          <w:rFonts w:ascii="Arial" w:hAnsi="Arial" w:cs="Arial"/>
          <w:bCs/>
          <w:sz w:val="24"/>
          <w:szCs w:val="24"/>
          <w:lang w:eastAsia="en-GB"/>
        </w:rPr>
        <w:t>14%</w:t>
      </w:r>
      <w:r w:rsidRPr="00340180">
        <w:rPr>
          <w:rFonts w:ascii="Arial" w:hAnsi="Arial" w:cs="Arial"/>
          <w:sz w:val="24"/>
          <w:szCs w:val="24"/>
          <w:lang w:eastAsia="en-GB"/>
        </w:rPr>
        <w:t xml:space="preserve">. </w:t>
      </w:r>
      <w:r w:rsidRPr="00340180">
        <w:rPr>
          <w:rFonts w:ascii="Arial" w:hAnsi="Arial" w:cs="Arial"/>
          <w:bCs/>
          <w:sz w:val="24"/>
          <w:szCs w:val="24"/>
          <w:lang w:eastAsia="en-GB"/>
        </w:rPr>
        <w:t>(76)</w:t>
      </w:r>
    </w:p>
    <w:p w14:paraId="0D10EF69" w14:textId="77777777" w:rsidR="00A74574" w:rsidRPr="00340180" w:rsidRDefault="00A74574" w:rsidP="00F4060B">
      <w:pPr>
        <w:pStyle w:val="ListParagraph"/>
        <w:numPr>
          <w:ilvl w:val="0"/>
          <w:numId w:val="11"/>
        </w:numPr>
        <w:shd w:val="clear" w:color="auto" w:fill="FFFFFF"/>
        <w:spacing w:after="0" w:line="240" w:lineRule="auto"/>
        <w:rPr>
          <w:rFonts w:ascii="Arial" w:hAnsi="Arial" w:cs="Arial"/>
          <w:sz w:val="24"/>
          <w:szCs w:val="24"/>
          <w:lang w:eastAsia="en-GB"/>
        </w:rPr>
      </w:pPr>
      <w:r w:rsidRPr="00340180">
        <w:rPr>
          <w:rFonts w:ascii="Arial" w:hAnsi="Arial" w:cs="Arial"/>
          <w:bCs/>
          <w:sz w:val="24"/>
          <w:szCs w:val="24"/>
          <w:lang w:eastAsia="en-GB"/>
        </w:rPr>
        <w:t>Other ethnic groups</w:t>
      </w:r>
      <w:r w:rsidRPr="00340180">
        <w:rPr>
          <w:rFonts w:ascii="Arial" w:hAnsi="Arial" w:cs="Arial"/>
          <w:sz w:val="24"/>
          <w:szCs w:val="24"/>
          <w:lang w:eastAsia="en-GB"/>
        </w:rPr>
        <w:t>, including those of Middle Eastern and other origins, account for the remaining </w:t>
      </w:r>
      <w:r w:rsidRPr="00340180">
        <w:rPr>
          <w:rFonts w:ascii="Arial" w:hAnsi="Arial" w:cs="Arial"/>
          <w:bCs/>
          <w:sz w:val="24"/>
          <w:szCs w:val="24"/>
          <w:lang w:eastAsia="en-GB"/>
        </w:rPr>
        <w:t>10%</w:t>
      </w:r>
      <w:r w:rsidRPr="00340180">
        <w:rPr>
          <w:rFonts w:ascii="Arial" w:hAnsi="Arial" w:cs="Arial"/>
          <w:sz w:val="24"/>
          <w:szCs w:val="24"/>
          <w:lang w:eastAsia="en-GB"/>
        </w:rPr>
        <w:t xml:space="preserve">. </w:t>
      </w:r>
      <w:r w:rsidRPr="00340180">
        <w:rPr>
          <w:rFonts w:ascii="Arial" w:hAnsi="Arial" w:cs="Arial"/>
          <w:bCs/>
          <w:sz w:val="24"/>
          <w:szCs w:val="24"/>
          <w:lang w:eastAsia="en-GB"/>
        </w:rPr>
        <w:t>(53)</w:t>
      </w:r>
    </w:p>
    <w:p w14:paraId="5DBD379B" w14:textId="77777777" w:rsidR="00A74574" w:rsidRDefault="00A74574" w:rsidP="00340180">
      <w:pPr>
        <w:ind w:left="360"/>
        <w:rPr>
          <w:rFonts w:ascii="Arial" w:eastAsia="Times New Roman" w:hAnsi="Arial" w:cs="Arial"/>
          <w:sz w:val="24"/>
          <w:szCs w:val="24"/>
        </w:rPr>
      </w:pPr>
    </w:p>
    <w:p w14:paraId="124879D8" w14:textId="77777777" w:rsidR="00F21D7E" w:rsidRDefault="00F21D7E" w:rsidP="00A74574">
      <w:pPr>
        <w:shd w:val="clear" w:color="auto" w:fill="FFFFFF"/>
        <w:rPr>
          <w:rFonts w:ascii="Arial" w:hAnsi="Arial" w:cs="Arial"/>
          <w:b/>
          <w:bCs/>
          <w:sz w:val="24"/>
          <w:szCs w:val="24"/>
          <w:lang w:eastAsia="en-GB"/>
        </w:rPr>
      </w:pPr>
    </w:p>
    <w:p w14:paraId="508E49D9" w14:textId="77777777" w:rsidR="00F21D7E" w:rsidRDefault="00F21D7E" w:rsidP="00A74574">
      <w:pPr>
        <w:shd w:val="clear" w:color="auto" w:fill="FFFFFF"/>
        <w:rPr>
          <w:rFonts w:ascii="Arial" w:hAnsi="Arial" w:cs="Arial"/>
          <w:b/>
          <w:bCs/>
          <w:sz w:val="24"/>
          <w:szCs w:val="24"/>
          <w:lang w:eastAsia="en-GB"/>
        </w:rPr>
      </w:pPr>
    </w:p>
    <w:p w14:paraId="3F0B1272" w14:textId="7BB22AD8" w:rsidR="00A74574" w:rsidRPr="00DB4E14" w:rsidRDefault="00DB4E14" w:rsidP="00A74574">
      <w:pPr>
        <w:shd w:val="clear" w:color="auto" w:fill="FFFFFF"/>
        <w:rPr>
          <w:rFonts w:ascii="Arial" w:hAnsi="Arial" w:cs="Arial"/>
          <w:bCs/>
          <w:sz w:val="24"/>
          <w:szCs w:val="24"/>
          <w:u w:val="single"/>
          <w:lang w:eastAsia="en-GB"/>
        </w:rPr>
      </w:pPr>
      <w:r w:rsidRPr="00C7352D">
        <w:rPr>
          <w:rFonts w:ascii="Arial" w:hAnsi="Arial" w:cs="Arial"/>
          <w:bCs/>
          <w:sz w:val="24"/>
          <w:szCs w:val="24"/>
          <w:lang w:eastAsia="en-GB"/>
        </w:rPr>
        <w:lastRenderedPageBreak/>
        <w:t>4.2.9</w:t>
      </w:r>
      <w:r>
        <w:rPr>
          <w:rFonts w:ascii="Arial" w:hAnsi="Arial" w:cs="Arial"/>
          <w:bCs/>
          <w:sz w:val="24"/>
          <w:szCs w:val="24"/>
          <w:u w:val="single"/>
          <w:lang w:eastAsia="en-GB"/>
        </w:rPr>
        <w:t xml:space="preserve"> </w:t>
      </w:r>
      <w:r w:rsidR="00A74574" w:rsidRPr="00DB4E14">
        <w:rPr>
          <w:rFonts w:ascii="Arial" w:hAnsi="Arial" w:cs="Arial"/>
          <w:bCs/>
          <w:sz w:val="24"/>
          <w:szCs w:val="24"/>
          <w:u w:val="single"/>
          <w:lang w:eastAsia="en-GB"/>
        </w:rPr>
        <w:t>Gender Distribution</w:t>
      </w:r>
    </w:p>
    <w:p w14:paraId="26CF70CA" w14:textId="1176B55C" w:rsidR="00A74574" w:rsidRPr="00D042BB" w:rsidRDefault="00A74574" w:rsidP="00A74574">
      <w:pPr>
        <w:shd w:val="clear" w:color="auto" w:fill="FFFFFF"/>
        <w:rPr>
          <w:rFonts w:ascii="Arial" w:hAnsi="Arial" w:cs="Arial"/>
          <w:b/>
          <w:bCs/>
          <w:sz w:val="24"/>
          <w:szCs w:val="24"/>
          <w:lang w:eastAsia="en-GB"/>
        </w:rPr>
      </w:pPr>
      <w:r w:rsidRPr="00D042BB">
        <w:rPr>
          <w:rFonts w:ascii="Arial" w:hAnsi="Arial" w:cs="Arial"/>
          <w:bCs/>
          <w:sz w:val="24"/>
          <w:szCs w:val="24"/>
          <w:lang w:eastAsia="en-GB"/>
        </w:rPr>
        <w:t>Female applicants (431)</w:t>
      </w:r>
      <w:r w:rsidRPr="00D042BB">
        <w:rPr>
          <w:rFonts w:ascii="Arial" w:hAnsi="Arial" w:cs="Arial"/>
          <w:sz w:val="24"/>
          <w:szCs w:val="24"/>
          <w:lang w:eastAsia="en-GB"/>
        </w:rPr>
        <w:t> represent the majority, constituting roughly </w:t>
      </w:r>
      <w:r w:rsidRPr="00D042BB">
        <w:rPr>
          <w:rFonts w:ascii="Arial" w:hAnsi="Arial" w:cs="Arial"/>
          <w:b/>
          <w:bCs/>
          <w:sz w:val="24"/>
          <w:szCs w:val="24"/>
          <w:lang w:eastAsia="en-GB"/>
        </w:rPr>
        <w:t>81%</w:t>
      </w:r>
      <w:r w:rsidRPr="00D042BB">
        <w:rPr>
          <w:rFonts w:ascii="Arial" w:hAnsi="Arial" w:cs="Arial"/>
          <w:sz w:val="24"/>
          <w:szCs w:val="24"/>
          <w:lang w:eastAsia="en-GB"/>
        </w:rPr>
        <w:t> of the approved applications.</w:t>
      </w:r>
    </w:p>
    <w:p w14:paraId="7F26B2E5" w14:textId="77777777" w:rsidR="00A74574" w:rsidRPr="00D042BB" w:rsidRDefault="00A74574" w:rsidP="00F4060B">
      <w:pPr>
        <w:numPr>
          <w:ilvl w:val="0"/>
          <w:numId w:val="10"/>
        </w:numPr>
        <w:shd w:val="clear" w:color="auto" w:fill="FFFFFF"/>
        <w:tabs>
          <w:tab w:val="clear" w:pos="1080"/>
        </w:tabs>
        <w:spacing w:after="0" w:line="240" w:lineRule="auto"/>
        <w:rPr>
          <w:rFonts w:ascii="Arial" w:hAnsi="Arial" w:cs="Arial"/>
          <w:sz w:val="24"/>
          <w:szCs w:val="24"/>
          <w:lang w:eastAsia="en-GB"/>
        </w:rPr>
      </w:pPr>
      <w:r w:rsidRPr="00D042BB">
        <w:rPr>
          <w:rFonts w:ascii="Arial" w:hAnsi="Arial" w:cs="Arial"/>
          <w:bCs/>
          <w:sz w:val="24"/>
          <w:szCs w:val="24"/>
          <w:lang w:eastAsia="en-GB"/>
        </w:rPr>
        <w:t>Male applicants (98)</w:t>
      </w:r>
      <w:r w:rsidRPr="00D042BB">
        <w:rPr>
          <w:rFonts w:ascii="Arial" w:hAnsi="Arial" w:cs="Arial"/>
          <w:sz w:val="24"/>
          <w:szCs w:val="24"/>
          <w:lang w:eastAsia="en-GB"/>
        </w:rPr>
        <w:t> account for approximately </w:t>
      </w:r>
      <w:r w:rsidRPr="00D042BB">
        <w:rPr>
          <w:rFonts w:ascii="Arial" w:hAnsi="Arial" w:cs="Arial"/>
          <w:bCs/>
          <w:sz w:val="24"/>
          <w:szCs w:val="24"/>
          <w:lang w:eastAsia="en-GB"/>
        </w:rPr>
        <w:t>18%</w:t>
      </w:r>
      <w:r w:rsidRPr="00D042BB">
        <w:rPr>
          <w:rFonts w:ascii="Arial" w:hAnsi="Arial" w:cs="Arial"/>
          <w:sz w:val="24"/>
          <w:szCs w:val="24"/>
          <w:lang w:eastAsia="en-GB"/>
        </w:rPr>
        <w:t>.</w:t>
      </w:r>
    </w:p>
    <w:p w14:paraId="0AAA0045" w14:textId="77777777" w:rsidR="002801BC" w:rsidRDefault="00A74574" w:rsidP="00A74574">
      <w:pPr>
        <w:numPr>
          <w:ilvl w:val="0"/>
          <w:numId w:val="10"/>
        </w:numPr>
        <w:shd w:val="clear" w:color="auto" w:fill="FFFFFF"/>
        <w:tabs>
          <w:tab w:val="clear" w:pos="1080"/>
        </w:tabs>
        <w:spacing w:after="0" w:line="240" w:lineRule="auto"/>
        <w:rPr>
          <w:rFonts w:ascii="Arial" w:hAnsi="Arial" w:cs="Arial"/>
          <w:sz w:val="24"/>
          <w:szCs w:val="24"/>
          <w:lang w:eastAsia="en-GB"/>
        </w:rPr>
      </w:pPr>
      <w:r>
        <w:rPr>
          <w:rFonts w:ascii="Arial" w:hAnsi="Arial" w:cs="Arial"/>
          <w:sz w:val="24"/>
          <w:szCs w:val="24"/>
          <w:lang w:eastAsia="en-GB"/>
        </w:rPr>
        <w:t>A very small percentage, likely less than </w:t>
      </w:r>
      <w:r>
        <w:rPr>
          <w:rFonts w:ascii="Arial" w:hAnsi="Arial" w:cs="Arial"/>
          <w:b/>
          <w:bCs/>
          <w:sz w:val="24"/>
          <w:szCs w:val="24"/>
          <w:lang w:eastAsia="en-GB"/>
        </w:rPr>
        <w:t>1%</w:t>
      </w:r>
      <w:r>
        <w:rPr>
          <w:rFonts w:ascii="Arial" w:hAnsi="Arial" w:cs="Arial"/>
          <w:sz w:val="24"/>
          <w:szCs w:val="24"/>
          <w:lang w:eastAsia="en-GB"/>
        </w:rPr>
        <w:t>, identify as non-binary or have not disclosed their gender.</w:t>
      </w:r>
    </w:p>
    <w:p w14:paraId="36D8FAF5" w14:textId="77777777" w:rsidR="002801BC" w:rsidRDefault="002801BC" w:rsidP="002801BC">
      <w:pPr>
        <w:shd w:val="clear" w:color="auto" w:fill="FFFFFF"/>
        <w:spacing w:after="0" w:line="240" w:lineRule="auto"/>
        <w:ind w:left="1080"/>
        <w:rPr>
          <w:rFonts w:ascii="Arial" w:hAnsi="Arial" w:cs="Arial"/>
          <w:sz w:val="24"/>
          <w:szCs w:val="24"/>
          <w:lang w:eastAsia="en-GB"/>
        </w:rPr>
      </w:pPr>
    </w:p>
    <w:p w14:paraId="3D206311" w14:textId="77777777" w:rsidR="002801BC" w:rsidRPr="002801BC" w:rsidRDefault="002801BC" w:rsidP="002801BC">
      <w:pPr>
        <w:shd w:val="clear" w:color="auto" w:fill="FFFFFF"/>
        <w:spacing w:after="0" w:line="240" w:lineRule="auto"/>
        <w:ind w:left="1080"/>
        <w:rPr>
          <w:rFonts w:ascii="Arial" w:hAnsi="Arial" w:cs="Arial"/>
          <w:sz w:val="24"/>
          <w:szCs w:val="24"/>
          <w:lang w:eastAsia="en-GB"/>
        </w:rPr>
      </w:pPr>
    </w:p>
    <w:p w14:paraId="1E8569C1" w14:textId="56F8A0DB" w:rsidR="00A74574" w:rsidRDefault="00C7352D" w:rsidP="002801BC">
      <w:pPr>
        <w:shd w:val="clear" w:color="auto" w:fill="FFFFFF"/>
        <w:spacing w:after="0" w:line="240" w:lineRule="auto"/>
        <w:rPr>
          <w:rFonts w:ascii="Arial" w:hAnsi="Arial" w:cs="Arial"/>
          <w:bCs/>
          <w:sz w:val="24"/>
          <w:szCs w:val="24"/>
          <w:u w:val="single"/>
          <w:lang w:eastAsia="en-GB"/>
        </w:rPr>
      </w:pPr>
      <w:r w:rsidRPr="00C7352D">
        <w:rPr>
          <w:rFonts w:ascii="Arial" w:hAnsi="Arial" w:cs="Arial"/>
          <w:bCs/>
          <w:sz w:val="24"/>
          <w:szCs w:val="24"/>
          <w:lang w:eastAsia="en-GB"/>
        </w:rPr>
        <w:t xml:space="preserve">4.2.10 </w:t>
      </w:r>
      <w:r w:rsidR="00A74574" w:rsidRPr="00C7352D">
        <w:rPr>
          <w:rFonts w:ascii="Arial" w:hAnsi="Arial" w:cs="Arial"/>
          <w:bCs/>
          <w:sz w:val="24"/>
          <w:szCs w:val="24"/>
          <w:u w:val="single"/>
          <w:lang w:eastAsia="en-GB"/>
        </w:rPr>
        <w:t>Disability Status</w:t>
      </w:r>
    </w:p>
    <w:p w14:paraId="1B3FC7CE" w14:textId="77777777" w:rsidR="00C7352D" w:rsidRPr="00C7352D" w:rsidRDefault="00C7352D" w:rsidP="002801BC">
      <w:pPr>
        <w:shd w:val="clear" w:color="auto" w:fill="FFFFFF"/>
        <w:spacing w:after="0" w:line="240" w:lineRule="auto"/>
        <w:rPr>
          <w:rFonts w:ascii="Arial" w:hAnsi="Arial" w:cs="Arial"/>
          <w:sz w:val="24"/>
          <w:szCs w:val="24"/>
          <w:lang w:eastAsia="en-GB"/>
        </w:rPr>
      </w:pPr>
    </w:p>
    <w:p w14:paraId="7F36DE23" w14:textId="77777777" w:rsidR="00A74574" w:rsidRPr="00AA59B5" w:rsidRDefault="00A74574" w:rsidP="00F4060B">
      <w:pPr>
        <w:pStyle w:val="ListParagraph"/>
        <w:numPr>
          <w:ilvl w:val="1"/>
          <w:numId w:val="9"/>
        </w:numPr>
        <w:shd w:val="clear" w:color="auto" w:fill="FFFFFF"/>
        <w:spacing w:after="0" w:line="240" w:lineRule="auto"/>
        <w:ind w:left="1080"/>
        <w:rPr>
          <w:rFonts w:ascii="Arial" w:hAnsi="Arial" w:cs="Arial"/>
          <w:sz w:val="24"/>
          <w:szCs w:val="24"/>
          <w:lang w:eastAsia="en-GB"/>
        </w:rPr>
      </w:pPr>
      <w:r w:rsidRPr="00AA59B5">
        <w:rPr>
          <w:rFonts w:ascii="Arial" w:hAnsi="Arial" w:cs="Arial"/>
          <w:sz w:val="24"/>
          <w:szCs w:val="24"/>
          <w:lang w:eastAsia="en-GB"/>
        </w:rPr>
        <w:t>Approximately </w:t>
      </w:r>
      <w:r w:rsidRPr="00AA59B5">
        <w:rPr>
          <w:rFonts w:ascii="Arial" w:hAnsi="Arial" w:cs="Arial"/>
          <w:bCs/>
          <w:sz w:val="24"/>
          <w:szCs w:val="24"/>
          <w:lang w:eastAsia="en-GB"/>
        </w:rPr>
        <w:t>2%</w:t>
      </w:r>
      <w:r w:rsidRPr="00AA59B5">
        <w:rPr>
          <w:rFonts w:ascii="Arial" w:hAnsi="Arial" w:cs="Arial"/>
          <w:sz w:val="24"/>
          <w:szCs w:val="24"/>
          <w:lang w:eastAsia="en-GB"/>
        </w:rPr>
        <w:t xml:space="preserve"> of applicants </w:t>
      </w:r>
      <w:r w:rsidRPr="00AA59B5">
        <w:rPr>
          <w:rFonts w:ascii="Arial" w:hAnsi="Arial" w:cs="Arial"/>
          <w:bCs/>
          <w:sz w:val="24"/>
          <w:szCs w:val="24"/>
          <w:lang w:eastAsia="en-GB"/>
        </w:rPr>
        <w:t>(12)</w:t>
      </w:r>
      <w:r w:rsidRPr="00AA59B5">
        <w:rPr>
          <w:rFonts w:ascii="Arial" w:hAnsi="Arial" w:cs="Arial"/>
          <w:sz w:val="24"/>
          <w:szCs w:val="24"/>
          <w:lang w:eastAsia="en-GB"/>
        </w:rPr>
        <w:t xml:space="preserve"> identify as having a disability.</w:t>
      </w:r>
    </w:p>
    <w:p w14:paraId="76F4DA6D" w14:textId="77777777" w:rsidR="00A74574" w:rsidRPr="00AA59B5" w:rsidRDefault="00A74574" w:rsidP="00F4060B">
      <w:pPr>
        <w:pStyle w:val="ListParagraph"/>
        <w:numPr>
          <w:ilvl w:val="1"/>
          <w:numId w:val="9"/>
        </w:numPr>
        <w:shd w:val="clear" w:color="auto" w:fill="FFFFFF"/>
        <w:spacing w:after="0" w:line="240" w:lineRule="auto"/>
        <w:ind w:left="1080"/>
        <w:rPr>
          <w:rFonts w:ascii="Arial" w:hAnsi="Arial" w:cs="Arial"/>
          <w:sz w:val="24"/>
          <w:szCs w:val="24"/>
          <w:lang w:eastAsia="en-GB"/>
        </w:rPr>
      </w:pPr>
      <w:r w:rsidRPr="00AA59B5">
        <w:rPr>
          <w:rFonts w:ascii="Arial" w:hAnsi="Arial" w:cs="Arial"/>
          <w:sz w:val="24"/>
          <w:szCs w:val="24"/>
          <w:lang w:eastAsia="en-GB"/>
        </w:rPr>
        <w:t xml:space="preserve">The majority </w:t>
      </w:r>
      <w:r w:rsidRPr="00AA59B5">
        <w:rPr>
          <w:rFonts w:ascii="Arial" w:hAnsi="Arial" w:cs="Arial"/>
          <w:bCs/>
          <w:sz w:val="24"/>
          <w:szCs w:val="24"/>
          <w:lang w:eastAsia="en-GB"/>
        </w:rPr>
        <w:t>(505)</w:t>
      </w:r>
      <w:r w:rsidRPr="00AA59B5">
        <w:rPr>
          <w:rFonts w:ascii="Arial" w:hAnsi="Arial" w:cs="Arial"/>
          <w:sz w:val="24"/>
          <w:szCs w:val="24"/>
          <w:lang w:eastAsia="en-GB"/>
        </w:rPr>
        <w:t>, around </w:t>
      </w:r>
      <w:r w:rsidRPr="00AA59B5">
        <w:rPr>
          <w:rFonts w:ascii="Arial" w:hAnsi="Arial" w:cs="Arial"/>
          <w:bCs/>
          <w:sz w:val="24"/>
          <w:szCs w:val="24"/>
          <w:lang w:eastAsia="en-GB"/>
        </w:rPr>
        <w:t>95%</w:t>
      </w:r>
      <w:r w:rsidRPr="00AA59B5">
        <w:rPr>
          <w:rFonts w:ascii="Arial" w:hAnsi="Arial" w:cs="Arial"/>
          <w:sz w:val="24"/>
          <w:szCs w:val="24"/>
          <w:lang w:eastAsia="en-GB"/>
        </w:rPr>
        <w:t>, report no disability.</w:t>
      </w:r>
    </w:p>
    <w:p w14:paraId="2A6C6F3A" w14:textId="77777777" w:rsidR="00A74574" w:rsidRPr="00AA59B5" w:rsidRDefault="00A74574" w:rsidP="00F4060B">
      <w:pPr>
        <w:pStyle w:val="ListParagraph"/>
        <w:numPr>
          <w:ilvl w:val="1"/>
          <w:numId w:val="9"/>
        </w:numPr>
        <w:shd w:val="clear" w:color="auto" w:fill="FFFFFF"/>
        <w:spacing w:after="0" w:line="240" w:lineRule="auto"/>
        <w:ind w:left="1080"/>
        <w:rPr>
          <w:rFonts w:ascii="Arial" w:hAnsi="Arial" w:cs="Arial"/>
          <w:sz w:val="24"/>
          <w:szCs w:val="24"/>
          <w:lang w:eastAsia="en-GB"/>
        </w:rPr>
      </w:pPr>
      <w:r w:rsidRPr="00AA59B5">
        <w:rPr>
          <w:rFonts w:ascii="Arial" w:hAnsi="Arial" w:cs="Arial"/>
          <w:sz w:val="24"/>
          <w:szCs w:val="24"/>
          <w:lang w:eastAsia="en-GB"/>
        </w:rPr>
        <w:t xml:space="preserve">A small fraction </w:t>
      </w:r>
      <w:r w:rsidRPr="00AA59B5">
        <w:rPr>
          <w:rFonts w:ascii="Arial" w:hAnsi="Arial" w:cs="Arial"/>
          <w:bCs/>
          <w:sz w:val="24"/>
          <w:szCs w:val="24"/>
          <w:lang w:eastAsia="en-GB"/>
        </w:rPr>
        <w:t>(14)</w:t>
      </w:r>
      <w:r w:rsidRPr="00AA59B5">
        <w:rPr>
          <w:rFonts w:ascii="Arial" w:hAnsi="Arial" w:cs="Arial"/>
          <w:sz w:val="24"/>
          <w:szCs w:val="24"/>
          <w:lang w:eastAsia="en-GB"/>
        </w:rPr>
        <w:t>, less than </w:t>
      </w:r>
      <w:r w:rsidRPr="00AA59B5">
        <w:rPr>
          <w:rFonts w:ascii="Arial" w:hAnsi="Arial" w:cs="Arial"/>
          <w:bCs/>
          <w:sz w:val="24"/>
          <w:szCs w:val="24"/>
          <w:lang w:eastAsia="en-GB"/>
        </w:rPr>
        <w:t>3%</w:t>
      </w:r>
      <w:r w:rsidRPr="00AA59B5">
        <w:rPr>
          <w:rFonts w:ascii="Arial" w:hAnsi="Arial" w:cs="Arial"/>
          <w:sz w:val="24"/>
          <w:szCs w:val="24"/>
          <w:lang w:eastAsia="en-GB"/>
        </w:rPr>
        <w:t>, chose not to disclose their disability status.</w:t>
      </w:r>
    </w:p>
    <w:p w14:paraId="1CF3BFA4" w14:textId="77777777" w:rsidR="00A74574" w:rsidRDefault="00A74574" w:rsidP="00AA59B5">
      <w:pPr>
        <w:ind w:left="1440"/>
        <w:rPr>
          <w:rFonts w:ascii="Arial" w:eastAsia="Times New Roman" w:hAnsi="Arial" w:cs="Arial"/>
          <w:sz w:val="24"/>
          <w:szCs w:val="24"/>
          <w:lang w:eastAsia="en-GB"/>
        </w:rPr>
      </w:pPr>
    </w:p>
    <w:p w14:paraId="4E0BB990" w14:textId="42A3A1C7" w:rsidR="00A74574" w:rsidRPr="00C7352D" w:rsidRDefault="00C7352D" w:rsidP="00A74574">
      <w:pPr>
        <w:shd w:val="clear" w:color="auto" w:fill="FFFFFF"/>
        <w:rPr>
          <w:rFonts w:ascii="Arial" w:hAnsi="Arial" w:cs="Arial"/>
          <w:bCs/>
          <w:sz w:val="24"/>
          <w:szCs w:val="24"/>
          <w:lang w:eastAsia="en-GB"/>
        </w:rPr>
      </w:pPr>
      <w:r w:rsidRPr="00C7352D">
        <w:rPr>
          <w:rFonts w:ascii="Arial" w:hAnsi="Arial" w:cs="Arial"/>
          <w:bCs/>
          <w:sz w:val="24"/>
          <w:szCs w:val="24"/>
          <w:lang w:eastAsia="en-GB"/>
        </w:rPr>
        <w:t xml:space="preserve">4.2.11 </w:t>
      </w:r>
      <w:r w:rsidR="00A74574" w:rsidRPr="00C7352D">
        <w:rPr>
          <w:rFonts w:ascii="Arial" w:hAnsi="Arial" w:cs="Arial"/>
          <w:bCs/>
          <w:sz w:val="24"/>
          <w:szCs w:val="24"/>
          <w:u w:val="single"/>
          <w:lang w:eastAsia="en-GB"/>
        </w:rPr>
        <w:t>Sexual Orientation</w:t>
      </w:r>
    </w:p>
    <w:p w14:paraId="32DAB1FD" w14:textId="77777777" w:rsidR="00A74574" w:rsidRPr="00AA59B5" w:rsidRDefault="00A74574" w:rsidP="00F4060B">
      <w:pPr>
        <w:pStyle w:val="ListParagraph"/>
        <w:numPr>
          <w:ilvl w:val="1"/>
          <w:numId w:val="6"/>
        </w:numPr>
        <w:shd w:val="clear" w:color="auto" w:fill="FFFFFF"/>
        <w:spacing w:after="0" w:line="240" w:lineRule="auto"/>
        <w:rPr>
          <w:rFonts w:ascii="Arial" w:hAnsi="Arial" w:cs="Arial"/>
          <w:sz w:val="24"/>
          <w:szCs w:val="24"/>
          <w:lang w:eastAsia="en-GB"/>
        </w:rPr>
      </w:pPr>
      <w:r w:rsidRPr="00AA59B5">
        <w:rPr>
          <w:rFonts w:ascii="Arial" w:hAnsi="Arial" w:cs="Arial"/>
          <w:sz w:val="24"/>
          <w:szCs w:val="24"/>
          <w:lang w:eastAsia="en-GB"/>
        </w:rPr>
        <w:t xml:space="preserve">The majority </w:t>
      </w:r>
      <w:r w:rsidRPr="00AA59B5">
        <w:rPr>
          <w:rFonts w:ascii="Arial" w:hAnsi="Arial" w:cs="Arial"/>
          <w:bCs/>
          <w:sz w:val="24"/>
          <w:szCs w:val="24"/>
          <w:lang w:eastAsia="en-GB"/>
        </w:rPr>
        <w:t>(480)</w:t>
      </w:r>
      <w:r w:rsidRPr="00AA59B5">
        <w:rPr>
          <w:rFonts w:ascii="Arial" w:hAnsi="Arial" w:cs="Arial"/>
          <w:sz w:val="24"/>
          <w:szCs w:val="24"/>
          <w:lang w:eastAsia="en-GB"/>
        </w:rPr>
        <w:t>, roughly </w:t>
      </w:r>
      <w:r w:rsidRPr="00AA59B5">
        <w:rPr>
          <w:rFonts w:ascii="Arial" w:hAnsi="Arial" w:cs="Arial"/>
          <w:bCs/>
          <w:sz w:val="24"/>
          <w:szCs w:val="24"/>
          <w:lang w:eastAsia="en-GB"/>
        </w:rPr>
        <w:t>90%</w:t>
      </w:r>
      <w:r w:rsidRPr="00AA59B5">
        <w:rPr>
          <w:rFonts w:ascii="Arial" w:hAnsi="Arial" w:cs="Arial"/>
          <w:sz w:val="24"/>
          <w:szCs w:val="24"/>
          <w:lang w:eastAsia="en-GB"/>
        </w:rPr>
        <w:t>, identify as heterosexual or straight.</w:t>
      </w:r>
    </w:p>
    <w:p w14:paraId="0AEB073D" w14:textId="77777777" w:rsidR="00A74574" w:rsidRPr="00AA59B5" w:rsidRDefault="00A74574" w:rsidP="00F4060B">
      <w:pPr>
        <w:pStyle w:val="ListParagraph"/>
        <w:numPr>
          <w:ilvl w:val="1"/>
          <w:numId w:val="6"/>
        </w:numPr>
        <w:shd w:val="clear" w:color="auto" w:fill="FFFFFF"/>
        <w:spacing w:after="0" w:line="240" w:lineRule="auto"/>
        <w:rPr>
          <w:rFonts w:ascii="Arial" w:hAnsi="Arial" w:cs="Arial"/>
          <w:sz w:val="24"/>
          <w:szCs w:val="24"/>
          <w:lang w:eastAsia="en-GB"/>
        </w:rPr>
      </w:pPr>
      <w:r w:rsidRPr="00AA59B5">
        <w:rPr>
          <w:rFonts w:ascii="Arial" w:hAnsi="Arial" w:cs="Arial"/>
          <w:sz w:val="24"/>
          <w:szCs w:val="24"/>
          <w:lang w:eastAsia="en-GB"/>
        </w:rPr>
        <w:t>Those who did not want to disclose their status was approximately </w:t>
      </w:r>
      <w:r w:rsidRPr="00AA59B5">
        <w:rPr>
          <w:rFonts w:ascii="Arial" w:hAnsi="Arial" w:cs="Arial"/>
          <w:bCs/>
          <w:sz w:val="24"/>
          <w:szCs w:val="24"/>
          <w:lang w:eastAsia="en-GB"/>
        </w:rPr>
        <w:t>1%</w:t>
      </w:r>
      <w:r w:rsidRPr="00AA59B5">
        <w:rPr>
          <w:rFonts w:ascii="Arial" w:hAnsi="Arial" w:cs="Arial"/>
          <w:sz w:val="24"/>
          <w:szCs w:val="24"/>
          <w:lang w:eastAsia="en-GB"/>
        </w:rPr>
        <w:t>.</w:t>
      </w:r>
    </w:p>
    <w:p w14:paraId="758157D8" w14:textId="77777777" w:rsidR="00A74574" w:rsidRPr="00AA59B5" w:rsidRDefault="00A74574" w:rsidP="00F4060B">
      <w:pPr>
        <w:pStyle w:val="ListParagraph"/>
        <w:numPr>
          <w:ilvl w:val="1"/>
          <w:numId w:val="6"/>
        </w:numPr>
        <w:shd w:val="clear" w:color="auto" w:fill="FFFFFF"/>
        <w:spacing w:after="0" w:line="240" w:lineRule="auto"/>
        <w:rPr>
          <w:rFonts w:ascii="Arial" w:hAnsi="Arial" w:cs="Arial"/>
          <w:sz w:val="24"/>
          <w:szCs w:val="24"/>
          <w:lang w:eastAsia="en-GB"/>
        </w:rPr>
      </w:pPr>
      <w:r w:rsidRPr="00AA59B5">
        <w:rPr>
          <w:rFonts w:ascii="Arial" w:hAnsi="Arial" w:cs="Arial"/>
          <w:sz w:val="24"/>
          <w:szCs w:val="24"/>
          <w:lang w:eastAsia="en-GB"/>
        </w:rPr>
        <w:t>A small fraction, less than </w:t>
      </w:r>
      <w:r w:rsidRPr="00AA59B5">
        <w:rPr>
          <w:rFonts w:ascii="Arial" w:hAnsi="Arial" w:cs="Arial"/>
          <w:bCs/>
          <w:sz w:val="24"/>
          <w:szCs w:val="24"/>
          <w:lang w:eastAsia="en-GB"/>
        </w:rPr>
        <w:t xml:space="preserve">1%, </w:t>
      </w:r>
      <w:r w:rsidRPr="00AA59B5">
        <w:rPr>
          <w:rFonts w:ascii="Arial" w:hAnsi="Arial" w:cs="Arial"/>
          <w:sz w:val="24"/>
          <w:szCs w:val="24"/>
          <w:lang w:eastAsia="en-GB"/>
        </w:rPr>
        <w:t>were bisexual.</w:t>
      </w:r>
    </w:p>
    <w:p w14:paraId="5D3EC5BF" w14:textId="0BC41C00" w:rsidR="00A74574" w:rsidRDefault="00A74574" w:rsidP="00003293">
      <w:pPr>
        <w:pStyle w:val="ListParagraph"/>
        <w:numPr>
          <w:ilvl w:val="1"/>
          <w:numId w:val="6"/>
        </w:numPr>
        <w:shd w:val="clear" w:color="auto" w:fill="FFFFFF"/>
        <w:spacing w:after="0" w:line="240" w:lineRule="auto"/>
        <w:rPr>
          <w:rFonts w:ascii="Arial" w:hAnsi="Arial" w:cs="Arial"/>
          <w:sz w:val="24"/>
          <w:szCs w:val="24"/>
          <w:lang w:eastAsia="en-GB"/>
        </w:rPr>
      </w:pPr>
      <w:r w:rsidRPr="00AA59B5">
        <w:rPr>
          <w:rFonts w:ascii="Arial" w:hAnsi="Arial" w:cs="Arial"/>
          <w:sz w:val="24"/>
          <w:szCs w:val="24"/>
          <w:lang w:eastAsia="en-GB"/>
        </w:rPr>
        <w:t>A minor percentage, around </w:t>
      </w:r>
      <w:r w:rsidRPr="00AA59B5">
        <w:rPr>
          <w:rFonts w:ascii="Arial" w:hAnsi="Arial" w:cs="Arial"/>
          <w:bCs/>
          <w:sz w:val="24"/>
          <w:szCs w:val="24"/>
          <w:lang w:eastAsia="en-GB"/>
        </w:rPr>
        <w:t>8% (42)</w:t>
      </w:r>
      <w:r w:rsidRPr="00AA59B5">
        <w:rPr>
          <w:rFonts w:ascii="Arial" w:hAnsi="Arial" w:cs="Arial"/>
          <w:sz w:val="24"/>
          <w:szCs w:val="24"/>
          <w:lang w:eastAsia="en-GB"/>
        </w:rPr>
        <w:t>, preferred not to disclose their sexual orientation.</w:t>
      </w:r>
    </w:p>
    <w:p w14:paraId="7D72E9AA" w14:textId="0BDE75B6" w:rsidR="00C7352D" w:rsidRDefault="00C7352D" w:rsidP="00577053">
      <w:pPr>
        <w:pStyle w:val="ListParagraph"/>
        <w:shd w:val="clear" w:color="auto" w:fill="FFFFFF"/>
        <w:spacing w:after="0" w:line="240" w:lineRule="auto"/>
        <w:ind w:left="1080"/>
        <w:rPr>
          <w:rFonts w:ascii="Arial" w:hAnsi="Arial" w:cs="Arial"/>
          <w:sz w:val="24"/>
          <w:szCs w:val="24"/>
          <w:lang w:eastAsia="en-GB"/>
        </w:rPr>
      </w:pPr>
    </w:p>
    <w:p w14:paraId="705676EB" w14:textId="77777777" w:rsidR="00577053" w:rsidRPr="00C7352D" w:rsidRDefault="00577053" w:rsidP="00577053">
      <w:pPr>
        <w:pStyle w:val="ListParagraph"/>
        <w:shd w:val="clear" w:color="auto" w:fill="FFFFFF"/>
        <w:spacing w:after="0" w:line="240" w:lineRule="auto"/>
        <w:ind w:left="1080"/>
        <w:rPr>
          <w:rFonts w:ascii="Arial" w:hAnsi="Arial" w:cs="Arial"/>
          <w:sz w:val="24"/>
          <w:szCs w:val="24"/>
          <w:lang w:eastAsia="en-GB"/>
        </w:rPr>
      </w:pPr>
    </w:p>
    <w:p w14:paraId="4C352367" w14:textId="4F738BC5" w:rsidR="003256DF" w:rsidRPr="0066282E" w:rsidRDefault="00C7352D" w:rsidP="00003293">
      <w:pPr>
        <w:shd w:val="clear" w:color="auto" w:fill="FFFFFF"/>
        <w:spacing w:line="240" w:lineRule="auto"/>
        <w:rPr>
          <w:rFonts w:ascii="Arial" w:hAnsi="Arial" w:cs="Arial"/>
          <w:sz w:val="24"/>
          <w:szCs w:val="24"/>
          <w:lang w:eastAsia="en-GB"/>
        </w:rPr>
      </w:pPr>
      <w:r>
        <w:rPr>
          <w:rFonts w:ascii="Arial" w:hAnsi="Arial" w:cs="Arial"/>
          <w:sz w:val="24"/>
          <w:szCs w:val="24"/>
          <w:lang w:eastAsia="en-GB"/>
        </w:rPr>
        <w:t xml:space="preserve">4.2.12 </w:t>
      </w:r>
      <w:r w:rsidR="00A74574">
        <w:rPr>
          <w:rFonts w:ascii="Arial" w:hAnsi="Arial" w:cs="Arial"/>
          <w:sz w:val="24"/>
          <w:szCs w:val="24"/>
          <w:lang w:eastAsia="en-GB"/>
        </w:rPr>
        <w:t>Work is underway for an extensive Training Needs Analysis in clinical areas to improve the mapping of skills gaps with training courses</w:t>
      </w:r>
      <w:r w:rsidR="00001F27">
        <w:rPr>
          <w:rFonts w:ascii="Arial" w:hAnsi="Arial" w:cs="Arial"/>
          <w:sz w:val="24"/>
          <w:szCs w:val="24"/>
          <w:lang w:eastAsia="en-GB"/>
        </w:rPr>
        <w:t>, which should be complete by February 2026.</w:t>
      </w:r>
    </w:p>
    <w:p w14:paraId="2D9BF94A" w14:textId="77777777" w:rsidR="00700A54" w:rsidRDefault="00700A54" w:rsidP="000900C0">
      <w:pPr>
        <w:rPr>
          <w:rFonts w:ascii="Arial" w:eastAsia="Times New Roman" w:hAnsi="Arial" w:cs="Arial"/>
          <w:b/>
          <w:color w:val="000000" w:themeColor="text1"/>
          <w:sz w:val="24"/>
          <w:szCs w:val="24"/>
          <w:u w:val="single"/>
          <w:lang w:eastAsia="en-GB"/>
        </w:rPr>
      </w:pPr>
    </w:p>
    <w:p w14:paraId="53B761AD" w14:textId="5CFFB4C3" w:rsidR="000900C0" w:rsidRPr="00577053" w:rsidRDefault="000900C0" w:rsidP="000900C0">
      <w:pPr>
        <w:rPr>
          <w:rFonts w:ascii="Arial" w:eastAsia="Times New Roman" w:hAnsi="Arial" w:cs="Arial"/>
          <w:b/>
          <w:color w:val="000000" w:themeColor="text1"/>
          <w:sz w:val="24"/>
          <w:szCs w:val="24"/>
          <w:lang w:eastAsia="en-GB"/>
        </w:rPr>
      </w:pPr>
      <w:r w:rsidRPr="00577053">
        <w:rPr>
          <w:rFonts w:ascii="Arial" w:eastAsia="Times New Roman" w:hAnsi="Arial" w:cs="Arial"/>
          <w:b/>
          <w:color w:val="000000" w:themeColor="text1"/>
          <w:sz w:val="24"/>
          <w:szCs w:val="24"/>
          <w:lang w:eastAsia="en-GB"/>
        </w:rPr>
        <w:t>Health &amp; Wellbeing</w:t>
      </w:r>
    </w:p>
    <w:p w14:paraId="3D2B02DD" w14:textId="2CC9F910" w:rsidR="003256DF" w:rsidRPr="003256DF" w:rsidRDefault="00C7352D" w:rsidP="003256DF">
      <w:pPr>
        <w:pStyle w:val="ListParagraph"/>
        <w:spacing w:after="0" w:line="240" w:lineRule="auto"/>
        <w:ind w:left="0"/>
        <w:rPr>
          <w:rFonts w:ascii="Arial" w:eastAsia="Calibri" w:hAnsi="Arial" w:cs="Arial"/>
          <w:sz w:val="24"/>
          <w:szCs w:val="24"/>
        </w:rPr>
      </w:pPr>
      <w:r>
        <w:rPr>
          <w:rFonts w:ascii="Arial" w:eastAsiaTheme="minorEastAsia" w:hAnsi="Arial" w:cs="Arial"/>
          <w:color w:val="000000" w:themeColor="text1"/>
          <w:kern w:val="24"/>
          <w:sz w:val="24"/>
          <w:szCs w:val="24"/>
          <w:lang w:eastAsia="en-GB"/>
        </w:rPr>
        <w:t xml:space="preserve">4.2.13 </w:t>
      </w:r>
      <w:r w:rsidR="003256DF" w:rsidRPr="003256DF">
        <w:rPr>
          <w:rFonts w:ascii="Arial" w:eastAsiaTheme="minorEastAsia" w:hAnsi="Arial" w:cs="Arial"/>
          <w:color w:val="000000" w:themeColor="text1"/>
          <w:kern w:val="24"/>
          <w:sz w:val="24"/>
          <w:szCs w:val="24"/>
          <w:lang w:eastAsia="en-GB"/>
        </w:rPr>
        <w:t xml:space="preserve">The staff survey results showed a marginal reduction that our people felt that we are keeping them safe and healthy, however the health and safety climate score has seen an improvement, this sub score includes the question relating to my organisation takes positive action on health and wellbeing increased by 0.76%. </w:t>
      </w:r>
    </w:p>
    <w:p w14:paraId="3619AA08" w14:textId="77777777" w:rsidR="003256DF" w:rsidRPr="003256DF" w:rsidRDefault="003256DF" w:rsidP="003256DF">
      <w:pPr>
        <w:pStyle w:val="ListParagraph"/>
        <w:ind w:left="0"/>
        <w:rPr>
          <w:rFonts w:ascii="Arial" w:eastAsia="Calibri" w:hAnsi="Arial" w:cs="Arial"/>
          <w:sz w:val="24"/>
          <w:szCs w:val="24"/>
        </w:rPr>
      </w:pPr>
    </w:p>
    <w:p w14:paraId="119CD544" w14:textId="022D1D42" w:rsidR="003256DF" w:rsidRPr="003256DF" w:rsidRDefault="00C7352D" w:rsidP="003256DF">
      <w:pPr>
        <w:pStyle w:val="ListParagraph"/>
        <w:ind w:left="0"/>
        <w:rPr>
          <w:rFonts w:ascii="Arial" w:eastAsia="Calibri" w:hAnsi="Arial" w:cs="Arial"/>
          <w:sz w:val="24"/>
          <w:szCs w:val="24"/>
        </w:rPr>
      </w:pPr>
      <w:r>
        <w:rPr>
          <w:rFonts w:ascii="Arial" w:eastAsia="Calibri" w:hAnsi="Arial" w:cs="Arial"/>
          <w:sz w:val="24"/>
          <w:szCs w:val="24"/>
        </w:rPr>
        <w:t xml:space="preserve">4.2.14 </w:t>
      </w:r>
      <w:r w:rsidR="003256DF" w:rsidRPr="003256DF">
        <w:rPr>
          <w:rFonts w:ascii="Arial" w:eastAsia="Calibri" w:hAnsi="Arial" w:cs="Arial"/>
          <w:sz w:val="24"/>
          <w:szCs w:val="24"/>
        </w:rPr>
        <w:t>As part of our focus on psychological support in April 2024 the health and wellbeing team were successful in being awarded funding from the Trust to support a psychological staff support service commissioned service with Here for You (HFY) via E</w:t>
      </w:r>
      <w:r w:rsidR="00752A7A">
        <w:rPr>
          <w:rFonts w:ascii="Arial" w:eastAsia="Calibri" w:hAnsi="Arial" w:cs="Arial"/>
          <w:sz w:val="24"/>
          <w:szCs w:val="24"/>
        </w:rPr>
        <w:t xml:space="preserve">ssex </w:t>
      </w:r>
      <w:r w:rsidR="003256DF" w:rsidRPr="003256DF">
        <w:rPr>
          <w:rFonts w:ascii="Arial" w:eastAsia="Calibri" w:hAnsi="Arial" w:cs="Arial"/>
          <w:sz w:val="24"/>
          <w:szCs w:val="24"/>
        </w:rPr>
        <w:t>P</w:t>
      </w:r>
      <w:r w:rsidR="00752A7A">
        <w:rPr>
          <w:rFonts w:ascii="Arial" w:eastAsia="Calibri" w:hAnsi="Arial" w:cs="Arial"/>
          <w:sz w:val="24"/>
          <w:szCs w:val="24"/>
        </w:rPr>
        <w:t xml:space="preserve">artnership </w:t>
      </w:r>
      <w:r w:rsidR="003256DF" w:rsidRPr="003256DF">
        <w:rPr>
          <w:rFonts w:ascii="Arial" w:eastAsia="Calibri" w:hAnsi="Arial" w:cs="Arial"/>
          <w:sz w:val="24"/>
          <w:szCs w:val="24"/>
        </w:rPr>
        <w:t>U</w:t>
      </w:r>
      <w:r w:rsidR="00752A7A">
        <w:rPr>
          <w:rFonts w:ascii="Arial" w:eastAsia="Calibri" w:hAnsi="Arial" w:cs="Arial"/>
          <w:sz w:val="24"/>
          <w:szCs w:val="24"/>
        </w:rPr>
        <w:t xml:space="preserve">niversity </w:t>
      </w:r>
      <w:r w:rsidR="003256DF" w:rsidRPr="003256DF">
        <w:rPr>
          <w:rFonts w:ascii="Arial" w:eastAsia="Calibri" w:hAnsi="Arial" w:cs="Arial"/>
          <w:sz w:val="24"/>
          <w:szCs w:val="24"/>
        </w:rPr>
        <w:t>T</w:t>
      </w:r>
      <w:r w:rsidR="00752A7A">
        <w:rPr>
          <w:rFonts w:ascii="Arial" w:eastAsia="Calibri" w:hAnsi="Arial" w:cs="Arial"/>
          <w:sz w:val="24"/>
          <w:szCs w:val="24"/>
        </w:rPr>
        <w:t>rust</w:t>
      </w:r>
      <w:r w:rsidR="007C297D">
        <w:rPr>
          <w:rFonts w:ascii="Arial" w:eastAsia="Calibri" w:hAnsi="Arial" w:cs="Arial"/>
          <w:sz w:val="24"/>
          <w:szCs w:val="24"/>
        </w:rPr>
        <w:t>,</w:t>
      </w:r>
      <w:r w:rsidR="003256DF" w:rsidRPr="003256DF">
        <w:rPr>
          <w:rFonts w:ascii="Arial" w:eastAsia="Calibri" w:hAnsi="Arial" w:cs="Arial"/>
          <w:sz w:val="24"/>
          <w:szCs w:val="24"/>
        </w:rPr>
        <w:t xml:space="preserve"> after central funding ceased via the ICS in January 2024. The H</w:t>
      </w:r>
      <w:r w:rsidR="007F44D8">
        <w:rPr>
          <w:rFonts w:ascii="Arial" w:eastAsia="Calibri" w:hAnsi="Arial" w:cs="Arial"/>
          <w:sz w:val="24"/>
          <w:szCs w:val="24"/>
        </w:rPr>
        <w:t>F</w:t>
      </w:r>
      <w:r w:rsidR="003256DF" w:rsidRPr="003256DF">
        <w:rPr>
          <w:rFonts w:ascii="Arial" w:eastAsia="Calibri" w:hAnsi="Arial" w:cs="Arial"/>
          <w:sz w:val="24"/>
          <w:szCs w:val="24"/>
        </w:rPr>
        <w:t>Y</w:t>
      </w:r>
      <w:r w:rsidR="007F44D8">
        <w:rPr>
          <w:rFonts w:ascii="Arial" w:eastAsia="Calibri" w:hAnsi="Arial" w:cs="Arial"/>
          <w:sz w:val="24"/>
          <w:szCs w:val="24"/>
        </w:rPr>
        <w:t xml:space="preserve"> </w:t>
      </w:r>
      <w:r w:rsidR="003256DF" w:rsidRPr="003256DF">
        <w:rPr>
          <w:rFonts w:ascii="Arial" w:eastAsia="Calibri" w:hAnsi="Arial" w:cs="Arial"/>
          <w:sz w:val="24"/>
          <w:szCs w:val="24"/>
        </w:rPr>
        <w:t>Staff support service is a core aspect of the Health and Wellbeing offer and strategic direction for staff at PAHT. While it is a specialist clinical service offering psychological assessment and intervention for staff and teams, the service also provides subject-expert led webinars and resources as well as consultation back into the wider organisation and system.</w:t>
      </w:r>
    </w:p>
    <w:p w14:paraId="48AE5BCF" w14:textId="746CC94C" w:rsidR="003256DF" w:rsidRDefault="003256DF" w:rsidP="003256DF">
      <w:pPr>
        <w:pStyle w:val="ListParagraph"/>
        <w:ind w:left="0"/>
        <w:rPr>
          <w:rFonts w:ascii="Arial" w:eastAsia="Calibri" w:hAnsi="Arial" w:cs="Arial"/>
          <w:sz w:val="24"/>
          <w:szCs w:val="24"/>
        </w:rPr>
      </w:pPr>
    </w:p>
    <w:p w14:paraId="2A1EBEF9" w14:textId="7243DDA8" w:rsidR="00F557E9" w:rsidRDefault="00C7352D" w:rsidP="00077BAD">
      <w:pPr>
        <w:pStyle w:val="ListParagraph"/>
        <w:ind w:left="0"/>
        <w:rPr>
          <w:rFonts w:ascii="Arial" w:eastAsia="Calibri" w:hAnsi="Arial" w:cs="Arial"/>
          <w:sz w:val="24"/>
          <w:szCs w:val="24"/>
        </w:rPr>
      </w:pPr>
      <w:r>
        <w:rPr>
          <w:rFonts w:ascii="Arial" w:eastAsia="Calibri" w:hAnsi="Arial" w:cs="Arial"/>
          <w:sz w:val="24"/>
          <w:szCs w:val="24"/>
        </w:rPr>
        <w:t xml:space="preserve">4.2.15 </w:t>
      </w:r>
      <w:r w:rsidR="000E1CE9" w:rsidRPr="00001F27">
        <w:rPr>
          <w:rFonts w:ascii="Arial" w:eastAsia="Calibri" w:hAnsi="Arial" w:cs="Arial"/>
          <w:sz w:val="24"/>
          <w:szCs w:val="24"/>
        </w:rPr>
        <w:t>We will be</w:t>
      </w:r>
      <w:r w:rsidR="00D06601" w:rsidRPr="00001F27">
        <w:rPr>
          <w:rFonts w:ascii="Arial" w:eastAsia="Calibri" w:hAnsi="Arial" w:cs="Arial"/>
          <w:sz w:val="24"/>
          <w:szCs w:val="24"/>
        </w:rPr>
        <w:t xml:space="preserve"> improv</w:t>
      </w:r>
      <w:r w:rsidR="000E1CE9" w:rsidRPr="00001F27">
        <w:rPr>
          <w:rFonts w:ascii="Arial" w:eastAsia="Calibri" w:hAnsi="Arial" w:cs="Arial"/>
          <w:sz w:val="24"/>
          <w:szCs w:val="24"/>
        </w:rPr>
        <w:t xml:space="preserve">ing </w:t>
      </w:r>
      <w:r w:rsidR="00D06601" w:rsidRPr="00001F27">
        <w:rPr>
          <w:rFonts w:ascii="Arial" w:eastAsia="Calibri" w:hAnsi="Arial" w:cs="Arial"/>
          <w:sz w:val="24"/>
          <w:szCs w:val="24"/>
        </w:rPr>
        <w:t xml:space="preserve">our EDI monitoring of staff who use </w:t>
      </w:r>
      <w:r w:rsidR="00857A17" w:rsidRPr="00001F27">
        <w:rPr>
          <w:rFonts w:ascii="Arial" w:eastAsia="Calibri" w:hAnsi="Arial" w:cs="Arial"/>
          <w:sz w:val="24"/>
          <w:szCs w:val="24"/>
        </w:rPr>
        <w:t>our well-being services across the protected characteristics</w:t>
      </w:r>
      <w:r w:rsidR="00001F27" w:rsidRPr="00001F27">
        <w:rPr>
          <w:rFonts w:ascii="Arial" w:eastAsia="Calibri" w:hAnsi="Arial" w:cs="Arial"/>
          <w:sz w:val="24"/>
          <w:szCs w:val="24"/>
        </w:rPr>
        <w:t>, b</w:t>
      </w:r>
      <w:r w:rsidR="00D54A9E" w:rsidRPr="00001F27">
        <w:rPr>
          <w:rFonts w:ascii="Arial" w:eastAsia="Calibri" w:hAnsi="Arial" w:cs="Arial"/>
          <w:sz w:val="24"/>
          <w:szCs w:val="24"/>
        </w:rPr>
        <w:t>y March 2026 we will be setting up monitoring processes.</w:t>
      </w:r>
    </w:p>
    <w:p w14:paraId="53424A06" w14:textId="78801134" w:rsidR="00372728" w:rsidRDefault="00372728" w:rsidP="00077BAD">
      <w:pPr>
        <w:pStyle w:val="ListParagraph"/>
        <w:ind w:left="0"/>
        <w:rPr>
          <w:rFonts w:ascii="Arial" w:eastAsia="Calibri" w:hAnsi="Arial" w:cs="Arial"/>
          <w:b/>
          <w:sz w:val="24"/>
          <w:szCs w:val="24"/>
          <w:u w:val="single"/>
        </w:rPr>
      </w:pPr>
    </w:p>
    <w:p w14:paraId="64210282" w14:textId="77777777" w:rsidR="00372728" w:rsidRDefault="00372728" w:rsidP="00077BAD">
      <w:pPr>
        <w:pStyle w:val="ListParagraph"/>
        <w:ind w:left="0"/>
        <w:rPr>
          <w:rFonts w:ascii="Arial" w:eastAsia="Calibri" w:hAnsi="Arial" w:cs="Arial"/>
          <w:b/>
          <w:sz w:val="24"/>
          <w:szCs w:val="24"/>
          <w:u w:val="single"/>
        </w:rPr>
      </w:pPr>
    </w:p>
    <w:p w14:paraId="7BB0301C" w14:textId="04F38AAE" w:rsidR="00372728" w:rsidRPr="00577053" w:rsidRDefault="00372728" w:rsidP="00077BAD">
      <w:pPr>
        <w:pStyle w:val="ListParagraph"/>
        <w:ind w:left="0"/>
        <w:rPr>
          <w:rFonts w:ascii="Arial" w:eastAsia="Calibri" w:hAnsi="Arial" w:cs="Arial"/>
          <w:b/>
          <w:sz w:val="24"/>
          <w:szCs w:val="24"/>
        </w:rPr>
      </w:pPr>
      <w:r w:rsidRPr="00577053">
        <w:rPr>
          <w:rFonts w:ascii="Arial" w:eastAsia="Calibri" w:hAnsi="Arial" w:cs="Arial"/>
          <w:b/>
          <w:sz w:val="24"/>
          <w:szCs w:val="24"/>
        </w:rPr>
        <w:t xml:space="preserve">Our Zero tolerance abuse campaign </w:t>
      </w:r>
    </w:p>
    <w:p w14:paraId="0E1BEA57" w14:textId="77777777" w:rsidR="00372728" w:rsidRDefault="00372728" w:rsidP="00077BAD">
      <w:pPr>
        <w:pStyle w:val="ListParagraph"/>
        <w:ind w:left="0"/>
        <w:rPr>
          <w:rFonts w:ascii="Arial" w:eastAsia="Calibri" w:hAnsi="Arial" w:cs="Arial"/>
          <w:b/>
          <w:sz w:val="24"/>
          <w:szCs w:val="24"/>
          <w:u w:val="single"/>
        </w:rPr>
      </w:pPr>
    </w:p>
    <w:p w14:paraId="5CA0C5F9" w14:textId="221B4979" w:rsidR="00372728" w:rsidRDefault="00C7352D" w:rsidP="00077BAD">
      <w:pPr>
        <w:pStyle w:val="ListParagraph"/>
        <w:ind w:left="0"/>
        <w:rPr>
          <w:rFonts w:ascii="Arial" w:eastAsia="Calibri" w:hAnsi="Arial" w:cs="Arial"/>
          <w:b/>
          <w:sz w:val="24"/>
          <w:szCs w:val="24"/>
          <w:u w:val="single"/>
        </w:rPr>
      </w:pPr>
      <w:r>
        <w:rPr>
          <w:rFonts w:ascii="Arial" w:hAnsi="Arial" w:cs="Arial"/>
          <w:color w:val="000000"/>
          <w:sz w:val="24"/>
          <w:szCs w:val="24"/>
        </w:rPr>
        <w:t xml:space="preserve">4.2.16 </w:t>
      </w:r>
      <w:r w:rsidR="00372728">
        <w:rPr>
          <w:rFonts w:ascii="Arial" w:hAnsi="Arial" w:cs="Arial"/>
          <w:color w:val="000000"/>
          <w:sz w:val="24"/>
          <w:szCs w:val="24"/>
        </w:rPr>
        <w:t xml:space="preserve">In December 2024 we launched a new zero-tolerance campaign, titled </w:t>
      </w:r>
      <w:r w:rsidR="00577053">
        <w:rPr>
          <w:rFonts w:ascii="Arial" w:hAnsi="Arial" w:cs="Arial"/>
          <w:color w:val="000000"/>
          <w:sz w:val="24"/>
          <w:szCs w:val="24"/>
        </w:rPr>
        <w:t>‘</w:t>
      </w:r>
      <w:r w:rsidR="00372728" w:rsidRPr="00577053">
        <w:rPr>
          <w:rFonts w:ascii="Arial" w:hAnsi="Arial" w:cs="Arial"/>
          <w:bCs/>
          <w:i/>
          <w:iCs/>
          <w:color w:val="000000" w:themeColor="text1"/>
          <w:sz w:val="24"/>
          <w:szCs w:val="24"/>
        </w:rPr>
        <w:t>no excuse for abuse</w:t>
      </w:r>
      <w:r w:rsidR="00577053">
        <w:rPr>
          <w:rFonts w:ascii="Arial" w:hAnsi="Arial" w:cs="Arial"/>
          <w:bCs/>
          <w:i/>
          <w:iCs/>
          <w:color w:val="000000" w:themeColor="text1"/>
          <w:sz w:val="24"/>
          <w:szCs w:val="24"/>
        </w:rPr>
        <w:t>’</w:t>
      </w:r>
      <w:r w:rsidR="00372728" w:rsidRPr="00372728">
        <w:rPr>
          <w:rFonts w:ascii="Arial" w:hAnsi="Arial" w:cs="Arial"/>
          <w:color w:val="000000" w:themeColor="text1"/>
          <w:sz w:val="24"/>
          <w:szCs w:val="24"/>
        </w:rPr>
        <w:t>,</w:t>
      </w:r>
      <w:r w:rsidR="00372728">
        <w:rPr>
          <w:rFonts w:ascii="Arial" w:hAnsi="Arial" w:cs="Arial"/>
          <w:color w:val="000000"/>
          <w:sz w:val="24"/>
          <w:szCs w:val="24"/>
        </w:rPr>
        <w:t xml:space="preserve"> aimed at combating the risk of violence and aggressive behaviour towards our people and encouraging patients and visitors to reflect on their actions.</w:t>
      </w:r>
    </w:p>
    <w:p w14:paraId="45C38ED8" w14:textId="77777777" w:rsidR="00372728" w:rsidRDefault="00372728" w:rsidP="00372728">
      <w:pPr>
        <w:pStyle w:val="NormalWeb"/>
      </w:pPr>
      <w:r>
        <w:rPr>
          <w:rFonts w:ascii="Arial" w:hAnsi="Arial" w:cs="Arial"/>
          <w:color w:val="000000"/>
          <w:sz w:val="24"/>
          <w:szCs w:val="24"/>
        </w:rPr>
        <w:t>The new campaign aims to embed a culture of support, safety, and respect at all times and to create an environment that is free from abuse of all kinds, including verbal, physical, and racist taunts.</w:t>
      </w:r>
    </w:p>
    <w:p w14:paraId="7A4BBDE5" w14:textId="77777777" w:rsidR="00372728" w:rsidRDefault="00372728" w:rsidP="00372728">
      <w:pPr>
        <w:pStyle w:val="NormalWeb"/>
      </w:pPr>
      <w:r>
        <w:rPr>
          <w:rFonts w:ascii="Arial" w:hAnsi="Arial" w:cs="Arial"/>
          <w:color w:val="000000"/>
          <w:sz w:val="24"/>
          <w:szCs w:val="24"/>
        </w:rPr>
        <w:t> </w:t>
      </w:r>
    </w:p>
    <w:p w14:paraId="2905441E" w14:textId="77777777" w:rsidR="00372728" w:rsidRDefault="00372728" w:rsidP="00372728">
      <w:pPr>
        <w:pStyle w:val="NormalWeb"/>
      </w:pPr>
      <w:r>
        <w:rPr>
          <w:rFonts w:ascii="Arial" w:hAnsi="Arial" w:cs="Arial"/>
          <w:color w:val="000000"/>
          <w:sz w:val="24"/>
          <w:szCs w:val="24"/>
        </w:rPr>
        <w:t>The visual assets for the campaign are promoted across the hospital, off-site offices, and community sites through vinyl graphics and posters on entrance doors and lifts, including our off-site locations, as well as through digital messaging display screens and social media channels.</w:t>
      </w:r>
    </w:p>
    <w:p w14:paraId="4A130432" w14:textId="77777777" w:rsidR="00372728" w:rsidRDefault="00372728" w:rsidP="00372728">
      <w:pPr>
        <w:pStyle w:val="NormalWeb"/>
      </w:pPr>
      <w:r>
        <w:rPr>
          <w:rFonts w:ascii="Arial" w:hAnsi="Arial" w:cs="Arial"/>
          <w:color w:val="000000"/>
          <w:sz w:val="24"/>
          <w:szCs w:val="24"/>
        </w:rPr>
        <w:t> </w:t>
      </w:r>
    </w:p>
    <w:p w14:paraId="5694CF13" w14:textId="56BEBFC3" w:rsidR="00372728" w:rsidRDefault="00C7352D" w:rsidP="00372728">
      <w:pPr>
        <w:pStyle w:val="NormalWeb"/>
        <w:spacing w:before="240" w:after="240"/>
      </w:pPr>
      <w:r>
        <w:rPr>
          <w:rFonts w:ascii="Arial" w:hAnsi="Arial" w:cs="Arial"/>
          <w:color w:val="000000"/>
          <w:sz w:val="24"/>
          <w:szCs w:val="24"/>
        </w:rPr>
        <w:t xml:space="preserve">4.2.17 </w:t>
      </w:r>
      <w:r w:rsidR="00372728">
        <w:rPr>
          <w:rFonts w:ascii="Arial" w:hAnsi="Arial" w:cs="Arial"/>
          <w:color w:val="000000"/>
          <w:sz w:val="24"/>
          <w:szCs w:val="24"/>
        </w:rPr>
        <w:t>In order to further reflect our commitment to creating a workplace that prioritises your safety and wellbeing, the campaign is underpinned by:</w:t>
      </w:r>
    </w:p>
    <w:p w14:paraId="25D8EEBC" w14:textId="77777777" w:rsidR="00372728" w:rsidRDefault="00372728" w:rsidP="00372728">
      <w:pPr>
        <w:numPr>
          <w:ilvl w:val="0"/>
          <w:numId w:val="31"/>
        </w:numPr>
        <w:spacing w:after="0" w:line="240" w:lineRule="auto"/>
        <w:ind w:left="360"/>
        <w:rPr>
          <w:rFonts w:eastAsia="Times New Roman"/>
          <w:color w:val="000000"/>
        </w:rPr>
      </w:pPr>
      <w:r>
        <w:rPr>
          <w:rFonts w:ascii="Arial" w:eastAsia="Times New Roman" w:hAnsi="Arial" w:cs="Arial"/>
          <w:color w:val="000000"/>
          <w:sz w:val="24"/>
          <w:szCs w:val="24"/>
        </w:rPr>
        <w:t>The encouragement of reporting all incidents relating to violence and aggressive behaviour through Datix.</w:t>
      </w:r>
    </w:p>
    <w:p w14:paraId="0E4B6C2E" w14:textId="77777777" w:rsidR="00372728" w:rsidRDefault="00372728" w:rsidP="00372728">
      <w:pPr>
        <w:numPr>
          <w:ilvl w:val="0"/>
          <w:numId w:val="31"/>
        </w:numPr>
        <w:spacing w:after="0" w:line="240" w:lineRule="auto"/>
        <w:ind w:left="360"/>
        <w:rPr>
          <w:rFonts w:eastAsia="Times New Roman"/>
          <w:color w:val="000000"/>
        </w:rPr>
      </w:pPr>
      <w:r>
        <w:rPr>
          <w:rFonts w:ascii="Arial" w:eastAsia="Times New Roman" w:hAnsi="Arial" w:cs="Arial"/>
          <w:color w:val="000000"/>
          <w:sz w:val="24"/>
          <w:szCs w:val="24"/>
        </w:rPr>
        <w:t>Enhancing policies and protocols in place to manage challenging behaviours and to guide appropriate action to be taken.</w:t>
      </w:r>
    </w:p>
    <w:p w14:paraId="7E81D7EE" w14:textId="77777777" w:rsidR="00372728" w:rsidRDefault="00372728" w:rsidP="00372728">
      <w:pPr>
        <w:numPr>
          <w:ilvl w:val="0"/>
          <w:numId w:val="31"/>
        </w:numPr>
        <w:spacing w:after="0" w:line="240" w:lineRule="auto"/>
        <w:ind w:left="360"/>
        <w:rPr>
          <w:rFonts w:eastAsia="Times New Roman"/>
          <w:color w:val="000000"/>
        </w:rPr>
      </w:pPr>
      <w:r>
        <w:rPr>
          <w:rFonts w:ascii="Arial" w:eastAsia="Times New Roman" w:hAnsi="Arial" w:cs="Arial"/>
          <w:color w:val="000000"/>
          <w:sz w:val="24"/>
          <w:szCs w:val="24"/>
        </w:rPr>
        <w:t>Introducing a straightforward process to exclude patients from the hospital and community sites, when it is clinically safe to do so, if they have acted violently or aggressively towards our people.</w:t>
      </w:r>
    </w:p>
    <w:p w14:paraId="5645C0A4" w14:textId="77777777" w:rsidR="00372728" w:rsidRDefault="00372728" w:rsidP="00372728">
      <w:pPr>
        <w:numPr>
          <w:ilvl w:val="0"/>
          <w:numId w:val="31"/>
        </w:numPr>
        <w:spacing w:after="0" w:line="240" w:lineRule="auto"/>
        <w:ind w:left="360"/>
        <w:rPr>
          <w:rFonts w:eastAsia="Times New Roman"/>
          <w:color w:val="000000"/>
        </w:rPr>
      </w:pPr>
      <w:r>
        <w:rPr>
          <w:rFonts w:ascii="Arial" w:eastAsia="Times New Roman" w:hAnsi="Arial" w:cs="Arial"/>
          <w:color w:val="000000"/>
          <w:sz w:val="24"/>
          <w:szCs w:val="24"/>
        </w:rPr>
        <w:t>Providing adequate safety and de-escalation training for colleagues in 'high-risk' environments.</w:t>
      </w:r>
    </w:p>
    <w:p w14:paraId="4CFC4518" w14:textId="77777777" w:rsidR="00372728" w:rsidRDefault="00372728" w:rsidP="00372728">
      <w:pPr>
        <w:numPr>
          <w:ilvl w:val="0"/>
          <w:numId w:val="31"/>
        </w:numPr>
        <w:spacing w:after="0" w:line="240" w:lineRule="auto"/>
        <w:ind w:left="360"/>
        <w:rPr>
          <w:rFonts w:eastAsia="Times New Roman"/>
          <w:color w:val="000000"/>
        </w:rPr>
      </w:pPr>
      <w:r>
        <w:rPr>
          <w:rFonts w:ascii="Arial" w:eastAsia="Times New Roman" w:hAnsi="Arial" w:cs="Arial"/>
          <w:color w:val="000000"/>
          <w:sz w:val="24"/>
          <w:szCs w:val="24"/>
        </w:rPr>
        <w:t>Developing a violence prevention and reduction strategy.</w:t>
      </w:r>
    </w:p>
    <w:p w14:paraId="1FC35936" w14:textId="77777777" w:rsidR="00372728" w:rsidRDefault="00372728" w:rsidP="00077BAD">
      <w:pPr>
        <w:pStyle w:val="ListParagraph"/>
        <w:ind w:left="0"/>
        <w:rPr>
          <w:rFonts w:ascii="Arial" w:eastAsia="Calibri" w:hAnsi="Arial" w:cs="Arial"/>
          <w:b/>
          <w:sz w:val="24"/>
          <w:szCs w:val="24"/>
          <w:u w:val="single"/>
        </w:rPr>
      </w:pPr>
    </w:p>
    <w:p w14:paraId="18D2FF03" w14:textId="77777777" w:rsidR="00372728" w:rsidRDefault="00372728" w:rsidP="00077BAD">
      <w:pPr>
        <w:pStyle w:val="ListParagraph"/>
        <w:ind w:left="0"/>
        <w:rPr>
          <w:rFonts w:ascii="Arial" w:eastAsia="Calibri" w:hAnsi="Arial" w:cs="Arial"/>
          <w:b/>
          <w:sz w:val="24"/>
          <w:szCs w:val="24"/>
          <w:u w:val="single"/>
        </w:rPr>
      </w:pPr>
    </w:p>
    <w:p w14:paraId="1BB9FFDD" w14:textId="244226B0" w:rsidR="000E1CE9" w:rsidRPr="00577053" w:rsidRDefault="000E1CE9" w:rsidP="00077BAD">
      <w:pPr>
        <w:pStyle w:val="ListParagraph"/>
        <w:ind w:left="0"/>
        <w:rPr>
          <w:rFonts w:ascii="Arial" w:eastAsia="Calibri" w:hAnsi="Arial" w:cs="Arial"/>
          <w:b/>
          <w:sz w:val="24"/>
          <w:szCs w:val="24"/>
        </w:rPr>
      </w:pPr>
      <w:r w:rsidRPr="00577053">
        <w:rPr>
          <w:rFonts w:ascii="Arial" w:eastAsia="Calibri" w:hAnsi="Arial" w:cs="Arial"/>
          <w:b/>
          <w:sz w:val="24"/>
          <w:szCs w:val="24"/>
        </w:rPr>
        <w:t>Sexual Safety Charter Implementation</w:t>
      </w:r>
    </w:p>
    <w:p w14:paraId="4A6FA9AB" w14:textId="29B98353" w:rsidR="000E1CE9" w:rsidRPr="000E1CE9" w:rsidRDefault="00C7352D" w:rsidP="000E1CE9">
      <w:pPr>
        <w:spacing w:after="0" w:line="240" w:lineRule="auto"/>
        <w:rPr>
          <w:rFonts w:ascii="Arial" w:eastAsia="Times New Roman" w:hAnsi="Arial" w:cs="Arial"/>
          <w:lang w:eastAsia="en-GB"/>
        </w:rPr>
      </w:pPr>
      <w:r>
        <w:rPr>
          <w:rFonts w:ascii="Arial" w:eastAsia="Times New Roman" w:hAnsi="Arial" w:cs="Arial"/>
          <w:lang w:eastAsia="en-GB"/>
        </w:rPr>
        <w:t xml:space="preserve">4.2.18 </w:t>
      </w:r>
      <w:r w:rsidR="000E1CE9" w:rsidRPr="000E1CE9">
        <w:rPr>
          <w:rFonts w:ascii="Arial" w:eastAsia="Times New Roman" w:hAnsi="Arial" w:cs="Arial"/>
          <w:lang w:eastAsia="en-GB"/>
        </w:rPr>
        <w:t xml:space="preserve">A subject matter expert </w:t>
      </w:r>
      <w:r w:rsidR="0011306A">
        <w:rPr>
          <w:rFonts w:ascii="Arial" w:eastAsia="Times New Roman" w:hAnsi="Arial" w:cs="Arial"/>
          <w:lang w:eastAsia="en-GB"/>
        </w:rPr>
        <w:t xml:space="preserve">(consultant Breast Surgeon) </w:t>
      </w:r>
      <w:r w:rsidR="000E1CE9" w:rsidRPr="000E1CE9">
        <w:rPr>
          <w:rFonts w:ascii="Arial" w:eastAsia="Times New Roman" w:hAnsi="Arial" w:cs="Arial"/>
          <w:lang w:eastAsia="en-GB"/>
        </w:rPr>
        <w:t xml:space="preserve">has been appointed </w:t>
      </w:r>
      <w:r w:rsidR="0011306A">
        <w:rPr>
          <w:rFonts w:ascii="Arial" w:eastAsia="Times New Roman" w:hAnsi="Arial" w:cs="Arial"/>
          <w:lang w:eastAsia="en-GB"/>
        </w:rPr>
        <w:t xml:space="preserve">from September 2025 </w:t>
      </w:r>
      <w:r w:rsidR="000E1CE9" w:rsidRPr="000E1CE9">
        <w:rPr>
          <w:rFonts w:ascii="Arial" w:eastAsia="Times New Roman" w:hAnsi="Arial" w:cs="Arial"/>
          <w:lang w:eastAsia="en-GB"/>
        </w:rPr>
        <w:t>to increase compliance of the sexual safety in the workplace e-learning module. This will now be essential training and compliance will be tracked through divisions.</w:t>
      </w:r>
      <w:r w:rsidR="000E1CE9">
        <w:rPr>
          <w:rFonts w:ascii="Arial" w:eastAsia="Times New Roman" w:hAnsi="Arial" w:cs="Arial"/>
          <w:lang w:eastAsia="en-GB"/>
        </w:rPr>
        <w:t xml:space="preserve">  </w:t>
      </w:r>
      <w:r w:rsidR="000E1CE9" w:rsidRPr="000E1CE9">
        <w:rPr>
          <w:rFonts w:ascii="Arial" w:eastAsia="Times New Roman" w:hAnsi="Arial" w:cs="Arial"/>
          <w:lang w:eastAsia="en-GB"/>
        </w:rPr>
        <w:t>A preferred supplier for bespoke situational training has been selected, and a business case is being written for the funding required.</w:t>
      </w:r>
    </w:p>
    <w:p w14:paraId="21FC1D74" w14:textId="77777777" w:rsidR="000E1CE9" w:rsidRDefault="000E1CE9" w:rsidP="000E1CE9">
      <w:pPr>
        <w:spacing w:after="0" w:line="240" w:lineRule="auto"/>
        <w:rPr>
          <w:rFonts w:ascii="Arial" w:eastAsia="Times New Roman" w:hAnsi="Arial" w:cs="Arial"/>
          <w:lang w:eastAsia="en-GB"/>
        </w:rPr>
      </w:pPr>
    </w:p>
    <w:p w14:paraId="24612F77" w14:textId="56C82D27" w:rsidR="00843AEF" w:rsidRDefault="00C7352D" w:rsidP="000E1CE9">
      <w:pPr>
        <w:spacing w:after="0" w:line="240" w:lineRule="auto"/>
        <w:rPr>
          <w:rFonts w:ascii="Arial" w:eastAsia="Times New Roman" w:hAnsi="Arial" w:cs="Arial"/>
          <w:lang w:eastAsia="en-GB"/>
        </w:rPr>
      </w:pPr>
      <w:r>
        <w:rPr>
          <w:rFonts w:ascii="Arial" w:eastAsia="Times New Roman" w:hAnsi="Arial" w:cs="Arial"/>
          <w:lang w:eastAsia="en-GB"/>
        </w:rPr>
        <w:t xml:space="preserve">4.2.19 </w:t>
      </w:r>
      <w:r w:rsidR="000E1CE9" w:rsidRPr="000E1CE9">
        <w:rPr>
          <w:rFonts w:ascii="Arial" w:eastAsia="Times New Roman" w:hAnsi="Arial" w:cs="Arial"/>
          <w:lang w:eastAsia="en-GB"/>
        </w:rPr>
        <w:t>The national MS form has been adopted to report Sexual safety concerns. This has been branded as Tell Alex and will be launched with a communications campaign in October 2025.</w:t>
      </w:r>
      <w:r w:rsidR="000E1CE9">
        <w:rPr>
          <w:rFonts w:ascii="Arial" w:eastAsia="Times New Roman" w:hAnsi="Arial" w:cs="Arial"/>
          <w:lang w:eastAsia="en-GB"/>
        </w:rPr>
        <w:t xml:space="preserve"> </w:t>
      </w:r>
    </w:p>
    <w:p w14:paraId="0C835614" w14:textId="77777777" w:rsidR="00843AEF" w:rsidRDefault="00843AEF" w:rsidP="000E1CE9">
      <w:pPr>
        <w:spacing w:after="0" w:line="240" w:lineRule="auto"/>
        <w:rPr>
          <w:rFonts w:ascii="Arial" w:eastAsia="Times New Roman" w:hAnsi="Arial" w:cs="Arial"/>
          <w:lang w:eastAsia="en-GB"/>
        </w:rPr>
      </w:pPr>
    </w:p>
    <w:p w14:paraId="52F4BF9F" w14:textId="2EF381C6" w:rsidR="000E1CE9" w:rsidRPr="000E1CE9" w:rsidRDefault="00C7352D" w:rsidP="000E1CE9">
      <w:pPr>
        <w:spacing w:after="0" w:line="240" w:lineRule="auto"/>
        <w:rPr>
          <w:rFonts w:ascii="Arial" w:eastAsia="Times New Roman" w:hAnsi="Arial" w:cs="Arial"/>
          <w:lang w:eastAsia="en-GB"/>
        </w:rPr>
      </w:pPr>
      <w:r>
        <w:rPr>
          <w:rFonts w:ascii="Arial" w:eastAsia="Times New Roman" w:hAnsi="Arial" w:cs="Arial"/>
          <w:lang w:eastAsia="en-GB"/>
        </w:rPr>
        <w:t xml:space="preserve">4.2.20 </w:t>
      </w:r>
      <w:r w:rsidR="000E1CE9" w:rsidRPr="000E1CE9">
        <w:rPr>
          <w:rFonts w:ascii="Arial" w:eastAsia="Times New Roman" w:hAnsi="Arial" w:cs="Arial"/>
          <w:lang w:eastAsia="en-GB"/>
        </w:rPr>
        <w:t>The Trust will adopt the national sexual safety policy; this will go for ratification to policy group in October</w:t>
      </w:r>
      <w:r w:rsidR="00843AEF">
        <w:rPr>
          <w:rFonts w:ascii="Arial" w:eastAsia="Times New Roman" w:hAnsi="Arial" w:cs="Arial"/>
          <w:lang w:eastAsia="en-GB"/>
        </w:rPr>
        <w:t>.</w:t>
      </w:r>
      <w:r w:rsidR="000E1CE9" w:rsidRPr="000E1CE9">
        <w:rPr>
          <w:rFonts w:ascii="Arial" w:eastAsia="Times New Roman" w:hAnsi="Arial" w:cs="Arial"/>
          <w:lang w:eastAsia="en-GB"/>
        </w:rPr>
        <w:t xml:space="preserve"> </w:t>
      </w:r>
    </w:p>
    <w:p w14:paraId="3A065954" w14:textId="7390F932" w:rsidR="000E1CE9" w:rsidRDefault="000E1CE9" w:rsidP="00077BAD">
      <w:pPr>
        <w:pStyle w:val="ListParagraph"/>
        <w:ind w:left="0"/>
        <w:rPr>
          <w:rFonts w:ascii="Arial" w:eastAsia="Calibri" w:hAnsi="Arial" w:cs="Arial"/>
          <w:b/>
          <w:sz w:val="24"/>
          <w:szCs w:val="24"/>
          <w:u w:val="single"/>
        </w:rPr>
      </w:pPr>
    </w:p>
    <w:p w14:paraId="1BB4D626" w14:textId="03882156" w:rsidR="00372728" w:rsidRDefault="00372728" w:rsidP="00077BAD">
      <w:pPr>
        <w:pStyle w:val="ListParagraph"/>
        <w:ind w:left="0"/>
        <w:rPr>
          <w:rFonts w:ascii="Arial" w:eastAsia="Calibri" w:hAnsi="Arial" w:cs="Arial"/>
          <w:b/>
          <w:sz w:val="24"/>
          <w:szCs w:val="24"/>
          <w:u w:val="single"/>
        </w:rPr>
      </w:pPr>
    </w:p>
    <w:p w14:paraId="18739631" w14:textId="2555A740" w:rsidR="00372728" w:rsidRDefault="00372728" w:rsidP="00077BAD">
      <w:pPr>
        <w:pStyle w:val="ListParagraph"/>
        <w:ind w:left="0"/>
        <w:rPr>
          <w:rFonts w:ascii="Arial" w:eastAsia="Calibri" w:hAnsi="Arial" w:cs="Arial"/>
          <w:b/>
          <w:sz w:val="24"/>
          <w:szCs w:val="24"/>
          <w:u w:val="single"/>
        </w:rPr>
      </w:pPr>
    </w:p>
    <w:p w14:paraId="61FE06BC" w14:textId="695534E2" w:rsidR="00372728" w:rsidRDefault="00372728" w:rsidP="00077BAD">
      <w:pPr>
        <w:pStyle w:val="ListParagraph"/>
        <w:ind w:left="0"/>
        <w:rPr>
          <w:rFonts w:ascii="Arial" w:eastAsia="Calibri" w:hAnsi="Arial" w:cs="Arial"/>
          <w:b/>
          <w:sz w:val="24"/>
          <w:szCs w:val="24"/>
          <w:u w:val="single"/>
        </w:rPr>
      </w:pPr>
    </w:p>
    <w:p w14:paraId="04DAB319" w14:textId="55157643" w:rsidR="00372728" w:rsidRDefault="00372728" w:rsidP="00077BAD">
      <w:pPr>
        <w:pStyle w:val="ListParagraph"/>
        <w:ind w:left="0"/>
        <w:rPr>
          <w:rFonts w:ascii="Arial" w:eastAsia="Calibri" w:hAnsi="Arial" w:cs="Arial"/>
          <w:b/>
          <w:sz w:val="24"/>
          <w:szCs w:val="24"/>
          <w:u w:val="single"/>
        </w:rPr>
      </w:pPr>
    </w:p>
    <w:p w14:paraId="3366BA50" w14:textId="07065DF7" w:rsidR="00372728" w:rsidRDefault="00372728" w:rsidP="00077BAD">
      <w:pPr>
        <w:pStyle w:val="ListParagraph"/>
        <w:ind w:left="0"/>
        <w:rPr>
          <w:rFonts w:ascii="Arial" w:eastAsia="Calibri" w:hAnsi="Arial" w:cs="Arial"/>
          <w:b/>
          <w:sz w:val="24"/>
          <w:szCs w:val="24"/>
          <w:u w:val="single"/>
        </w:rPr>
      </w:pPr>
    </w:p>
    <w:p w14:paraId="1A4F8A79" w14:textId="77777777" w:rsidR="00372728" w:rsidRDefault="00372728" w:rsidP="00077BAD">
      <w:pPr>
        <w:pStyle w:val="ListParagraph"/>
        <w:ind w:left="0"/>
        <w:rPr>
          <w:rFonts w:ascii="Arial" w:eastAsia="Calibri" w:hAnsi="Arial" w:cs="Arial"/>
          <w:b/>
          <w:sz w:val="24"/>
          <w:szCs w:val="24"/>
          <w:u w:val="single"/>
        </w:rPr>
      </w:pPr>
    </w:p>
    <w:p w14:paraId="0C3DD8E7" w14:textId="72629801" w:rsidR="00077BAD" w:rsidRPr="00577053" w:rsidRDefault="00077BAD" w:rsidP="00077BAD">
      <w:pPr>
        <w:pStyle w:val="ListParagraph"/>
        <w:ind w:left="0"/>
        <w:rPr>
          <w:rFonts w:ascii="Arial" w:eastAsia="Calibri" w:hAnsi="Arial" w:cs="Arial"/>
          <w:b/>
          <w:sz w:val="24"/>
          <w:szCs w:val="24"/>
        </w:rPr>
      </w:pPr>
      <w:r w:rsidRPr="00577053">
        <w:rPr>
          <w:rFonts w:ascii="Arial" w:eastAsia="Calibri" w:hAnsi="Arial" w:cs="Arial"/>
          <w:b/>
          <w:sz w:val="24"/>
          <w:szCs w:val="24"/>
        </w:rPr>
        <w:t xml:space="preserve">Employee </w:t>
      </w:r>
      <w:r w:rsidR="00EE695F" w:rsidRPr="00577053">
        <w:rPr>
          <w:rFonts w:ascii="Arial" w:eastAsia="Calibri" w:hAnsi="Arial" w:cs="Arial"/>
          <w:b/>
          <w:sz w:val="24"/>
          <w:szCs w:val="24"/>
        </w:rPr>
        <w:t>R</w:t>
      </w:r>
      <w:r w:rsidRPr="00577053">
        <w:rPr>
          <w:rFonts w:ascii="Arial" w:eastAsia="Calibri" w:hAnsi="Arial" w:cs="Arial"/>
          <w:b/>
          <w:sz w:val="24"/>
          <w:szCs w:val="24"/>
        </w:rPr>
        <w:t>elations</w:t>
      </w:r>
      <w:r w:rsidR="00EE695F" w:rsidRPr="00577053">
        <w:rPr>
          <w:rFonts w:ascii="Arial" w:eastAsia="Calibri" w:hAnsi="Arial" w:cs="Arial"/>
          <w:b/>
          <w:sz w:val="24"/>
          <w:szCs w:val="24"/>
        </w:rPr>
        <w:t xml:space="preserve"> Data</w:t>
      </w:r>
    </w:p>
    <w:p w14:paraId="61E32ADC" w14:textId="28F52C58" w:rsidR="00077BAD" w:rsidRDefault="00C7352D" w:rsidP="00077BAD">
      <w:pPr>
        <w:rPr>
          <w:rFonts w:ascii="Arial" w:eastAsia="Aptos" w:hAnsi="Arial" w:cs="Arial"/>
          <w:color w:val="000000"/>
        </w:rPr>
      </w:pPr>
      <w:r>
        <w:rPr>
          <w:rFonts w:ascii="Arial" w:eastAsia="Aptos" w:hAnsi="Arial" w:cs="Arial"/>
          <w:color w:val="000000"/>
        </w:rPr>
        <w:t xml:space="preserve">4.2.21 </w:t>
      </w:r>
      <w:r w:rsidR="00ED138E">
        <w:rPr>
          <w:rFonts w:ascii="Arial" w:eastAsia="Aptos" w:hAnsi="Arial" w:cs="Arial"/>
          <w:color w:val="000000"/>
        </w:rPr>
        <w:t xml:space="preserve">Last year we implemented a new system to record our Employee Relation (ER) data and activity. </w:t>
      </w:r>
      <w:r w:rsidR="00077BAD" w:rsidRPr="006E0B7D">
        <w:rPr>
          <w:rFonts w:ascii="Arial" w:eastAsia="Aptos" w:hAnsi="Arial" w:cs="Arial"/>
          <w:color w:val="000000"/>
        </w:rPr>
        <w:t xml:space="preserve">The following data analyses the total number of staff entering a formal </w:t>
      </w:r>
      <w:r w:rsidR="00077BAD">
        <w:rPr>
          <w:rFonts w:ascii="Arial" w:eastAsia="Aptos" w:hAnsi="Arial" w:cs="Arial"/>
          <w:color w:val="000000"/>
        </w:rPr>
        <w:t>E</w:t>
      </w:r>
      <w:r w:rsidR="0039365F">
        <w:rPr>
          <w:rFonts w:ascii="Arial" w:eastAsia="Aptos" w:hAnsi="Arial" w:cs="Arial"/>
          <w:color w:val="000000"/>
        </w:rPr>
        <w:t>R</w:t>
      </w:r>
      <w:r w:rsidR="00D54A9E" w:rsidRPr="006E0B7D">
        <w:rPr>
          <w:rFonts w:ascii="Arial" w:eastAsia="Aptos" w:hAnsi="Arial" w:cs="Arial"/>
          <w:color w:val="000000"/>
        </w:rPr>
        <w:t xml:space="preserve"> </w:t>
      </w:r>
      <w:r w:rsidR="00077BAD" w:rsidRPr="006E0B7D">
        <w:rPr>
          <w:rFonts w:ascii="Arial" w:eastAsia="Aptos" w:hAnsi="Arial" w:cs="Arial"/>
          <w:color w:val="000000"/>
        </w:rPr>
        <w:t>process</w:t>
      </w:r>
      <w:r w:rsidR="0039365F">
        <w:rPr>
          <w:rFonts w:ascii="Arial" w:eastAsia="Aptos" w:hAnsi="Arial" w:cs="Arial"/>
          <w:color w:val="000000"/>
        </w:rPr>
        <w:t>,</w:t>
      </w:r>
      <w:r w:rsidR="009B0C30">
        <w:rPr>
          <w:rFonts w:ascii="Arial" w:eastAsia="Aptos" w:hAnsi="Arial" w:cs="Arial"/>
          <w:color w:val="000000"/>
        </w:rPr>
        <w:t xml:space="preserve"> </w:t>
      </w:r>
      <w:r w:rsidR="00077BAD" w:rsidRPr="006E0B7D">
        <w:rPr>
          <w:rFonts w:ascii="Arial" w:eastAsia="Aptos" w:hAnsi="Arial" w:cs="Arial"/>
          <w:color w:val="000000"/>
        </w:rPr>
        <w:t>from April 202</w:t>
      </w:r>
      <w:r w:rsidR="00077BAD">
        <w:rPr>
          <w:rFonts w:ascii="Arial" w:eastAsia="Aptos" w:hAnsi="Arial" w:cs="Arial"/>
          <w:color w:val="000000"/>
        </w:rPr>
        <w:t>4</w:t>
      </w:r>
      <w:r w:rsidR="00077BAD" w:rsidRPr="006E0B7D">
        <w:rPr>
          <w:rFonts w:ascii="Arial" w:eastAsia="Aptos" w:hAnsi="Arial" w:cs="Arial"/>
          <w:color w:val="000000"/>
        </w:rPr>
        <w:t xml:space="preserve"> to March 202</w:t>
      </w:r>
      <w:r w:rsidR="00077BAD">
        <w:rPr>
          <w:rFonts w:ascii="Arial" w:eastAsia="Aptos" w:hAnsi="Arial" w:cs="Arial"/>
          <w:color w:val="000000"/>
        </w:rPr>
        <w:t xml:space="preserve">5 </w:t>
      </w:r>
      <w:r w:rsidR="00077BAD" w:rsidRPr="006E0B7D">
        <w:rPr>
          <w:rFonts w:ascii="Arial" w:eastAsia="Aptos" w:hAnsi="Arial" w:cs="Arial"/>
          <w:color w:val="000000"/>
        </w:rPr>
        <w:t>broken down by ethnicity, gender, disability and age group.</w:t>
      </w:r>
      <w:r w:rsidR="00077BAD">
        <w:rPr>
          <w:rFonts w:ascii="Arial" w:eastAsia="Aptos" w:hAnsi="Arial" w:cs="Arial"/>
          <w:color w:val="000000"/>
        </w:rPr>
        <w:t xml:space="preserve"> </w:t>
      </w:r>
    </w:p>
    <w:p w14:paraId="7FB2B7CE" w14:textId="77777777" w:rsidR="00465BEC" w:rsidRPr="006E0B7D" w:rsidRDefault="00465BEC" w:rsidP="00077BAD">
      <w:pPr>
        <w:rPr>
          <w:rFonts w:ascii="Arial" w:eastAsia="Aptos" w:hAnsi="Arial" w:cs="Arial"/>
          <w:color w:val="000000"/>
        </w:rPr>
      </w:pPr>
    </w:p>
    <w:tbl>
      <w:tblPr>
        <w:tblW w:w="7040" w:type="dxa"/>
        <w:tblLook w:val="04A0" w:firstRow="1" w:lastRow="0" w:firstColumn="1" w:lastColumn="0" w:noHBand="0" w:noVBand="1"/>
      </w:tblPr>
      <w:tblGrid>
        <w:gridCol w:w="3160"/>
        <w:gridCol w:w="960"/>
        <w:gridCol w:w="960"/>
        <w:gridCol w:w="960"/>
        <w:gridCol w:w="1000"/>
      </w:tblGrid>
      <w:tr w:rsidR="00ED138E" w:rsidRPr="00ED138E" w14:paraId="65D1E285" w14:textId="77777777" w:rsidTr="00ED138E">
        <w:trPr>
          <w:trHeight w:val="850"/>
        </w:trPr>
        <w:tc>
          <w:tcPr>
            <w:tcW w:w="316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61A00366"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Case Type</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52AF3D1D"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Closed</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27C8724E"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Open</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4FD5DBF9"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Total</w:t>
            </w:r>
          </w:p>
        </w:tc>
        <w:tc>
          <w:tcPr>
            <w:tcW w:w="1000" w:type="dxa"/>
            <w:tcBorders>
              <w:top w:val="single" w:sz="8" w:space="0" w:color="auto"/>
              <w:left w:val="nil"/>
              <w:bottom w:val="single" w:sz="8" w:space="0" w:color="auto"/>
              <w:right w:val="single" w:sz="8" w:space="0" w:color="auto"/>
            </w:tcBorders>
            <w:shd w:val="clear" w:color="000000" w:fill="00B0F0"/>
            <w:vAlign w:val="center"/>
            <w:hideMark/>
          </w:tcPr>
          <w:p w14:paraId="5A64BDCA"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 of Total Cases</w:t>
            </w:r>
          </w:p>
        </w:tc>
      </w:tr>
      <w:tr w:rsidR="00ED138E" w:rsidRPr="00ED138E" w14:paraId="43141BC5"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3FEBF6FC"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Capability Ill – Health</w:t>
            </w:r>
          </w:p>
        </w:tc>
        <w:tc>
          <w:tcPr>
            <w:tcW w:w="960" w:type="dxa"/>
            <w:tcBorders>
              <w:top w:val="nil"/>
              <w:left w:val="nil"/>
              <w:bottom w:val="single" w:sz="8" w:space="0" w:color="auto"/>
              <w:right w:val="single" w:sz="8" w:space="0" w:color="auto"/>
            </w:tcBorders>
            <w:noWrap/>
            <w:vAlign w:val="center"/>
            <w:hideMark/>
          </w:tcPr>
          <w:p w14:paraId="5A6F0640"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108</w:t>
            </w:r>
          </w:p>
        </w:tc>
        <w:tc>
          <w:tcPr>
            <w:tcW w:w="960" w:type="dxa"/>
            <w:tcBorders>
              <w:top w:val="nil"/>
              <w:left w:val="nil"/>
              <w:bottom w:val="single" w:sz="8" w:space="0" w:color="auto"/>
              <w:right w:val="single" w:sz="8" w:space="0" w:color="auto"/>
            </w:tcBorders>
            <w:noWrap/>
            <w:vAlign w:val="center"/>
            <w:hideMark/>
          </w:tcPr>
          <w:p w14:paraId="704FA3E2"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214</w:t>
            </w:r>
          </w:p>
        </w:tc>
        <w:tc>
          <w:tcPr>
            <w:tcW w:w="960" w:type="dxa"/>
            <w:tcBorders>
              <w:top w:val="nil"/>
              <w:left w:val="nil"/>
              <w:bottom w:val="single" w:sz="8" w:space="0" w:color="auto"/>
              <w:right w:val="single" w:sz="8" w:space="0" w:color="auto"/>
            </w:tcBorders>
            <w:noWrap/>
            <w:vAlign w:val="center"/>
            <w:hideMark/>
          </w:tcPr>
          <w:p w14:paraId="3A4EFEC0"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322</w:t>
            </w:r>
          </w:p>
        </w:tc>
        <w:tc>
          <w:tcPr>
            <w:tcW w:w="1000" w:type="dxa"/>
            <w:tcBorders>
              <w:top w:val="nil"/>
              <w:left w:val="nil"/>
              <w:bottom w:val="single" w:sz="8" w:space="0" w:color="auto"/>
              <w:right w:val="single" w:sz="8" w:space="0" w:color="auto"/>
            </w:tcBorders>
            <w:noWrap/>
            <w:vAlign w:val="center"/>
            <w:hideMark/>
          </w:tcPr>
          <w:p w14:paraId="038FEA17"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68.66%</w:t>
            </w:r>
          </w:p>
        </w:tc>
      </w:tr>
      <w:tr w:rsidR="00ED138E" w:rsidRPr="00ED138E" w14:paraId="1EC4232E"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757A1CDF"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Dignity at Work</w:t>
            </w:r>
          </w:p>
        </w:tc>
        <w:tc>
          <w:tcPr>
            <w:tcW w:w="960" w:type="dxa"/>
            <w:tcBorders>
              <w:top w:val="nil"/>
              <w:left w:val="nil"/>
              <w:bottom w:val="single" w:sz="8" w:space="0" w:color="auto"/>
              <w:right w:val="single" w:sz="8" w:space="0" w:color="auto"/>
            </w:tcBorders>
            <w:noWrap/>
            <w:vAlign w:val="center"/>
            <w:hideMark/>
          </w:tcPr>
          <w:p w14:paraId="68B27BB7"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7</w:t>
            </w:r>
          </w:p>
        </w:tc>
        <w:tc>
          <w:tcPr>
            <w:tcW w:w="960" w:type="dxa"/>
            <w:tcBorders>
              <w:top w:val="nil"/>
              <w:left w:val="nil"/>
              <w:bottom w:val="single" w:sz="8" w:space="0" w:color="auto"/>
              <w:right w:val="single" w:sz="8" w:space="0" w:color="auto"/>
            </w:tcBorders>
            <w:noWrap/>
            <w:vAlign w:val="center"/>
            <w:hideMark/>
          </w:tcPr>
          <w:p w14:paraId="2240FA1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w:t>
            </w:r>
          </w:p>
        </w:tc>
        <w:tc>
          <w:tcPr>
            <w:tcW w:w="960" w:type="dxa"/>
            <w:tcBorders>
              <w:top w:val="nil"/>
              <w:left w:val="nil"/>
              <w:bottom w:val="single" w:sz="8" w:space="0" w:color="auto"/>
              <w:right w:val="single" w:sz="8" w:space="0" w:color="auto"/>
            </w:tcBorders>
            <w:noWrap/>
            <w:vAlign w:val="center"/>
            <w:hideMark/>
          </w:tcPr>
          <w:p w14:paraId="31C8142F"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9</w:t>
            </w:r>
          </w:p>
        </w:tc>
        <w:tc>
          <w:tcPr>
            <w:tcW w:w="1000" w:type="dxa"/>
            <w:tcBorders>
              <w:top w:val="nil"/>
              <w:left w:val="nil"/>
              <w:bottom w:val="single" w:sz="8" w:space="0" w:color="auto"/>
              <w:right w:val="single" w:sz="8" w:space="0" w:color="auto"/>
            </w:tcBorders>
            <w:noWrap/>
            <w:vAlign w:val="center"/>
            <w:hideMark/>
          </w:tcPr>
          <w:p w14:paraId="63BB2D42"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1.92%</w:t>
            </w:r>
          </w:p>
        </w:tc>
      </w:tr>
      <w:tr w:rsidR="00ED138E" w:rsidRPr="00ED138E" w14:paraId="28BE5609"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65866C42"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Disciplinary</w:t>
            </w:r>
          </w:p>
        </w:tc>
        <w:tc>
          <w:tcPr>
            <w:tcW w:w="960" w:type="dxa"/>
            <w:tcBorders>
              <w:top w:val="nil"/>
              <w:left w:val="nil"/>
              <w:bottom w:val="single" w:sz="8" w:space="0" w:color="auto"/>
              <w:right w:val="single" w:sz="8" w:space="0" w:color="auto"/>
            </w:tcBorders>
            <w:noWrap/>
            <w:vAlign w:val="center"/>
            <w:hideMark/>
          </w:tcPr>
          <w:p w14:paraId="70F403E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22</w:t>
            </w:r>
          </w:p>
        </w:tc>
        <w:tc>
          <w:tcPr>
            <w:tcW w:w="960" w:type="dxa"/>
            <w:tcBorders>
              <w:top w:val="nil"/>
              <w:left w:val="nil"/>
              <w:bottom w:val="single" w:sz="8" w:space="0" w:color="auto"/>
              <w:right w:val="single" w:sz="8" w:space="0" w:color="auto"/>
            </w:tcBorders>
            <w:noWrap/>
            <w:vAlign w:val="center"/>
            <w:hideMark/>
          </w:tcPr>
          <w:p w14:paraId="5C47A723"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9</w:t>
            </w:r>
          </w:p>
        </w:tc>
        <w:tc>
          <w:tcPr>
            <w:tcW w:w="960" w:type="dxa"/>
            <w:tcBorders>
              <w:top w:val="nil"/>
              <w:left w:val="nil"/>
              <w:bottom w:val="single" w:sz="8" w:space="0" w:color="auto"/>
              <w:right w:val="single" w:sz="8" w:space="0" w:color="auto"/>
            </w:tcBorders>
            <w:noWrap/>
            <w:vAlign w:val="center"/>
            <w:hideMark/>
          </w:tcPr>
          <w:p w14:paraId="43E3D64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31</w:t>
            </w:r>
          </w:p>
        </w:tc>
        <w:tc>
          <w:tcPr>
            <w:tcW w:w="1000" w:type="dxa"/>
            <w:tcBorders>
              <w:top w:val="nil"/>
              <w:left w:val="nil"/>
              <w:bottom w:val="single" w:sz="8" w:space="0" w:color="auto"/>
              <w:right w:val="single" w:sz="8" w:space="0" w:color="auto"/>
            </w:tcBorders>
            <w:noWrap/>
            <w:vAlign w:val="center"/>
            <w:hideMark/>
          </w:tcPr>
          <w:p w14:paraId="16A08FE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6.61%</w:t>
            </w:r>
          </w:p>
        </w:tc>
      </w:tr>
      <w:tr w:rsidR="00ED138E" w:rsidRPr="00ED138E" w14:paraId="465EFA30"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28F75011"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 xml:space="preserve">ET </w:t>
            </w:r>
          </w:p>
        </w:tc>
        <w:tc>
          <w:tcPr>
            <w:tcW w:w="960" w:type="dxa"/>
            <w:tcBorders>
              <w:top w:val="nil"/>
              <w:left w:val="nil"/>
              <w:bottom w:val="single" w:sz="8" w:space="0" w:color="auto"/>
              <w:right w:val="single" w:sz="8" w:space="0" w:color="auto"/>
            </w:tcBorders>
            <w:noWrap/>
            <w:vAlign w:val="center"/>
            <w:hideMark/>
          </w:tcPr>
          <w:p w14:paraId="32C769E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6</w:t>
            </w:r>
          </w:p>
        </w:tc>
        <w:tc>
          <w:tcPr>
            <w:tcW w:w="960" w:type="dxa"/>
            <w:tcBorders>
              <w:top w:val="nil"/>
              <w:left w:val="nil"/>
              <w:bottom w:val="single" w:sz="8" w:space="0" w:color="auto"/>
              <w:right w:val="single" w:sz="8" w:space="0" w:color="auto"/>
            </w:tcBorders>
            <w:noWrap/>
            <w:vAlign w:val="center"/>
            <w:hideMark/>
          </w:tcPr>
          <w:p w14:paraId="27359E14"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w:t>
            </w:r>
          </w:p>
        </w:tc>
        <w:tc>
          <w:tcPr>
            <w:tcW w:w="960" w:type="dxa"/>
            <w:tcBorders>
              <w:top w:val="nil"/>
              <w:left w:val="nil"/>
              <w:bottom w:val="single" w:sz="8" w:space="0" w:color="auto"/>
              <w:right w:val="single" w:sz="8" w:space="0" w:color="auto"/>
            </w:tcBorders>
            <w:noWrap/>
            <w:vAlign w:val="center"/>
            <w:hideMark/>
          </w:tcPr>
          <w:p w14:paraId="4EFE27BA"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10</w:t>
            </w:r>
          </w:p>
        </w:tc>
        <w:tc>
          <w:tcPr>
            <w:tcW w:w="1000" w:type="dxa"/>
            <w:tcBorders>
              <w:top w:val="nil"/>
              <w:left w:val="nil"/>
              <w:bottom w:val="single" w:sz="8" w:space="0" w:color="auto"/>
              <w:right w:val="single" w:sz="8" w:space="0" w:color="auto"/>
            </w:tcBorders>
            <w:noWrap/>
            <w:vAlign w:val="center"/>
            <w:hideMark/>
          </w:tcPr>
          <w:p w14:paraId="0746E8D5"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2.13%</w:t>
            </w:r>
          </w:p>
        </w:tc>
      </w:tr>
      <w:tr w:rsidR="00ED138E" w:rsidRPr="00ED138E" w14:paraId="255A2B7C"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44B0CFDD"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 xml:space="preserve">MHPS </w:t>
            </w:r>
          </w:p>
        </w:tc>
        <w:tc>
          <w:tcPr>
            <w:tcW w:w="960" w:type="dxa"/>
            <w:tcBorders>
              <w:top w:val="nil"/>
              <w:left w:val="nil"/>
              <w:bottom w:val="single" w:sz="8" w:space="0" w:color="auto"/>
              <w:right w:val="single" w:sz="8" w:space="0" w:color="auto"/>
            </w:tcBorders>
            <w:noWrap/>
            <w:vAlign w:val="center"/>
            <w:hideMark/>
          </w:tcPr>
          <w:p w14:paraId="4E23359D"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11</w:t>
            </w:r>
          </w:p>
        </w:tc>
        <w:tc>
          <w:tcPr>
            <w:tcW w:w="960" w:type="dxa"/>
            <w:tcBorders>
              <w:top w:val="nil"/>
              <w:left w:val="nil"/>
              <w:bottom w:val="single" w:sz="8" w:space="0" w:color="auto"/>
              <w:right w:val="single" w:sz="8" w:space="0" w:color="auto"/>
            </w:tcBorders>
            <w:noWrap/>
            <w:vAlign w:val="center"/>
            <w:hideMark/>
          </w:tcPr>
          <w:p w14:paraId="37CCAA3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9</w:t>
            </w:r>
          </w:p>
        </w:tc>
        <w:tc>
          <w:tcPr>
            <w:tcW w:w="960" w:type="dxa"/>
            <w:tcBorders>
              <w:top w:val="nil"/>
              <w:left w:val="nil"/>
              <w:bottom w:val="single" w:sz="8" w:space="0" w:color="auto"/>
              <w:right w:val="single" w:sz="8" w:space="0" w:color="auto"/>
            </w:tcBorders>
            <w:noWrap/>
            <w:vAlign w:val="center"/>
            <w:hideMark/>
          </w:tcPr>
          <w:p w14:paraId="41A9F1B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20</w:t>
            </w:r>
          </w:p>
        </w:tc>
        <w:tc>
          <w:tcPr>
            <w:tcW w:w="1000" w:type="dxa"/>
            <w:tcBorders>
              <w:top w:val="nil"/>
              <w:left w:val="nil"/>
              <w:bottom w:val="single" w:sz="8" w:space="0" w:color="auto"/>
              <w:right w:val="single" w:sz="8" w:space="0" w:color="auto"/>
            </w:tcBorders>
            <w:noWrap/>
            <w:vAlign w:val="center"/>
            <w:hideMark/>
          </w:tcPr>
          <w:p w14:paraId="2FA9EF9D"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4.26%</w:t>
            </w:r>
          </w:p>
        </w:tc>
      </w:tr>
      <w:tr w:rsidR="00ED138E" w:rsidRPr="00ED138E" w14:paraId="361407F9"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0F42F889"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Grievance</w:t>
            </w:r>
          </w:p>
        </w:tc>
        <w:tc>
          <w:tcPr>
            <w:tcW w:w="960" w:type="dxa"/>
            <w:tcBorders>
              <w:top w:val="nil"/>
              <w:left w:val="nil"/>
              <w:bottom w:val="single" w:sz="8" w:space="0" w:color="auto"/>
              <w:right w:val="single" w:sz="8" w:space="0" w:color="auto"/>
            </w:tcBorders>
            <w:noWrap/>
            <w:vAlign w:val="center"/>
            <w:hideMark/>
          </w:tcPr>
          <w:p w14:paraId="174553FF"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19</w:t>
            </w:r>
          </w:p>
        </w:tc>
        <w:tc>
          <w:tcPr>
            <w:tcW w:w="960" w:type="dxa"/>
            <w:tcBorders>
              <w:top w:val="nil"/>
              <w:left w:val="nil"/>
              <w:bottom w:val="single" w:sz="8" w:space="0" w:color="auto"/>
              <w:right w:val="single" w:sz="8" w:space="0" w:color="auto"/>
            </w:tcBorders>
            <w:noWrap/>
            <w:vAlign w:val="center"/>
            <w:hideMark/>
          </w:tcPr>
          <w:p w14:paraId="59B42844"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13</w:t>
            </w:r>
          </w:p>
        </w:tc>
        <w:tc>
          <w:tcPr>
            <w:tcW w:w="960" w:type="dxa"/>
            <w:tcBorders>
              <w:top w:val="nil"/>
              <w:left w:val="nil"/>
              <w:bottom w:val="single" w:sz="8" w:space="0" w:color="auto"/>
              <w:right w:val="single" w:sz="8" w:space="0" w:color="auto"/>
            </w:tcBorders>
            <w:noWrap/>
            <w:vAlign w:val="center"/>
            <w:hideMark/>
          </w:tcPr>
          <w:p w14:paraId="6F798F3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32</w:t>
            </w:r>
          </w:p>
        </w:tc>
        <w:tc>
          <w:tcPr>
            <w:tcW w:w="1000" w:type="dxa"/>
            <w:tcBorders>
              <w:top w:val="nil"/>
              <w:left w:val="nil"/>
              <w:bottom w:val="single" w:sz="8" w:space="0" w:color="auto"/>
              <w:right w:val="single" w:sz="8" w:space="0" w:color="auto"/>
            </w:tcBorders>
            <w:noWrap/>
            <w:vAlign w:val="center"/>
            <w:hideMark/>
          </w:tcPr>
          <w:p w14:paraId="257935D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6.82%</w:t>
            </w:r>
          </w:p>
        </w:tc>
      </w:tr>
      <w:tr w:rsidR="00ED138E" w:rsidRPr="00ED138E" w14:paraId="2AAA370C"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3982A723"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 xml:space="preserve">Performance Management </w:t>
            </w:r>
          </w:p>
        </w:tc>
        <w:tc>
          <w:tcPr>
            <w:tcW w:w="960" w:type="dxa"/>
            <w:tcBorders>
              <w:top w:val="nil"/>
              <w:left w:val="nil"/>
              <w:bottom w:val="single" w:sz="8" w:space="0" w:color="auto"/>
              <w:right w:val="single" w:sz="8" w:space="0" w:color="auto"/>
            </w:tcBorders>
            <w:noWrap/>
            <w:vAlign w:val="center"/>
            <w:hideMark/>
          </w:tcPr>
          <w:p w14:paraId="6452AEB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14</w:t>
            </w:r>
          </w:p>
        </w:tc>
        <w:tc>
          <w:tcPr>
            <w:tcW w:w="960" w:type="dxa"/>
            <w:tcBorders>
              <w:top w:val="nil"/>
              <w:left w:val="nil"/>
              <w:bottom w:val="single" w:sz="8" w:space="0" w:color="auto"/>
              <w:right w:val="single" w:sz="8" w:space="0" w:color="auto"/>
            </w:tcBorders>
            <w:noWrap/>
            <w:vAlign w:val="center"/>
            <w:hideMark/>
          </w:tcPr>
          <w:p w14:paraId="5305D436"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w:t>
            </w:r>
          </w:p>
        </w:tc>
        <w:tc>
          <w:tcPr>
            <w:tcW w:w="960" w:type="dxa"/>
            <w:tcBorders>
              <w:top w:val="nil"/>
              <w:left w:val="nil"/>
              <w:bottom w:val="single" w:sz="8" w:space="0" w:color="auto"/>
              <w:right w:val="single" w:sz="8" w:space="0" w:color="auto"/>
            </w:tcBorders>
            <w:noWrap/>
            <w:vAlign w:val="center"/>
            <w:hideMark/>
          </w:tcPr>
          <w:p w14:paraId="21AAEFC4"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17</w:t>
            </w:r>
          </w:p>
        </w:tc>
        <w:tc>
          <w:tcPr>
            <w:tcW w:w="1000" w:type="dxa"/>
            <w:tcBorders>
              <w:top w:val="nil"/>
              <w:left w:val="nil"/>
              <w:bottom w:val="single" w:sz="8" w:space="0" w:color="auto"/>
              <w:right w:val="single" w:sz="8" w:space="0" w:color="auto"/>
            </w:tcBorders>
            <w:noWrap/>
            <w:vAlign w:val="center"/>
            <w:hideMark/>
          </w:tcPr>
          <w:p w14:paraId="35BCE50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3.62%</w:t>
            </w:r>
          </w:p>
        </w:tc>
      </w:tr>
      <w:tr w:rsidR="00ED138E" w:rsidRPr="00ED138E" w14:paraId="1EC2A260"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5F0E9F79"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Probation</w:t>
            </w:r>
          </w:p>
        </w:tc>
        <w:tc>
          <w:tcPr>
            <w:tcW w:w="960" w:type="dxa"/>
            <w:tcBorders>
              <w:top w:val="nil"/>
              <w:left w:val="nil"/>
              <w:bottom w:val="single" w:sz="8" w:space="0" w:color="auto"/>
              <w:right w:val="single" w:sz="8" w:space="0" w:color="auto"/>
            </w:tcBorders>
            <w:noWrap/>
            <w:vAlign w:val="center"/>
            <w:hideMark/>
          </w:tcPr>
          <w:p w14:paraId="4F08D62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24</w:t>
            </w:r>
          </w:p>
        </w:tc>
        <w:tc>
          <w:tcPr>
            <w:tcW w:w="960" w:type="dxa"/>
            <w:tcBorders>
              <w:top w:val="nil"/>
              <w:left w:val="nil"/>
              <w:bottom w:val="single" w:sz="8" w:space="0" w:color="auto"/>
              <w:right w:val="single" w:sz="8" w:space="0" w:color="auto"/>
            </w:tcBorders>
            <w:noWrap/>
            <w:vAlign w:val="center"/>
            <w:hideMark/>
          </w:tcPr>
          <w:p w14:paraId="210D416F"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w:t>
            </w:r>
          </w:p>
        </w:tc>
        <w:tc>
          <w:tcPr>
            <w:tcW w:w="960" w:type="dxa"/>
            <w:tcBorders>
              <w:top w:val="nil"/>
              <w:left w:val="nil"/>
              <w:bottom w:val="single" w:sz="8" w:space="0" w:color="auto"/>
              <w:right w:val="single" w:sz="8" w:space="0" w:color="auto"/>
            </w:tcBorders>
            <w:noWrap/>
            <w:vAlign w:val="center"/>
            <w:hideMark/>
          </w:tcPr>
          <w:p w14:paraId="149404F0"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28</w:t>
            </w:r>
          </w:p>
        </w:tc>
        <w:tc>
          <w:tcPr>
            <w:tcW w:w="1000" w:type="dxa"/>
            <w:tcBorders>
              <w:top w:val="nil"/>
              <w:left w:val="nil"/>
              <w:bottom w:val="single" w:sz="8" w:space="0" w:color="auto"/>
              <w:right w:val="single" w:sz="8" w:space="0" w:color="auto"/>
            </w:tcBorders>
            <w:noWrap/>
            <w:vAlign w:val="center"/>
            <w:hideMark/>
          </w:tcPr>
          <w:p w14:paraId="0D8E14DA"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5.97%</w:t>
            </w:r>
          </w:p>
        </w:tc>
      </w:tr>
      <w:tr w:rsidR="00ED138E" w:rsidRPr="00ED138E" w14:paraId="7809AA6C"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2BDBF2AD"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Grand Total</w:t>
            </w:r>
          </w:p>
        </w:tc>
        <w:tc>
          <w:tcPr>
            <w:tcW w:w="960" w:type="dxa"/>
            <w:tcBorders>
              <w:top w:val="nil"/>
              <w:left w:val="nil"/>
              <w:bottom w:val="single" w:sz="8" w:space="0" w:color="auto"/>
              <w:right w:val="single" w:sz="8" w:space="0" w:color="auto"/>
            </w:tcBorders>
            <w:noWrap/>
            <w:vAlign w:val="center"/>
            <w:hideMark/>
          </w:tcPr>
          <w:p w14:paraId="2FF99A5C"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211</w:t>
            </w:r>
          </w:p>
        </w:tc>
        <w:tc>
          <w:tcPr>
            <w:tcW w:w="960" w:type="dxa"/>
            <w:tcBorders>
              <w:top w:val="nil"/>
              <w:left w:val="nil"/>
              <w:bottom w:val="single" w:sz="8" w:space="0" w:color="auto"/>
              <w:right w:val="single" w:sz="8" w:space="0" w:color="auto"/>
            </w:tcBorders>
            <w:noWrap/>
            <w:vAlign w:val="center"/>
            <w:hideMark/>
          </w:tcPr>
          <w:p w14:paraId="15A38827"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258</w:t>
            </w:r>
          </w:p>
        </w:tc>
        <w:tc>
          <w:tcPr>
            <w:tcW w:w="960" w:type="dxa"/>
            <w:tcBorders>
              <w:top w:val="nil"/>
              <w:left w:val="nil"/>
              <w:bottom w:val="single" w:sz="8" w:space="0" w:color="auto"/>
              <w:right w:val="single" w:sz="8" w:space="0" w:color="auto"/>
            </w:tcBorders>
            <w:noWrap/>
            <w:vAlign w:val="center"/>
            <w:hideMark/>
          </w:tcPr>
          <w:p w14:paraId="3DAAF3A5"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469</w:t>
            </w:r>
          </w:p>
        </w:tc>
        <w:tc>
          <w:tcPr>
            <w:tcW w:w="1000" w:type="dxa"/>
            <w:tcBorders>
              <w:top w:val="nil"/>
              <w:left w:val="nil"/>
              <w:bottom w:val="single" w:sz="8" w:space="0" w:color="auto"/>
              <w:right w:val="single" w:sz="8" w:space="0" w:color="auto"/>
            </w:tcBorders>
            <w:noWrap/>
            <w:vAlign w:val="center"/>
            <w:hideMark/>
          </w:tcPr>
          <w:p w14:paraId="6251D29D"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100%</w:t>
            </w:r>
          </w:p>
        </w:tc>
      </w:tr>
    </w:tbl>
    <w:p w14:paraId="28AFA76C" w14:textId="6EBD7930" w:rsidR="00E77B12" w:rsidRDefault="00E77B12" w:rsidP="00077BAD">
      <w:pPr>
        <w:pStyle w:val="ListParagraph"/>
        <w:ind w:left="0"/>
        <w:rPr>
          <w:rFonts w:ascii="Arial" w:eastAsia="Calibri" w:hAnsi="Arial" w:cs="Arial"/>
          <w:b/>
          <w:sz w:val="24"/>
          <w:szCs w:val="24"/>
          <w:u w:val="single"/>
        </w:rPr>
      </w:pPr>
    </w:p>
    <w:p w14:paraId="75DF2570" w14:textId="0CAC3566" w:rsidR="00E77B12" w:rsidRDefault="00E77B12" w:rsidP="00077BAD">
      <w:pPr>
        <w:pStyle w:val="ListParagraph"/>
        <w:ind w:left="0"/>
        <w:rPr>
          <w:rFonts w:ascii="Arial" w:eastAsia="Calibri" w:hAnsi="Arial" w:cs="Arial"/>
          <w:b/>
          <w:sz w:val="24"/>
          <w:szCs w:val="24"/>
          <w:u w:val="single"/>
        </w:rPr>
      </w:pPr>
    </w:p>
    <w:tbl>
      <w:tblPr>
        <w:tblW w:w="7040" w:type="dxa"/>
        <w:tblLook w:val="04A0" w:firstRow="1" w:lastRow="0" w:firstColumn="1" w:lastColumn="0" w:noHBand="0" w:noVBand="1"/>
      </w:tblPr>
      <w:tblGrid>
        <w:gridCol w:w="3160"/>
        <w:gridCol w:w="960"/>
        <w:gridCol w:w="960"/>
        <w:gridCol w:w="960"/>
        <w:gridCol w:w="1000"/>
      </w:tblGrid>
      <w:tr w:rsidR="00ED138E" w:rsidRPr="00ED138E" w14:paraId="1E4095E2" w14:textId="77777777" w:rsidTr="00ED138E">
        <w:trPr>
          <w:trHeight w:val="850"/>
        </w:trPr>
        <w:tc>
          <w:tcPr>
            <w:tcW w:w="316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4DD4EC3A"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Ethnicity</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7C775D76"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Closed</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0A496365"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Live</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3C76BFFB"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Total</w:t>
            </w:r>
          </w:p>
        </w:tc>
        <w:tc>
          <w:tcPr>
            <w:tcW w:w="1000" w:type="dxa"/>
            <w:tcBorders>
              <w:top w:val="single" w:sz="8" w:space="0" w:color="auto"/>
              <w:left w:val="nil"/>
              <w:bottom w:val="single" w:sz="8" w:space="0" w:color="auto"/>
              <w:right w:val="single" w:sz="8" w:space="0" w:color="auto"/>
            </w:tcBorders>
            <w:shd w:val="clear" w:color="000000" w:fill="00B0F0"/>
            <w:vAlign w:val="center"/>
            <w:hideMark/>
          </w:tcPr>
          <w:p w14:paraId="32AFD30E"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 of Total Cases</w:t>
            </w:r>
          </w:p>
        </w:tc>
      </w:tr>
      <w:tr w:rsidR="00ED138E" w:rsidRPr="00ED138E" w14:paraId="577FEBD4"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2EC2B1C1"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White</w:t>
            </w:r>
          </w:p>
        </w:tc>
        <w:tc>
          <w:tcPr>
            <w:tcW w:w="960" w:type="dxa"/>
            <w:tcBorders>
              <w:top w:val="nil"/>
              <w:left w:val="nil"/>
              <w:bottom w:val="single" w:sz="8" w:space="0" w:color="auto"/>
              <w:right w:val="single" w:sz="8" w:space="0" w:color="auto"/>
            </w:tcBorders>
            <w:noWrap/>
            <w:vAlign w:val="center"/>
            <w:hideMark/>
          </w:tcPr>
          <w:p w14:paraId="7E2A0AD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109</w:t>
            </w:r>
          </w:p>
        </w:tc>
        <w:tc>
          <w:tcPr>
            <w:tcW w:w="960" w:type="dxa"/>
            <w:tcBorders>
              <w:top w:val="nil"/>
              <w:left w:val="nil"/>
              <w:bottom w:val="single" w:sz="8" w:space="0" w:color="auto"/>
              <w:right w:val="single" w:sz="8" w:space="0" w:color="auto"/>
            </w:tcBorders>
            <w:noWrap/>
            <w:vAlign w:val="center"/>
            <w:hideMark/>
          </w:tcPr>
          <w:p w14:paraId="2DEF7A48"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154</w:t>
            </w:r>
          </w:p>
        </w:tc>
        <w:tc>
          <w:tcPr>
            <w:tcW w:w="960" w:type="dxa"/>
            <w:tcBorders>
              <w:top w:val="nil"/>
              <w:left w:val="nil"/>
              <w:bottom w:val="single" w:sz="8" w:space="0" w:color="auto"/>
              <w:right w:val="single" w:sz="8" w:space="0" w:color="auto"/>
            </w:tcBorders>
            <w:noWrap/>
            <w:vAlign w:val="center"/>
            <w:hideMark/>
          </w:tcPr>
          <w:p w14:paraId="5732E66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263</w:t>
            </w:r>
          </w:p>
        </w:tc>
        <w:tc>
          <w:tcPr>
            <w:tcW w:w="1000" w:type="dxa"/>
            <w:tcBorders>
              <w:top w:val="nil"/>
              <w:left w:val="nil"/>
              <w:bottom w:val="single" w:sz="8" w:space="0" w:color="auto"/>
              <w:right w:val="single" w:sz="8" w:space="0" w:color="auto"/>
            </w:tcBorders>
            <w:noWrap/>
            <w:vAlign w:val="center"/>
            <w:hideMark/>
          </w:tcPr>
          <w:p w14:paraId="56BE2435"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56.08%</w:t>
            </w:r>
          </w:p>
        </w:tc>
      </w:tr>
      <w:tr w:rsidR="00ED138E" w:rsidRPr="00ED138E" w14:paraId="5FD2EBD8"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61871767"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BME</w:t>
            </w:r>
          </w:p>
        </w:tc>
        <w:tc>
          <w:tcPr>
            <w:tcW w:w="960" w:type="dxa"/>
            <w:tcBorders>
              <w:top w:val="nil"/>
              <w:left w:val="nil"/>
              <w:bottom w:val="single" w:sz="8" w:space="0" w:color="auto"/>
              <w:right w:val="single" w:sz="8" w:space="0" w:color="auto"/>
            </w:tcBorders>
            <w:noWrap/>
            <w:vAlign w:val="center"/>
            <w:hideMark/>
          </w:tcPr>
          <w:p w14:paraId="1699C022"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94</w:t>
            </w:r>
          </w:p>
        </w:tc>
        <w:tc>
          <w:tcPr>
            <w:tcW w:w="960" w:type="dxa"/>
            <w:tcBorders>
              <w:top w:val="nil"/>
              <w:left w:val="nil"/>
              <w:bottom w:val="single" w:sz="8" w:space="0" w:color="auto"/>
              <w:right w:val="single" w:sz="8" w:space="0" w:color="auto"/>
            </w:tcBorders>
            <w:noWrap/>
            <w:vAlign w:val="center"/>
            <w:hideMark/>
          </w:tcPr>
          <w:p w14:paraId="236C998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94</w:t>
            </w:r>
          </w:p>
        </w:tc>
        <w:tc>
          <w:tcPr>
            <w:tcW w:w="960" w:type="dxa"/>
            <w:tcBorders>
              <w:top w:val="nil"/>
              <w:left w:val="nil"/>
              <w:bottom w:val="single" w:sz="8" w:space="0" w:color="auto"/>
              <w:right w:val="single" w:sz="8" w:space="0" w:color="auto"/>
            </w:tcBorders>
            <w:noWrap/>
            <w:vAlign w:val="center"/>
            <w:hideMark/>
          </w:tcPr>
          <w:p w14:paraId="184B1E06"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188</w:t>
            </w:r>
          </w:p>
        </w:tc>
        <w:tc>
          <w:tcPr>
            <w:tcW w:w="1000" w:type="dxa"/>
            <w:tcBorders>
              <w:top w:val="nil"/>
              <w:left w:val="nil"/>
              <w:bottom w:val="single" w:sz="8" w:space="0" w:color="auto"/>
              <w:right w:val="single" w:sz="8" w:space="0" w:color="auto"/>
            </w:tcBorders>
            <w:noWrap/>
            <w:vAlign w:val="center"/>
            <w:hideMark/>
          </w:tcPr>
          <w:p w14:paraId="14CB8C52"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40.09%</w:t>
            </w:r>
          </w:p>
        </w:tc>
      </w:tr>
      <w:tr w:rsidR="00ED138E" w:rsidRPr="00ED138E" w14:paraId="245FA632"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39AEB74E"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Not Stated</w:t>
            </w:r>
          </w:p>
        </w:tc>
        <w:tc>
          <w:tcPr>
            <w:tcW w:w="960" w:type="dxa"/>
            <w:tcBorders>
              <w:top w:val="nil"/>
              <w:left w:val="nil"/>
              <w:bottom w:val="single" w:sz="8" w:space="0" w:color="auto"/>
              <w:right w:val="single" w:sz="8" w:space="0" w:color="auto"/>
            </w:tcBorders>
            <w:noWrap/>
            <w:vAlign w:val="center"/>
            <w:hideMark/>
          </w:tcPr>
          <w:p w14:paraId="7EBAEC25"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8</w:t>
            </w:r>
          </w:p>
        </w:tc>
        <w:tc>
          <w:tcPr>
            <w:tcW w:w="960" w:type="dxa"/>
            <w:tcBorders>
              <w:top w:val="nil"/>
              <w:left w:val="nil"/>
              <w:bottom w:val="single" w:sz="8" w:space="0" w:color="auto"/>
              <w:right w:val="single" w:sz="8" w:space="0" w:color="auto"/>
            </w:tcBorders>
            <w:noWrap/>
            <w:vAlign w:val="center"/>
            <w:hideMark/>
          </w:tcPr>
          <w:p w14:paraId="64024C36"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10</w:t>
            </w:r>
          </w:p>
        </w:tc>
        <w:tc>
          <w:tcPr>
            <w:tcW w:w="960" w:type="dxa"/>
            <w:tcBorders>
              <w:top w:val="nil"/>
              <w:left w:val="nil"/>
              <w:bottom w:val="single" w:sz="8" w:space="0" w:color="auto"/>
              <w:right w:val="single" w:sz="8" w:space="0" w:color="auto"/>
            </w:tcBorders>
            <w:noWrap/>
            <w:vAlign w:val="center"/>
            <w:hideMark/>
          </w:tcPr>
          <w:p w14:paraId="4732AEB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18</w:t>
            </w:r>
          </w:p>
        </w:tc>
        <w:tc>
          <w:tcPr>
            <w:tcW w:w="1000" w:type="dxa"/>
            <w:tcBorders>
              <w:top w:val="nil"/>
              <w:left w:val="nil"/>
              <w:bottom w:val="single" w:sz="8" w:space="0" w:color="auto"/>
              <w:right w:val="single" w:sz="8" w:space="0" w:color="auto"/>
            </w:tcBorders>
            <w:noWrap/>
            <w:vAlign w:val="center"/>
            <w:hideMark/>
          </w:tcPr>
          <w:p w14:paraId="7E65D9C0"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3.84%</w:t>
            </w:r>
          </w:p>
        </w:tc>
      </w:tr>
      <w:tr w:rsidR="00ED138E" w:rsidRPr="00ED138E" w14:paraId="2CA8AE0A"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047780FE"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Grand Total</w:t>
            </w:r>
          </w:p>
        </w:tc>
        <w:tc>
          <w:tcPr>
            <w:tcW w:w="960" w:type="dxa"/>
            <w:tcBorders>
              <w:top w:val="nil"/>
              <w:left w:val="nil"/>
              <w:bottom w:val="single" w:sz="8" w:space="0" w:color="auto"/>
              <w:right w:val="single" w:sz="8" w:space="0" w:color="auto"/>
            </w:tcBorders>
            <w:noWrap/>
            <w:vAlign w:val="center"/>
            <w:hideMark/>
          </w:tcPr>
          <w:p w14:paraId="779C45EB"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211</w:t>
            </w:r>
          </w:p>
        </w:tc>
        <w:tc>
          <w:tcPr>
            <w:tcW w:w="960" w:type="dxa"/>
            <w:tcBorders>
              <w:top w:val="nil"/>
              <w:left w:val="nil"/>
              <w:bottom w:val="single" w:sz="8" w:space="0" w:color="auto"/>
              <w:right w:val="single" w:sz="8" w:space="0" w:color="auto"/>
            </w:tcBorders>
            <w:noWrap/>
            <w:vAlign w:val="center"/>
            <w:hideMark/>
          </w:tcPr>
          <w:p w14:paraId="41334AAC"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258</w:t>
            </w:r>
          </w:p>
        </w:tc>
        <w:tc>
          <w:tcPr>
            <w:tcW w:w="960" w:type="dxa"/>
            <w:tcBorders>
              <w:top w:val="nil"/>
              <w:left w:val="nil"/>
              <w:bottom w:val="single" w:sz="8" w:space="0" w:color="auto"/>
              <w:right w:val="single" w:sz="8" w:space="0" w:color="auto"/>
            </w:tcBorders>
            <w:noWrap/>
            <w:vAlign w:val="center"/>
            <w:hideMark/>
          </w:tcPr>
          <w:p w14:paraId="67C47D87"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469</w:t>
            </w:r>
          </w:p>
        </w:tc>
        <w:tc>
          <w:tcPr>
            <w:tcW w:w="1000" w:type="dxa"/>
            <w:tcBorders>
              <w:top w:val="nil"/>
              <w:left w:val="nil"/>
              <w:bottom w:val="single" w:sz="8" w:space="0" w:color="auto"/>
              <w:right w:val="single" w:sz="8" w:space="0" w:color="auto"/>
            </w:tcBorders>
            <w:noWrap/>
            <w:vAlign w:val="center"/>
            <w:hideMark/>
          </w:tcPr>
          <w:p w14:paraId="78108419"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100%</w:t>
            </w:r>
          </w:p>
        </w:tc>
      </w:tr>
    </w:tbl>
    <w:p w14:paraId="45893956" w14:textId="3C696352" w:rsidR="00E77B12" w:rsidRDefault="00E77B12" w:rsidP="00077BAD">
      <w:pPr>
        <w:pStyle w:val="ListParagraph"/>
        <w:ind w:left="0"/>
        <w:rPr>
          <w:rFonts w:ascii="Arial" w:eastAsia="Calibri" w:hAnsi="Arial" w:cs="Arial"/>
          <w:b/>
          <w:sz w:val="24"/>
          <w:szCs w:val="24"/>
          <w:u w:val="single"/>
        </w:rPr>
      </w:pPr>
    </w:p>
    <w:p w14:paraId="32141AC7" w14:textId="77777777" w:rsidR="00E77B12" w:rsidRDefault="00E77B12" w:rsidP="00077BAD">
      <w:pPr>
        <w:pStyle w:val="ListParagraph"/>
        <w:ind w:left="0"/>
        <w:rPr>
          <w:rFonts w:ascii="Arial" w:eastAsia="Calibri" w:hAnsi="Arial" w:cs="Arial"/>
          <w:b/>
          <w:sz w:val="24"/>
          <w:szCs w:val="24"/>
          <w:u w:val="single"/>
        </w:rPr>
      </w:pPr>
    </w:p>
    <w:p w14:paraId="7D29EE71" w14:textId="4CAD60C2" w:rsidR="00E77B12" w:rsidRDefault="00E77B12" w:rsidP="00077BAD">
      <w:pPr>
        <w:pStyle w:val="ListParagraph"/>
        <w:ind w:left="0"/>
        <w:rPr>
          <w:rFonts w:ascii="Arial" w:eastAsia="Calibri" w:hAnsi="Arial" w:cs="Arial"/>
          <w:b/>
          <w:sz w:val="24"/>
          <w:szCs w:val="24"/>
          <w:u w:val="single"/>
        </w:rPr>
      </w:pPr>
    </w:p>
    <w:tbl>
      <w:tblPr>
        <w:tblW w:w="7040" w:type="dxa"/>
        <w:tblLook w:val="04A0" w:firstRow="1" w:lastRow="0" w:firstColumn="1" w:lastColumn="0" w:noHBand="0" w:noVBand="1"/>
      </w:tblPr>
      <w:tblGrid>
        <w:gridCol w:w="3160"/>
        <w:gridCol w:w="960"/>
        <w:gridCol w:w="960"/>
        <w:gridCol w:w="960"/>
        <w:gridCol w:w="1000"/>
      </w:tblGrid>
      <w:tr w:rsidR="00ED138E" w:rsidRPr="00ED138E" w14:paraId="09AE0E71" w14:textId="77777777" w:rsidTr="00ED138E">
        <w:trPr>
          <w:trHeight w:val="850"/>
        </w:trPr>
        <w:tc>
          <w:tcPr>
            <w:tcW w:w="316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12A741D4"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Disability</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3595126C"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Closed</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32F079C0"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Live</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4E7B7D49"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Total</w:t>
            </w:r>
          </w:p>
        </w:tc>
        <w:tc>
          <w:tcPr>
            <w:tcW w:w="1000" w:type="dxa"/>
            <w:tcBorders>
              <w:top w:val="single" w:sz="8" w:space="0" w:color="auto"/>
              <w:left w:val="nil"/>
              <w:bottom w:val="single" w:sz="8" w:space="0" w:color="auto"/>
              <w:right w:val="single" w:sz="8" w:space="0" w:color="auto"/>
            </w:tcBorders>
            <w:shd w:val="clear" w:color="000000" w:fill="00B0F0"/>
            <w:vAlign w:val="center"/>
            <w:hideMark/>
          </w:tcPr>
          <w:p w14:paraId="72823EBF"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 of Total Cases</w:t>
            </w:r>
          </w:p>
        </w:tc>
      </w:tr>
      <w:tr w:rsidR="00ED138E" w:rsidRPr="00ED138E" w14:paraId="7F2B9A7B"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756CABA3"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Disabled</w:t>
            </w:r>
          </w:p>
        </w:tc>
        <w:tc>
          <w:tcPr>
            <w:tcW w:w="960" w:type="dxa"/>
            <w:tcBorders>
              <w:top w:val="nil"/>
              <w:left w:val="nil"/>
              <w:bottom w:val="single" w:sz="8" w:space="0" w:color="auto"/>
              <w:right w:val="single" w:sz="8" w:space="0" w:color="auto"/>
            </w:tcBorders>
            <w:noWrap/>
            <w:vAlign w:val="center"/>
            <w:hideMark/>
          </w:tcPr>
          <w:p w14:paraId="65017AF5"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14</w:t>
            </w:r>
          </w:p>
        </w:tc>
        <w:tc>
          <w:tcPr>
            <w:tcW w:w="960" w:type="dxa"/>
            <w:tcBorders>
              <w:top w:val="nil"/>
              <w:left w:val="nil"/>
              <w:bottom w:val="single" w:sz="8" w:space="0" w:color="auto"/>
              <w:right w:val="single" w:sz="8" w:space="0" w:color="auto"/>
            </w:tcBorders>
            <w:noWrap/>
            <w:vAlign w:val="center"/>
            <w:hideMark/>
          </w:tcPr>
          <w:p w14:paraId="04D6F4D4"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19</w:t>
            </w:r>
          </w:p>
        </w:tc>
        <w:tc>
          <w:tcPr>
            <w:tcW w:w="960" w:type="dxa"/>
            <w:tcBorders>
              <w:top w:val="nil"/>
              <w:left w:val="nil"/>
              <w:bottom w:val="single" w:sz="8" w:space="0" w:color="auto"/>
              <w:right w:val="single" w:sz="8" w:space="0" w:color="auto"/>
            </w:tcBorders>
            <w:noWrap/>
            <w:vAlign w:val="center"/>
            <w:hideMark/>
          </w:tcPr>
          <w:p w14:paraId="457B2B1A"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33</w:t>
            </w:r>
          </w:p>
        </w:tc>
        <w:tc>
          <w:tcPr>
            <w:tcW w:w="1000" w:type="dxa"/>
            <w:tcBorders>
              <w:top w:val="nil"/>
              <w:left w:val="nil"/>
              <w:bottom w:val="single" w:sz="8" w:space="0" w:color="auto"/>
              <w:right w:val="single" w:sz="8" w:space="0" w:color="auto"/>
            </w:tcBorders>
            <w:noWrap/>
            <w:vAlign w:val="center"/>
            <w:hideMark/>
          </w:tcPr>
          <w:p w14:paraId="2131663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7.04%</w:t>
            </w:r>
          </w:p>
        </w:tc>
      </w:tr>
      <w:tr w:rsidR="00ED138E" w:rsidRPr="00ED138E" w14:paraId="3FB3E19D"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46D2519A"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Not Declared</w:t>
            </w:r>
          </w:p>
        </w:tc>
        <w:tc>
          <w:tcPr>
            <w:tcW w:w="960" w:type="dxa"/>
            <w:tcBorders>
              <w:top w:val="nil"/>
              <w:left w:val="nil"/>
              <w:bottom w:val="single" w:sz="8" w:space="0" w:color="auto"/>
              <w:right w:val="single" w:sz="8" w:space="0" w:color="auto"/>
            </w:tcBorders>
            <w:noWrap/>
            <w:vAlign w:val="center"/>
            <w:hideMark/>
          </w:tcPr>
          <w:p w14:paraId="0D91509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110</w:t>
            </w:r>
          </w:p>
        </w:tc>
        <w:tc>
          <w:tcPr>
            <w:tcW w:w="960" w:type="dxa"/>
            <w:tcBorders>
              <w:top w:val="nil"/>
              <w:left w:val="nil"/>
              <w:bottom w:val="single" w:sz="8" w:space="0" w:color="auto"/>
              <w:right w:val="single" w:sz="8" w:space="0" w:color="auto"/>
            </w:tcBorders>
            <w:noWrap/>
            <w:vAlign w:val="center"/>
            <w:hideMark/>
          </w:tcPr>
          <w:p w14:paraId="1ACDB448"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58</w:t>
            </w:r>
          </w:p>
        </w:tc>
        <w:tc>
          <w:tcPr>
            <w:tcW w:w="960" w:type="dxa"/>
            <w:tcBorders>
              <w:top w:val="nil"/>
              <w:left w:val="nil"/>
              <w:bottom w:val="single" w:sz="8" w:space="0" w:color="auto"/>
              <w:right w:val="single" w:sz="8" w:space="0" w:color="auto"/>
            </w:tcBorders>
            <w:noWrap/>
            <w:vAlign w:val="center"/>
            <w:hideMark/>
          </w:tcPr>
          <w:p w14:paraId="6089F88F"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168</w:t>
            </w:r>
          </w:p>
        </w:tc>
        <w:tc>
          <w:tcPr>
            <w:tcW w:w="1000" w:type="dxa"/>
            <w:tcBorders>
              <w:top w:val="nil"/>
              <w:left w:val="nil"/>
              <w:bottom w:val="single" w:sz="8" w:space="0" w:color="auto"/>
              <w:right w:val="single" w:sz="8" w:space="0" w:color="auto"/>
            </w:tcBorders>
            <w:noWrap/>
            <w:vAlign w:val="center"/>
            <w:hideMark/>
          </w:tcPr>
          <w:p w14:paraId="28116DF4"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35.82%</w:t>
            </w:r>
          </w:p>
        </w:tc>
      </w:tr>
      <w:tr w:rsidR="00ED138E" w:rsidRPr="00ED138E" w14:paraId="2CCB59A6"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72E311CF"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Not Disabled</w:t>
            </w:r>
          </w:p>
        </w:tc>
        <w:tc>
          <w:tcPr>
            <w:tcW w:w="960" w:type="dxa"/>
            <w:tcBorders>
              <w:top w:val="nil"/>
              <w:left w:val="nil"/>
              <w:bottom w:val="single" w:sz="8" w:space="0" w:color="auto"/>
              <w:right w:val="single" w:sz="8" w:space="0" w:color="auto"/>
            </w:tcBorders>
            <w:noWrap/>
            <w:vAlign w:val="center"/>
            <w:hideMark/>
          </w:tcPr>
          <w:p w14:paraId="0C2F20DF"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87</w:t>
            </w:r>
          </w:p>
        </w:tc>
        <w:tc>
          <w:tcPr>
            <w:tcW w:w="960" w:type="dxa"/>
            <w:tcBorders>
              <w:top w:val="nil"/>
              <w:left w:val="nil"/>
              <w:bottom w:val="single" w:sz="8" w:space="0" w:color="auto"/>
              <w:right w:val="single" w:sz="8" w:space="0" w:color="auto"/>
            </w:tcBorders>
            <w:noWrap/>
            <w:vAlign w:val="center"/>
            <w:hideMark/>
          </w:tcPr>
          <w:p w14:paraId="070CC96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181</w:t>
            </w:r>
          </w:p>
        </w:tc>
        <w:tc>
          <w:tcPr>
            <w:tcW w:w="960" w:type="dxa"/>
            <w:tcBorders>
              <w:top w:val="nil"/>
              <w:left w:val="nil"/>
              <w:bottom w:val="single" w:sz="8" w:space="0" w:color="auto"/>
              <w:right w:val="single" w:sz="8" w:space="0" w:color="auto"/>
            </w:tcBorders>
            <w:noWrap/>
            <w:vAlign w:val="center"/>
            <w:hideMark/>
          </w:tcPr>
          <w:p w14:paraId="10984034"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268</w:t>
            </w:r>
          </w:p>
        </w:tc>
        <w:tc>
          <w:tcPr>
            <w:tcW w:w="1000" w:type="dxa"/>
            <w:tcBorders>
              <w:top w:val="nil"/>
              <w:left w:val="nil"/>
              <w:bottom w:val="single" w:sz="8" w:space="0" w:color="auto"/>
              <w:right w:val="single" w:sz="8" w:space="0" w:color="auto"/>
            </w:tcBorders>
            <w:noWrap/>
            <w:vAlign w:val="center"/>
            <w:hideMark/>
          </w:tcPr>
          <w:p w14:paraId="3BE3CA0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57.14%</w:t>
            </w:r>
          </w:p>
        </w:tc>
      </w:tr>
      <w:tr w:rsidR="00ED138E" w:rsidRPr="00ED138E" w14:paraId="05F0ECF1"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103AF1A0"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Grand Total</w:t>
            </w:r>
          </w:p>
        </w:tc>
        <w:tc>
          <w:tcPr>
            <w:tcW w:w="960" w:type="dxa"/>
            <w:tcBorders>
              <w:top w:val="nil"/>
              <w:left w:val="nil"/>
              <w:bottom w:val="single" w:sz="8" w:space="0" w:color="auto"/>
              <w:right w:val="single" w:sz="8" w:space="0" w:color="auto"/>
            </w:tcBorders>
            <w:noWrap/>
            <w:vAlign w:val="center"/>
            <w:hideMark/>
          </w:tcPr>
          <w:p w14:paraId="40544311"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211</w:t>
            </w:r>
          </w:p>
        </w:tc>
        <w:tc>
          <w:tcPr>
            <w:tcW w:w="960" w:type="dxa"/>
            <w:tcBorders>
              <w:top w:val="nil"/>
              <w:left w:val="nil"/>
              <w:bottom w:val="single" w:sz="8" w:space="0" w:color="auto"/>
              <w:right w:val="single" w:sz="8" w:space="0" w:color="auto"/>
            </w:tcBorders>
            <w:noWrap/>
            <w:vAlign w:val="center"/>
            <w:hideMark/>
          </w:tcPr>
          <w:p w14:paraId="7B9DC900"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258</w:t>
            </w:r>
          </w:p>
        </w:tc>
        <w:tc>
          <w:tcPr>
            <w:tcW w:w="960" w:type="dxa"/>
            <w:tcBorders>
              <w:top w:val="nil"/>
              <w:left w:val="nil"/>
              <w:bottom w:val="single" w:sz="8" w:space="0" w:color="auto"/>
              <w:right w:val="single" w:sz="8" w:space="0" w:color="auto"/>
            </w:tcBorders>
            <w:noWrap/>
            <w:vAlign w:val="center"/>
            <w:hideMark/>
          </w:tcPr>
          <w:p w14:paraId="6F34FF6E"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469</w:t>
            </w:r>
          </w:p>
        </w:tc>
        <w:tc>
          <w:tcPr>
            <w:tcW w:w="1000" w:type="dxa"/>
            <w:tcBorders>
              <w:top w:val="nil"/>
              <w:left w:val="nil"/>
              <w:bottom w:val="single" w:sz="8" w:space="0" w:color="auto"/>
              <w:right w:val="single" w:sz="8" w:space="0" w:color="auto"/>
            </w:tcBorders>
            <w:noWrap/>
            <w:vAlign w:val="center"/>
            <w:hideMark/>
          </w:tcPr>
          <w:p w14:paraId="5F3817AB"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100%</w:t>
            </w:r>
          </w:p>
        </w:tc>
      </w:tr>
    </w:tbl>
    <w:p w14:paraId="3265C81F" w14:textId="05BB1858" w:rsidR="00E77B12" w:rsidRDefault="00E77B12" w:rsidP="00077BAD">
      <w:pPr>
        <w:pStyle w:val="ListParagraph"/>
        <w:ind w:left="0"/>
        <w:rPr>
          <w:rFonts w:ascii="Arial" w:eastAsia="Calibri" w:hAnsi="Arial" w:cs="Arial"/>
          <w:b/>
          <w:sz w:val="24"/>
          <w:szCs w:val="24"/>
          <w:u w:val="single"/>
        </w:rPr>
      </w:pPr>
    </w:p>
    <w:p w14:paraId="75A19B97" w14:textId="77777777" w:rsidR="00E77B12" w:rsidRDefault="00E77B12" w:rsidP="00077BAD">
      <w:pPr>
        <w:pStyle w:val="ListParagraph"/>
        <w:ind w:left="0"/>
        <w:rPr>
          <w:rFonts w:ascii="Arial" w:eastAsia="Calibri" w:hAnsi="Arial" w:cs="Arial"/>
          <w:b/>
          <w:sz w:val="24"/>
          <w:szCs w:val="24"/>
          <w:u w:val="single"/>
        </w:rPr>
      </w:pPr>
    </w:p>
    <w:p w14:paraId="6DDE81E3" w14:textId="77777777" w:rsidR="00077BAD" w:rsidRDefault="00077BAD" w:rsidP="00077BAD">
      <w:pPr>
        <w:pStyle w:val="ListParagraph"/>
        <w:ind w:left="0"/>
        <w:rPr>
          <w:rFonts w:ascii="Arial" w:eastAsia="Calibri" w:hAnsi="Arial" w:cs="Arial"/>
          <w:b/>
          <w:sz w:val="24"/>
          <w:szCs w:val="24"/>
          <w:u w:val="single"/>
        </w:rPr>
      </w:pPr>
    </w:p>
    <w:p w14:paraId="47BFD354" w14:textId="251B14BC" w:rsidR="00077BAD" w:rsidRDefault="00077BAD" w:rsidP="00077BAD">
      <w:pPr>
        <w:pStyle w:val="ListParagraph"/>
        <w:ind w:left="0"/>
        <w:rPr>
          <w:rFonts w:ascii="Arial" w:eastAsia="Calibri" w:hAnsi="Arial" w:cs="Arial"/>
          <w:b/>
          <w:sz w:val="24"/>
          <w:szCs w:val="24"/>
          <w:u w:val="single"/>
        </w:rPr>
      </w:pPr>
    </w:p>
    <w:p w14:paraId="1AF73442" w14:textId="4BC24DC3" w:rsidR="00077BAD" w:rsidRDefault="00077BAD" w:rsidP="00077BAD">
      <w:pPr>
        <w:pStyle w:val="ListParagraph"/>
        <w:ind w:left="0"/>
        <w:rPr>
          <w:rFonts w:ascii="Arial" w:eastAsia="Calibri" w:hAnsi="Arial" w:cs="Arial"/>
          <w:b/>
          <w:sz w:val="24"/>
          <w:szCs w:val="24"/>
          <w:u w:val="single"/>
        </w:rPr>
      </w:pPr>
    </w:p>
    <w:p w14:paraId="782E21A1" w14:textId="1CCD1DFE" w:rsidR="00465BEC" w:rsidRDefault="00465BEC" w:rsidP="00077BAD">
      <w:pPr>
        <w:pStyle w:val="ListParagraph"/>
        <w:ind w:left="0"/>
        <w:rPr>
          <w:rFonts w:ascii="Arial" w:eastAsia="Calibri" w:hAnsi="Arial" w:cs="Arial"/>
          <w:b/>
          <w:sz w:val="24"/>
          <w:szCs w:val="24"/>
          <w:u w:val="single"/>
        </w:rPr>
      </w:pPr>
    </w:p>
    <w:p w14:paraId="04046089" w14:textId="36F81148" w:rsidR="00465BEC" w:rsidRDefault="00465BEC" w:rsidP="00077BAD">
      <w:pPr>
        <w:pStyle w:val="ListParagraph"/>
        <w:ind w:left="0"/>
        <w:rPr>
          <w:rFonts w:ascii="Arial" w:eastAsia="Calibri" w:hAnsi="Arial" w:cs="Arial"/>
          <w:b/>
          <w:sz w:val="24"/>
          <w:szCs w:val="24"/>
          <w:u w:val="single"/>
        </w:rPr>
      </w:pPr>
    </w:p>
    <w:tbl>
      <w:tblPr>
        <w:tblW w:w="7040" w:type="dxa"/>
        <w:tblLook w:val="04A0" w:firstRow="1" w:lastRow="0" w:firstColumn="1" w:lastColumn="0" w:noHBand="0" w:noVBand="1"/>
      </w:tblPr>
      <w:tblGrid>
        <w:gridCol w:w="3160"/>
        <w:gridCol w:w="960"/>
        <w:gridCol w:w="960"/>
        <w:gridCol w:w="960"/>
        <w:gridCol w:w="1000"/>
      </w:tblGrid>
      <w:tr w:rsidR="00ED138E" w:rsidRPr="00ED138E" w14:paraId="183E920B" w14:textId="77777777" w:rsidTr="00ED138E">
        <w:trPr>
          <w:trHeight w:val="850"/>
        </w:trPr>
        <w:tc>
          <w:tcPr>
            <w:tcW w:w="316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499EAE70"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Gender</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6796CD96"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Closed</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1F59D799"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Live</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54B0D5D5"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Total</w:t>
            </w:r>
          </w:p>
        </w:tc>
        <w:tc>
          <w:tcPr>
            <w:tcW w:w="1000" w:type="dxa"/>
            <w:tcBorders>
              <w:top w:val="single" w:sz="8" w:space="0" w:color="auto"/>
              <w:left w:val="nil"/>
              <w:bottom w:val="single" w:sz="8" w:space="0" w:color="auto"/>
              <w:right w:val="single" w:sz="8" w:space="0" w:color="auto"/>
            </w:tcBorders>
            <w:shd w:val="clear" w:color="000000" w:fill="00B0F0"/>
            <w:vAlign w:val="center"/>
            <w:hideMark/>
          </w:tcPr>
          <w:p w14:paraId="1F0830A3"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 of Total Cases</w:t>
            </w:r>
          </w:p>
        </w:tc>
      </w:tr>
      <w:tr w:rsidR="00ED138E" w:rsidRPr="00ED138E" w14:paraId="3EEC5C2F"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337565A5"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Female</w:t>
            </w:r>
          </w:p>
        </w:tc>
        <w:tc>
          <w:tcPr>
            <w:tcW w:w="960" w:type="dxa"/>
            <w:tcBorders>
              <w:top w:val="nil"/>
              <w:left w:val="nil"/>
              <w:bottom w:val="single" w:sz="8" w:space="0" w:color="auto"/>
              <w:right w:val="single" w:sz="8" w:space="0" w:color="auto"/>
            </w:tcBorders>
            <w:noWrap/>
            <w:vAlign w:val="center"/>
            <w:hideMark/>
          </w:tcPr>
          <w:p w14:paraId="39C946E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163</w:t>
            </w:r>
          </w:p>
        </w:tc>
        <w:tc>
          <w:tcPr>
            <w:tcW w:w="960" w:type="dxa"/>
            <w:tcBorders>
              <w:top w:val="nil"/>
              <w:left w:val="nil"/>
              <w:bottom w:val="single" w:sz="8" w:space="0" w:color="auto"/>
              <w:right w:val="single" w:sz="8" w:space="0" w:color="auto"/>
            </w:tcBorders>
            <w:noWrap/>
            <w:vAlign w:val="center"/>
            <w:hideMark/>
          </w:tcPr>
          <w:p w14:paraId="79B0FAB4"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191</w:t>
            </w:r>
          </w:p>
        </w:tc>
        <w:tc>
          <w:tcPr>
            <w:tcW w:w="960" w:type="dxa"/>
            <w:tcBorders>
              <w:top w:val="nil"/>
              <w:left w:val="nil"/>
              <w:bottom w:val="single" w:sz="8" w:space="0" w:color="auto"/>
              <w:right w:val="single" w:sz="8" w:space="0" w:color="auto"/>
            </w:tcBorders>
            <w:noWrap/>
            <w:vAlign w:val="center"/>
            <w:hideMark/>
          </w:tcPr>
          <w:p w14:paraId="158ECAD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354</w:t>
            </w:r>
          </w:p>
        </w:tc>
        <w:tc>
          <w:tcPr>
            <w:tcW w:w="1000" w:type="dxa"/>
            <w:tcBorders>
              <w:top w:val="nil"/>
              <w:left w:val="nil"/>
              <w:bottom w:val="single" w:sz="8" w:space="0" w:color="auto"/>
              <w:right w:val="single" w:sz="8" w:space="0" w:color="auto"/>
            </w:tcBorders>
            <w:noWrap/>
            <w:vAlign w:val="center"/>
            <w:hideMark/>
          </w:tcPr>
          <w:p w14:paraId="22089943"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75.48%</w:t>
            </w:r>
          </w:p>
        </w:tc>
      </w:tr>
      <w:tr w:rsidR="00ED138E" w:rsidRPr="00ED138E" w14:paraId="6E2E2BDA"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0C993D6F"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Male</w:t>
            </w:r>
          </w:p>
        </w:tc>
        <w:tc>
          <w:tcPr>
            <w:tcW w:w="960" w:type="dxa"/>
            <w:tcBorders>
              <w:top w:val="nil"/>
              <w:left w:val="nil"/>
              <w:bottom w:val="single" w:sz="8" w:space="0" w:color="auto"/>
              <w:right w:val="single" w:sz="8" w:space="0" w:color="auto"/>
            </w:tcBorders>
            <w:noWrap/>
            <w:vAlign w:val="center"/>
            <w:hideMark/>
          </w:tcPr>
          <w:p w14:paraId="6DD6944D"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44</w:t>
            </w:r>
          </w:p>
        </w:tc>
        <w:tc>
          <w:tcPr>
            <w:tcW w:w="960" w:type="dxa"/>
            <w:tcBorders>
              <w:top w:val="nil"/>
              <w:left w:val="nil"/>
              <w:bottom w:val="single" w:sz="8" w:space="0" w:color="auto"/>
              <w:right w:val="single" w:sz="8" w:space="0" w:color="auto"/>
            </w:tcBorders>
            <w:noWrap/>
            <w:vAlign w:val="center"/>
            <w:hideMark/>
          </w:tcPr>
          <w:p w14:paraId="5C044B07"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65</w:t>
            </w:r>
          </w:p>
        </w:tc>
        <w:tc>
          <w:tcPr>
            <w:tcW w:w="960" w:type="dxa"/>
            <w:tcBorders>
              <w:top w:val="nil"/>
              <w:left w:val="nil"/>
              <w:bottom w:val="single" w:sz="8" w:space="0" w:color="auto"/>
              <w:right w:val="single" w:sz="8" w:space="0" w:color="auto"/>
            </w:tcBorders>
            <w:noWrap/>
            <w:vAlign w:val="center"/>
            <w:hideMark/>
          </w:tcPr>
          <w:p w14:paraId="2BBF2B87"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109</w:t>
            </w:r>
          </w:p>
        </w:tc>
        <w:tc>
          <w:tcPr>
            <w:tcW w:w="1000" w:type="dxa"/>
            <w:tcBorders>
              <w:top w:val="nil"/>
              <w:left w:val="nil"/>
              <w:bottom w:val="single" w:sz="8" w:space="0" w:color="auto"/>
              <w:right w:val="single" w:sz="8" w:space="0" w:color="auto"/>
            </w:tcBorders>
            <w:noWrap/>
            <w:vAlign w:val="center"/>
            <w:hideMark/>
          </w:tcPr>
          <w:p w14:paraId="5FF5A7A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23.24%</w:t>
            </w:r>
          </w:p>
        </w:tc>
      </w:tr>
      <w:tr w:rsidR="00ED138E" w:rsidRPr="00ED138E" w14:paraId="6273FB4F"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7C553723"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Not declared</w:t>
            </w:r>
          </w:p>
        </w:tc>
        <w:tc>
          <w:tcPr>
            <w:tcW w:w="960" w:type="dxa"/>
            <w:tcBorders>
              <w:top w:val="nil"/>
              <w:left w:val="nil"/>
              <w:bottom w:val="single" w:sz="8" w:space="0" w:color="auto"/>
              <w:right w:val="single" w:sz="8" w:space="0" w:color="auto"/>
            </w:tcBorders>
            <w:noWrap/>
            <w:vAlign w:val="center"/>
            <w:hideMark/>
          </w:tcPr>
          <w:p w14:paraId="6C313E1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w:t>
            </w:r>
          </w:p>
        </w:tc>
        <w:tc>
          <w:tcPr>
            <w:tcW w:w="960" w:type="dxa"/>
            <w:tcBorders>
              <w:top w:val="nil"/>
              <w:left w:val="nil"/>
              <w:bottom w:val="single" w:sz="8" w:space="0" w:color="auto"/>
              <w:right w:val="single" w:sz="8" w:space="0" w:color="auto"/>
            </w:tcBorders>
            <w:noWrap/>
            <w:vAlign w:val="center"/>
            <w:hideMark/>
          </w:tcPr>
          <w:p w14:paraId="3828B6E0"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w:t>
            </w:r>
          </w:p>
        </w:tc>
        <w:tc>
          <w:tcPr>
            <w:tcW w:w="960" w:type="dxa"/>
            <w:tcBorders>
              <w:top w:val="nil"/>
              <w:left w:val="nil"/>
              <w:bottom w:val="single" w:sz="8" w:space="0" w:color="auto"/>
              <w:right w:val="single" w:sz="8" w:space="0" w:color="auto"/>
            </w:tcBorders>
            <w:noWrap/>
            <w:vAlign w:val="center"/>
            <w:hideMark/>
          </w:tcPr>
          <w:p w14:paraId="0CFC8F36"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6</w:t>
            </w:r>
          </w:p>
        </w:tc>
        <w:tc>
          <w:tcPr>
            <w:tcW w:w="1000" w:type="dxa"/>
            <w:tcBorders>
              <w:top w:val="nil"/>
              <w:left w:val="nil"/>
              <w:bottom w:val="single" w:sz="8" w:space="0" w:color="auto"/>
              <w:right w:val="single" w:sz="8" w:space="0" w:color="auto"/>
            </w:tcBorders>
            <w:noWrap/>
            <w:vAlign w:val="center"/>
            <w:hideMark/>
          </w:tcPr>
          <w:p w14:paraId="500ECA4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1.28%</w:t>
            </w:r>
          </w:p>
        </w:tc>
      </w:tr>
      <w:tr w:rsidR="00ED138E" w:rsidRPr="00ED138E" w14:paraId="26CA47D8"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167CF1E6"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Grand Total</w:t>
            </w:r>
          </w:p>
        </w:tc>
        <w:tc>
          <w:tcPr>
            <w:tcW w:w="960" w:type="dxa"/>
            <w:tcBorders>
              <w:top w:val="nil"/>
              <w:left w:val="nil"/>
              <w:bottom w:val="single" w:sz="8" w:space="0" w:color="auto"/>
              <w:right w:val="single" w:sz="8" w:space="0" w:color="auto"/>
            </w:tcBorders>
            <w:noWrap/>
            <w:vAlign w:val="center"/>
            <w:hideMark/>
          </w:tcPr>
          <w:p w14:paraId="5258C31E"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211</w:t>
            </w:r>
          </w:p>
        </w:tc>
        <w:tc>
          <w:tcPr>
            <w:tcW w:w="960" w:type="dxa"/>
            <w:tcBorders>
              <w:top w:val="nil"/>
              <w:left w:val="nil"/>
              <w:bottom w:val="single" w:sz="8" w:space="0" w:color="auto"/>
              <w:right w:val="single" w:sz="8" w:space="0" w:color="auto"/>
            </w:tcBorders>
            <w:noWrap/>
            <w:vAlign w:val="center"/>
            <w:hideMark/>
          </w:tcPr>
          <w:p w14:paraId="32424970"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258</w:t>
            </w:r>
          </w:p>
        </w:tc>
        <w:tc>
          <w:tcPr>
            <w:tcW w:w="960" w:type="dxa"/>
            <w:tcBorders>
              <w:top w:val="nil"/>
              <w:left w:val="nil"/>
              <w:bottom w:val="single" w:sz="8" w:space="0" w:color="auto"/>
              <w:right w:val="single" w:sz="8" w:space="0" w:color="auto"/>
            </w:tcBorders>
            <w:noWrap/>
            <w:vAlign w:val="center"/>
            <w:hideMark/>
          </w:tcPr>
          <w:p w14:paraId="34082AF9"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469</w:t>
            </w:r>
          </w:p>
        </w:tc>
        <w:tc>
          <w:tcPr>
            <w:tcW w:w="1000" w:type="dxa"/>
            <w:tcBorders>
              <w:top w:val="nil"/>
              <w:left w:val="nil"/>
              <w:bottom w:val="single" w:sz="8" w:space="0" w:color="auto"/>
              <w:right w:val="single" w:sz="8" w:space="0" w:color="auto"/>
            </w:tcBorders>
            <w:noWrap/>
            <w:vAlign w:val="center"/>
            <w:hideMark/>
          </w:tcPr>
          <w:p w14:paraId="386571C4"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100%</w:t>
            </w:r>
          </w:p>
        </w:tc>
      </w:tr>
    </w:tbl>
    <w:p w14:paraId="65BBC2C2" w14:textId="6F2B70E1" w:rsidR="00465BEC" w:rsidRDefault="00465BEC" w:rsidP="00077BAD">
      <w:pPr>
        <w:pStyle w:val="ListParagraph"/>
        <w:ind w:left="0"/>
        <w:rPr>
          <w:rFonts w:ascii="Arial" w:eastAsia="Calibri" w:hAnsi="Arial" w:cs="Arial"/>
          <w:b/>
          <w:sz w:val="24"/>
          <w:szCs w:val="24"/>
          <w:u w:val="single"/>
        </w:rPr>
      </w:pPr>
    </w:p>
    <w:tbl>
      <w:tblPr>
        <w:tblW w:w="7040" w:type="dxa"/>
        <w:tblLook w:val="04A0" w:firstRow="1" w:lastRow="0" w:firstColumn="1" w:lastColumn="0" w:noHBand="0" w:noVBand="1"/>
      </w:tblPr>
      <w:tblGrid>
        <w:gridCol w:w="3160"/>
        <w:gridCol w:w="960"/>
        <w:gridCol w:w="960"/>
        <w:gridCol w:w="960"/>
        <w:gridCol w:w="1000"/>
      </w:tblGrid>
      <w:tr w:rsidR="00ED138E" w:rsidRPr="00ED138E" w14:paraId="0343AB10" w14:textId="77777777" w:rsidTr="00ED138E">
        <w:trPr>
          <w:trHeight w:val="850"/>
        </w:trPr>
        <w:tc>
          <w:tcPr>
            <w:tcW w:w="316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7CE6E0AE"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Age Band</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404671EA"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Closed</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698CFDD7"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Live</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14:paraId="60F30728"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Total</w:t>
            </w:r>
          </w:p>
        </w:tc>
        <w:tc>
          <w:tcPr>
            <w:tcW w:w="1000" w:type="dxa"/>
            <w:tcBorders>
              <w:top w:val="single" w:sz="8" w:space="0" w:color="auto"/>
              <w:left w:val="nil"/>
              <w:bottom w:val="single" w:sz="8" w:space="0" w:color="auto"/>
              <w:right w:val="single" w:sz="8" w:space="0" w:color="auto"/>
            </w:tcBorders>
            <w:shd w:val="clear" w:color="000000" w:fill="00B0F0"/>
            <w:vAlign w:val="center"/>
            <w:hideMark/>
          </w:tcPr>
          <w:p w14:paraId="66667281" w14:textId="77777777" w:rsidR="00ED138E" w:rsidRPr="00ED138E" w:rsidRDefault="00ED138E" w:rsidP="00ED138E">
            <w:pPr>
              <w:spacing w:after="0" w:line="240" w:lineRule="auto"/>
              <w:jc w:val="center"/>
              <w:rPr>
                <w:rFonts w:ascii="Arial" w:eastAsia="Times New Roman" w:hAnsi="Arial" w:cs="Arial"/>
                <w:b/>
                <w:bCs/>
                <w:color w:val="000000"/>
                <w:lang w:eastAsia="en-GB"/>
              </w:rPr>
            </w:pPr>
            <w:r w:rsidRPr="00ED138E">
              <w:rPr>
                <w:rFonts w:ascii="Arial" w:eastAsia="Times New Roman" w:hAnsi="Arial" w:cs="Arial"/>
                <w:b/>
                <w:bCs/>
                <w:color w:val="000000"/>
                <w:lang w:eastAsia="en-GB"/>
              </w:rPr>
              <w:t>% of Total Cases</w:t>
            </w:r>
          </w:p>
        </w:tc>
      </w:tr>
      <w:tr w:rsidR="00ED138E" w:rsidRPr="00ED138E" w14:paraId="6E6345EA"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56064360"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16-20</w:t>
            </w:r>
          </w:p>
        </w:tc>
        <w:tc>
          <w:tcPr>
            <w:tcW w:w="960" w:type="dxa"/>
            <w:tcBorders>
              <w:top w:val="nil"/>
              <w:left w:val="nil"/>
              <w:bottom w:val="single" w:sz="8" w:space="0" w:color="auto"/>
              <w:right w:val="single" w:sz="8" w:space="0" w:color="auto"/>
            </w:tcBorders>
            <w:noWrap/>
            <w:vAlign w:val="center"/>
            <w:hideMark/>
          </w:tcPr>
          <w:p w14:paraId="4953AD6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w:t>
            </w:r>
          </w:p>
        </w:tc>
        <w:tc>
          <w:tcPr>
            <w:tcW w:w="960" w:type="dxa"/>
            <w:tcBorders>
              <w:top w:val="nil"/>
              <w:left w:val="nil"/>
              <w:bottom w:val="single" w:sz="8" w:space="0" w:color="auto"/>
              <w:right w:val="single" w:sz="8" w:space="0" w:color="auto"/>
            </w:tcBorders>
            <w:noWrap/>
            <w:vAlign w:val="center"/>
            <w:hideMark/>
          </w:tcPr>
          <w:p w14:paraId="2A30AFC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w:t>
            </w:r>
          </w:p>
        </w:tc>
        <w:tc>
          <w:tcPr>
            <w:tcW w:w="960" w:type="dxa"/>
            <w:tcBorders>
              <w:top w:val="nil"/>
              <w:left w:val="nil"/>
              <w:bottom w:val="single" w:sz="8" w:space="0" w:color="auto"/>
              <w:right w:val="single" w:sz="8" w:space="0" w:color="auto"/>
            </w:tcBorders>
            <w:noWrap/>
            <w:vAlign w:val="center"/>
            <w:hideMark/>
          </w:tcPr>
          <w:p w14:paraId="28D4FB5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6</w:t>
            </w:r>
          </w:p>
        </w:tc>
        <w:tc>
          <w:tcPr>
            <w:tcW w:w="1000" w:type="dxa"/>
            <w:tcBorders>
              <w:top w:val="nil"/>
              <w:left w:val="nil"/>
              <w:bottom w:val="single" w:sz="8" w:space="0" w:color="auto"/>
              <w:right w:val="single" w:sz="8" w:space="0" w:color="auto"/>
            </w:tcBorders>
            <w:vAlign w:val="center"/>
            <w:hideMark/>
          </w:tcPr>
          <w:p w14:paraId="0DBB882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1.28%</w:t>
            </w:r>
          </w:p>
        </w:tc>
      </w:tr>
      <w:tr w:rsidR="00ED138E" w:rsidRPr="00ED138E" w14:paraId="547E1CE5"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717E049C"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21-25</w:t>
            </w:r>
          </w:p>
        </w:tc>
        <w:tc>
          <w:tcPr>
            <w:tcW w:w="960" w:type="dxa"/>
            <w:tcBorders>
              <w:top w:val="nil"/>
              <w:left w:val="nil"/>
              <w:bottom w:val="single" w:sz="8" w:space="0" w:color="auto"/>
              <w:right w:val="single" w:sz="8" w:space="0" w:color="auto"/>
            </w:tcBorders>
            <w:noWrap/>
            <w:vAlign w:val="center"/>
            <w:hideMark/>
          </w:tcPr>
          <w:p w14:paraId="0A83D660"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9</w:t>
            </w:r>
          </w:p>
        </w:tc>
        <w:tc>
          <w:tcPr>
            <w:tcW w:w="960" w:type="dxa"/>
            <w:tcBorders>
              <w:top w:val="nil"/>
              <w:left w:val="nil"/>
              <w:bottom w:val="single" w:sz="8" w:space="0" w:color="auto"/>
              <w:right w:val="single" w:sz="8" w:space="0" w:color="auto"/>
            </w:tcBorders>
            <w:noWrap/>
            <w:vAlign w:val="center"/>
            <w:hideMark/>
          </w:tcPr>
          <w:p w14:paraId="7EC3E488"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14</w:t>
            </w:r>
          </w:p>
        </w:tc>
        <w:tc>
          <w:tcPr>
            <w:tcW w:w="960" w:type="dxa"/>
            <w:tcBorders>
              <w:top w:val="nil"/>
              <w:left w:val="nil"/>
              <w:bottom w:val="single" w:sz="8" w:space="0" w:color="auto"/>
              <w:right w:val="single" w:sz="8" w:space="0" w:color="auto"/>
            </w:tcBorders>
            <w:noWrap/>
            <w:vAlign w:val="center"/>
            <w:hideMark/>
          </w:tcPr>
          <w:p w14:paraId="3C23366F"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23</w:t>
            </w:r>
          </w:p>
        </w:tc>
        <w:tc>
          <w:tcPr>
            <w:tcW w:w="1000" w:type="dxa"/>
            <w:tcBorders>
              <w:top w:val="nil"/>
              <w:left w:val="nil"/>
              <w:bottom w:val="single" w:sz="8" w:space="0" w:color="auto"/>
              <w:right w:val="single" w:sz="8" w:space="0" w:color="auto"/>
            </w:tcBorders>
            <w:noWrap/>
            <w:vAlign w:val="center"/>
            <w:hideMark/>
          </w:tcPr>
          <w:p w14:paraId="2DEC1213"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4.90%</w:t>
            </w:r>
          </w:p>
        </w:tc>
      </w:tr>
      <w:tr w:rsidR="00ED138E" w:rsidRPr="00ED138E" w14:paraId="1EC45529"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05276DAA"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26-30</w:t>
            </w:r>
          </w:p>
        </w:tc>
        <w:tc>
          <w:tcPr>
            <w:tcW w:w="960" w:type="dxa"/>
            <w:tcBorders>
              <w:top w:val="nil"/>
              <w:left w:val="nil"/>
              <w:bottom w:val="single" w:sz="8" w:space="0" w:color="auto"/>
              <w:right w:val="single" w:sz="8" w:space="0" w:color="auto"/>
            </w:tcBorders>
            <w:noWrap/>
            <w:vAlign w:val="center"/>
            <w:hideMark/>
          </w:tcPr>
          <w:p w14:paraId="54A6B885"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16</w:t>
            </w:r>
          </w:p>
        </w:tc>
        <w:tc>
          <w:tcPr>
            <w:tcW w:w="960" w:type="dxa"/>
            <w:tcBorders>
              <w:top w:val="nil"/>
              <w:left w:val="nil"/>
              <w:bottom w:val="single" w:sz="8" w:space="0" w:color="auto"/>
              <w:right w:val="single" w:sz="8" w:space="0" w:color="auto"/>
            </w:tcBorders>
            <w:noWrap/>
            <w:vAlign w:val="center"/>
            <w:hideMark/>
          </w:tcPr>
          <w:p w14:paraId="1B01B523"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39</w:t>
            </w:r>
          </w:p>
        </w:tc>
        <w:tc>
          <w:tcPr>
            <w:tcW w:w="960" w:type="dxa"/>
            <w:tcBorders>
              <w:top w:val="nil"/>
              <w:left w:val="nil"/>
              <w:bottom w:val="single" w:sz="8" w:space="0" w:color="auto"/>
              <w:right w:val="single" w:sz="8" w:space="0" w:color="auto"/>
            </w:tcBorders>
            <w:noWrap/>
            <w:vAlign w:val="center"/>
            <w:hideMark/>
          </w:tcPr>
          <w:p w14:paraId="2B8ECBF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55</w:t>
            </w:r>
          </w:p>
        </w:tc>
        <w:tc>
          <w:tcPr>
            <w:tcW w:w="1000" w:type="dxa"/>
            <w:tcBorders>
              <w:top w:val="nil"/>
              <w:left w:val="nil"/>
              <w:bottom w:val="single" w:sz="8" w:space="0" w:color="auto"/>
              <w:right w:val="single" w:sz="8" w:space="0" w:color="auto"/>
            </w:tcBorders>
            <w:noWrap/>
            <w:vAlign w:val="center"/>
            <w:hideMark/>
          </w:tcPr>
          <w:p w14:paraId="2034A5A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11.73%</w:t>
            </w:r>
          </w:p>
        </w:tc>
      </w:tr>
      <w:tr w:rsidR="00ED138E" w:rsidRPr="00ED138E" w14:paraId="7BB98DB9"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6D03B6AC"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31-35</w:t>
            </w:r>
          </w:p>
        </w:tc>
        <w:tc>
          <w:tcPr>
            <w:tcW w:w="960" w:type="dxa"/>
            <w:tcBorders>
              <w:top w:val="nil"/>
              <w:left w:val="nil"/>
              <w:bottom w:val="single" w:sz="8" w:space="0" w:color="auto"/>
              <w:right w:val="single" w:sz="8" w:space="0" w:color="auto"/>
            </w:tcBorders>
            <w:noWrap/>
            <w:vAlign w:val="center"/>
            <w:hideMark/>
          </w:tcPr>
          <w:p w14:paraId="4283C7D7"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23</w:t>
            </w:r>
          </w:p>
        </w:tc>
        <w:tc>
          <w:tcPr>
            <w:tcW w:w="960" w:type="dxa"/>
            <w:tcBorders>
              <w:top w:val="nil"/>
              <w:left w:val="nil"/>
              <w:bottom w:val="single" w:sz="8" w:space="0" w:color="auto"/>
              <w:right w:val="single" w:sz="8" w:space="0" w:color="auto"/>
            </w:tcBorders>
            <w:noWrap/>
            <w:vAlign w:val="center"/>
            <w:hideMark/>
          </w:tcPr>
          <w:p w14:paraId="5496578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30</w:t>
            </w:r>
          </w:p>
        </w:tc>
        <w:tc>
          <w:tcPr>
            <w:tcW w:w="960" w:type="dxa"/>
            <w:tcBorders>
              <w:top w:val="nil"/>
              <w:left w:val="nil"/>
              <w:bottom w:val="single" w:sz="8" w:space="0" w:color="auto"/>
              <w:right w:val="single" w:sz="8" w:space="0" w:color="auto"/>
            </w:tcBorders>
            <w:noWrap/>
            <w:vAlign w:val="center"/>
            <w:hideMark/>
          </w:tcPr>
          <w:p w14:paraId="26A98AE6"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53</w:t>
            </w:r>
          </w:p>
        </w:tc>
        <w:tc>
          <w:tcPr>
            <w:tcW w:w="1000" w:type="dxa"/>
            <w:tcBorders>
              <w:top w:val="nil"/>
              <w:left w:val="nil"/>
              <w:bottom w:val="single" w:sz="8" w:space="0" w:color="auto"/>
              <w:right w:val="single" w:sz="8" w:space="0" w:color="auto"/>
            </w:tcBorders>
            <w:noWrap/>
            <w:vAlign w:val="center"/>
            <w:hideMark/>
          </w:tcPr>
          <w:p w14:paraId="514268C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11.30%</w:t>
            </w:r>
          </w:p>
        </w:tc>
      </w:tr>
      <w:tr w:rsidR="00ED138E" w:rsidRPr="00ED138E" w14:paraId="496EBBFB"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187EFBB4"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36-40</w:t>
            </w:r>
          </w:p>
        </w:tc>
        <w:tc>
          <w:tcPr>
            <w:tcW w:w="960" w:type="dxa"/>
            <w:tcBorders>
              <w:top w:val="nil"/>
              <w:left w:val="nil"/>
              <w:bottom w:val="single" w:sz="8" w:space="0" w:color="auto"/>
              <w:right w:val="single" w:sz="8" w:space="0" w:color="auto"/>
            </w:tcBorders>
            <w:noWrap/>
            <w:vAlign w:val="center"/>
            <w:hideMark/>
          </w:tcPr>
          <w:p w14:paraId="5A8AE7D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22</w:t>
            </w:r>
          </w:p>
        </w:tc>
        <w:tc>
          <w:tcPr>
            <w:tcW w:w="960" w:type="dxa"/>
            <w:tcBorders>
              <w:top w:val="nil"/>
              <w:left w:val="nil"/>
              <w:bottom w:val="single" w:sz="8" w:space="0" w:color="auto"/>
              <w:right w:val="single" w:sz="8" w:space="0" w:color="auto"/>
            </w:tcBorders>
            <w:noWrap/>
            <w:vAlign w:val="center"/>
            <w:hideMark/>
          </w:tcPr>
          <w:p w14:paraId="1DED90A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36</w:t>
            </w:r>
          </w:p>
        </w:tc>
        <w:tc>
          <w:tcPr>
            <w:tcW w:w="960" w:type="dxa"/>
            <w:tcBorders>
              <w:top w:val="nil"/>
              <w:left w:val="nil"/>
              <w:bottom w:val="single" w:sz="8" w:space="0" w:color="auto"/>
              <w:right w:val="single" w:sz="8" w:space="0" w:color="auto"/>
            </w:tcBorders>
            <w:noWrap/>
            <w:vAlign w:val="center"/>
            <w:hideMark/>
          </w:tcPr>
          <w:p w14:paraId="3DD242AF"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58</w:t>
            </w:r>
          </w:p>
        </w:tc>
        <w:tc>
          <w:tcPr>
            <w:tcW w:w="1000" w:type="dxa"/>
            <w:tcBorders>
              <w:top w:val="nil"/>
              <w:left w:val="nil"/>
              <w:bottom w:val="single" w:sz="8" w:space="0" w:color="auto"/>
              <w:right w:val="single" w:sz="8" w:space="0" w:color="auto"/>
            </w:tcBorders>
            <w:noWrap/>
            <w:vAlign w:val="center"/>
            <w:hideMark/>
          </w:tcPr>
          <w:p w14:paraId="4655176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12.37%</w:t>
            </w:r>
          </w:p>
        </w:tc>
      </w:tr>
      <w:tr w:rsidR="00ED138E" w:rsidRPr="00ED138E" w14:paraId="0C32D3E1"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382E5A8F"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41-45</w:t>
            </w:r>
          </w:p>
        </w:tc>
        <w:tc>
          <w:tcPr>
            <w:tcW w:w="960" w:type="dxa"/>
            <w:tcBorders>
              <w:top w:val="nil"/>
              <w:left w:val="nil"/>
              <w:bottom w:val="single" w:sz="8" w:space="0" w:color="auto"/>
              <w:right w:val="single" w:sz="8" w:space="0" w:color="auto"/>
            </w:tcBorders>
            <w:noWrap/>
            <w:vAlign w:val="center"/>
            <w:hideMark/>
          </w:tcPr>
          <w:p w14:paraId="6554F9A3"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25</w:t>
            </w:r>
          </w:p>
        </w:tc>
        <w:tc>
          <w:tcPr>
            <w:tcW w:w="960" w:type="dxa"/>
            <w:tcBorders>
              <w:top w:val="nil"/>
              <w:left w:val="nil"/>
              <w:bottom w:val="single" w:sz="8" w:space="0" w:color="auto"/>
              <w:right w:val="single" w:sz="8" w:space="0" w:color="auto"/>
            </w:tcBorders>
            <w:noWrap/>
            <w:vAlign w:val="center"/>
            <w:hideMark/>
          </w:tcPr>
          <w:p w14:paraId="07F9CC51"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30</w:t>
            </w:r>
          </w:p>
        </w:tc>
        <w:tc>
          <w:tcPr>
            <w:tcW w:w="960" w:type="dxa"/>
            <w:tcBorders>
              <w:top w:val="nil"/>
              <w:left w:val="nil"/>
              <w:bottom w:val="single" w:sz="8" w:space="0" w:color="auto"/>
              <w:right w:val="single" w:sz="8" w:space="0" w:color="auto"/>
            </w:tcBorders>
            <w:noWrap/>
            <w:vAlign w:val="center"/>
            <w:hideMark/>
          </w:tcPr>
          <w:p w14:paraId="151FFAB2"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55</w:t>
            </w:r>
          </w:p>
        </w:tc>
        <w:tc>
          <w:tcPr>
            <w:tcW w:w="1000" w:type="dxa"/>
            <w:tcBorders>
              <w:top w:val="nil"/>
              <w:left w:val="nil"/>
              <w:bottom w:val="single" w:sz="8" w:space="0" w:color="auto"/>
              <w:right w:val="single" w:sz="8" w:space="0" w:color="auto"/>
            </w:tcBorders>
            <w:noWrap/>
            <w:vAlign w:val="center"/>
            <w:hideMark/>
          </w:tcPr>
          <w:p w14:paraId="06E14C25"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11.73%</w:t>
            </w:r>
          </w:p>
        </w:tc>
      </w:tr>
      <w:tr w:rsidR="00ED138E" w:rsidRPr="00ED138E" w14:paraId="7D21CAAC"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14F70734"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46-50</w:t>
            </w:r>
          </w:p>
        </w:tc>
        <w:tc>
          <w:tcPr>
            <w:tcW w:w="960" w:type="dxa"/>
            <w:tcBorders>
              <w:top w:val="nil"/>
              <w:left w:val="nil"/>
              <w:bottom w:val="single" w:sz="8" w:space="0" w:color="auto"/>
              <w:right w:val="single" w:sz="8" w:space="0" w:color="auto"/>
            </w:tcBorders>
            <w:noWrap/>
            <w:vAlign w:val="center"/>
            <w:hideMark/>
          </w:tcPr>
          <w:p w14:paraId="63DC0CA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22</w:t>
            </w:r>
          </w:p>
        </w:tc>
        <w:tc>
          <w:tcPr>
            <w:tcW w:w="960" w:type="dxa"/>
            <w:tcBorders>
              <w:top w:val="nil"/>
              <w:left w:val="nil"/>
              <w:bottom w:val="single" w:sz="8" w:space="0" w:color="auto"/>
              <w:right w:val="single" w:sz="8" w:space="0" w:color="auto"/>
            </w:tcBorders>
            <w:noWrap/>
            <w:vAlign w:val="center"/>
            <w:hideMark/>
          </w:tcPr>
          <w:p w14:paraId="0BDEA722"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24</w:t>
            </w:r>
          </w:p>
        </w:tc>
        <w:tc>
          <w:tcPr>
            <w:tcW w:w="960" w:type="dxa"/>
            <w:tcBorders>
              <w:top w:val="nil"/>
              <w:left w:val="nil"/>
              <w:bottom w:val="single" w:sz="8" w:space="0" w:color="auto"/>
              <w:right w:val="single" w:sz="8" w:space="0" w:color="auto"/>
            </w:tcBorders>
            <w:noWrap/>
            <w:vAlign w:val="center"/>
            <w:hideMark/>
          </w:tcPr>
          <w:p w14:paraId="77BE80DD"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46</w:t>
            </w:r>
          </w:p>
        </w:tc>
        <w:tc>
          <w:tcPr>
            <w:tcW w:w="1000" w:type="dxa"/>
            <w:tcBorders>
              <w:top w:val="nil"/>
              <w:left w:val="nil"/>
              <w:bottom w:val="single" w:sz="8" w:space="0" w:color="auto"/>
              <w:right w:val="single" w:sz="8" w:space="0" w:color="auto"/>
            </w:tcBorders>
            <w:noWrap/>
            <w:vAlign w:val="center"/>
            <w:hideMark/>
          </w:tcPr>
          <w:p w14:paraId="6262A35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9.81%</w:t>
            </w:r>
          </w:p>
        </w:tc>
      </w:tr>
      <w:tr w:rsidR="00ED138E" w:rsidRPr="00ED138E" w14:paraId="3AAC5766"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146928EA"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51-55</w:t>
            </w:r>
          </w:p>
        </w:tc>
        <w:tc>
          <w:tcPr>
            <w:tcW w:w="960" w:type="dxa"/>
            <w:tcBorders>
              <w:top w:val="nil"/>
              <w:left w:val="nil"/>
              <w:bottom w:val="single" w:sz="8" w:space="0" w:color="auto"/>
              <w:right w:val="single" w:sz="8" w:space="0" w:color="auto"/>
            </w:tcBorders>
            <w:noWrap/>
            <w:vAlign w:val="center"/>
            <w:hideMark/>
          </w:tcPr>
          <w:p w14:paraId="21535960"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23</w:t>
            </w:r>
          </w:p>
        </w:tc>
        <w:tc>
          <w:tcPr>
            <w:tcW w:w="960" w:type="dxa"/>
            <w:tcBorders>
              <w:top w:val="nil"/>
              <w:left w:val="nil"/>
              <w:bottom w:val="single" w:sz="8" w:space="0" w:color="auto"/>
              <w:right w:val="single" w:sz="8" w:space="0" w:color="auto"/>
            </w:tcBorders>
            <w:noWrap/>
            <w:vAlign w:val="center"/>
            <w:hideMark/>
          </w:tcPr>
          <w:p w14:paraId="15986C7A"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23</w:t>
            </w:r>
          </w:p>
        </w:tc>
        <w:tc>
          <w:tcPr>
            <w:tcW w:w="960" w:type="dxa"/>
            <w:tcBorders>
              <w:top w:val="nil"/>
              <w:left w:val="nil"/>
              <w:bottom w:val="single" w:sz="8" w:space="0" w:color="auto"/>
              <w:right w:val="single" w:sz="8" w:space="0" w:color="auto"/>
            </w:tcBorders>
            <w:noWrap/>
            <w:vAlign w:val="center"/>
            <w:hideMark/>
          </w:tcPr>
          <w:p w14:paraId="13864B6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46</w:t>
            </w:r>
          </w:p>
        </w:tc>
        <w:tc>
          <w:tcPr>
            <w:tcW w:w="1000" w:type="dxa"/>
            <w:tcBorders>
              <w:top w:val="nil"/>
              <w:left w:val="nil"/>
              <w:bottom w:val="single" w:sz="8" w:space="0" w:color="auto"/>
              <w:right w:val="single" w:sz="8" w:space="0" w:color="auto"/>
            </w:tcBorders>
            <w:noWrap/>
            <w:vAlign w:val="center"/>
            <w:hideMark/>
          </w:tcPr>
          <w:p w14:paraId="22087CE6"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9.81%</w:t>
            </w:r>
          </w:p>
        </w:tc>
      </w:tr>
      <w:tr w:rsidR="00ED138E" w:rsidRPr="00ED138E" w14:paraId="659C7406"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00A1C7B7"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56-60</w:t>
            </w:r>
          </w:p>
        </w:tc>
        <w:tc>
          <w:tcPr>
            <w:tcW w:w="960" w:type="dxa"/>
            <w:tcBorders>
              <w:top w:val="nil"/>
              <w:left w:val="nil"/>
              <w:bottom w:val="single" w:sz="8" w:space="0" w:color="auto"/>
              <w:right w:val="single" w:sz="8" w:space="0" w:color="auto"/>
            </w:tcBorders>
            <w:noWrap/>
            <w:vAlign w:val="center"/>
            <w:hideMark/>
          </w:tcPr>
          <w:p w14:paraId="59775AE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22</w:t>
            </w:r>
          </w:p>
        </w:tc>
        <w:tc>
          <w:tcPr>
            <w:tcW w:w="960" w:type="dxa"/>
            <w:tcBorders>
              <w:top w:val="nil"/>
              <w:left w:val="nil"/>
              <w:bottom w:val="single" w:sz="8" w:space="0" w:color="auto"/>
              <w:right w:val="single" w:sz="8" w:space="0" w:color="auto"/>
            </w:tcBorders>
            <w:noWrap/>
            <w:vAlign w:val="center"/>
            <w:hideMark/>
          </w:tcPr>
          <w:p w14:paraId="52E7E65A"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34</w:t>
            </w:r>
          </w:p>
        </w:tc>
        <w:tc>
          <w:tcPr>
            <w:tcW w:w="960" w:type="dxa"/>
            <w:tcBorders>
              <w:top w:val="nil"/>
              <w:left w:val="nil"/>
              <w:bottom w:val="single" w:sz="8" w:space="0" w:color="auto"/>
              <w:right w:val="single" w:sz="8" w:space="0" w:color="auto"/>
            </w:tcBorders>
            <w:noWrap/>
            <w:vAlign w:val="center"/>
            <w:hideMark/>
          </w:tcPr>
          <w:p w14:paraId="257CEF1A"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56</w:t>
            </w:r>
          </w:p>
        </w:tc>
        <w:tc>
          <w:tcPr>
            <w:tcW w:w="1000" w:type="dxa"/>
            <w:tcBorders>
              <w:top w:val="nil"/>
              <w:left w:val="nil"/>
              <w:bottom w:val="single" w:sz="8" w:space="0" w:color="auto"/>
              <w:right w:val="single" w:sz="8" w:space="0" w:color="auto"/>
            </w:tcBorders>
            <w:noWrap/>
            <w:vAlign w:val="center"/>
            <w:hideMark/>
          </w:tcPr>
          <w:p w14:paraId="44ED7B35"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11.94%</w:t>
            </w:r>
          </w:p>
        </w:tc>
      </w:tr>
      <w:tr w:rsidR="00ED138E" w:rsidRPr="00ED138E" w14:paraId="5835A814"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3E1BE6DE"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61-65</w:t>
            </w:r>
          </w:p>
        </w:tc>
        <w:tc>
          <w:tcPr>
            <w:tcW w:w="960" w:type="dxa"/>
            <w:tcBorders>
              <w:top w:val="nil"/>
              <w:left w:val="nil"/>
              <w:bottom w:val="single" w:sz="8" w:space="0" w:color="auto"/>
              <w:right w:val="single" w:sz="8" w:space="0" w:color="auto"/>
            </w:tcBorders>
            <w:noWrap/>
            <w:vAlign w:val="center"/>
            <w:hideMark/>
          </w:tcPr>
          <w:p w14:paraId="4F74A093"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15</w:t>
            </w:r>
          </w:p>
        </w:tc>
        <w:tc>
          <w:tcPr>
            <w:tcW w:w="960" w:type="dxa"/>
            <w:tcBorders>
              <w:top w:val="nil"/>
              <w:left w:val="nil"/>
              <w:bottom w:val="single" w:sz="8" w:space="0" w:color="auto"/>
              <w:right w:val="single" w:sz="8" w:space="0" w:color="auto"/>
            </w:tcBorders>
            <w:noWrap/>
            <w:vAlign w:val="center"/>
            <w:hideMark/>
          </w:tcPr>
          <w:p w14:paraId="4840FDA5"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18</w:t>
            </w:r>
          </w:p>
        </w:tc>
        <w:tc>
          <w:tcPr>
            <w:tcW w:w="960" w:type="dxa"/>
            <w:tcBorders>
              <w:top w:val="nil"/>
              <w:left w:val="nil"/>
              <w:bottom w:val="single" w:sz="8" w:space="0" w:color="auto"/>
              <w:right w:val="single" w:sz="8" w:space="0" w:color="auto"/>
            </w:tcBorders>
            <w:noWrap/>
            <w:vAlign w:val="center"/>
            <w:hideMark/>
          </w:tcPr>
          <w:p w14:paraId="004F7F68"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33</w:t>
            </w:r>
          </w:p>
        </w:tc>
        <w:tc>
          <w:tcPr>
            <w:tcW w:w="1000" w:type="dxa"/>
            <w:tcBorders>
              <w:top w:val="nil"/>
              <w:left w:val="nil"/>
              <w:bottom w:val="single" w:sz="8" w:space="0" w:color="auto"/>
              <w:right w:val="single" w:sz="8" w:space="0" w:color="auto"/>
            </w:tcBorders>
            <w:noWrap/>
            <w:vAlign w:val="center"/>
            <w:hideMark/>
          </w:tcPr>
          <w:p w14:paraId="04D771CE"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7.04%</w:t>
            </w:r>
          </w:p>
        </w:tc>
      </w:tr>
      <w:tr w:rsidR="00ED138E" w:rsidRPr="00ED138E" w14:paraId="4191C8D8"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1D7DF0FA"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66-70</w:t>
            </w:r>
          </w:p>
        </w:tc>
        <w:tc>
          <w:tcPr>
            <w:tcW w:w="960" w:type="dxa"/>
            <w:tcBorders>
              <w:top w:val="nil"/>
              <w:left w:val="nil"/>
              <w:bottom w:val="single" w:sz="8" w:space="0" w:color="auto"/>
              <w:right w:val="single" w:sz="8" w:space="0" w:color="auto"/>
            </w:tcBorders>
            <w:noWrap/>
            <w:vAlign w:val="center"/>
            <w:hideMark/>
          </w:tcPr>
          <w:p w14:paraId="03927520"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w:t>
            </w:r>
          </w:p>
        </w:tc>
        <w:tc>
          <w:tcPr>
            <w:tcW w:w="960" w:type="dxa"/>
            <w:tcBorders>
              <w:top w:val="nil"/>
              <w:left w:val="nil"/>
              <w:bottom w:val="single" w:sz="8" w:space="0" w:color="auto"/>
              <w:right w:val="single" w:sz="8" w:space="0" w:color="auto"/>
            </w:tcBorders>
            <w:noWrap/>
            <w:vAlign w:val="center"/>
            <w:hideMark/>
          </w:tcPr>
          <w:p w14:paraId="24A3F8F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w:t>
            </w:r>
          </w:p>
        </w:tc>
        <w:tc>
          <w:tcPr>
            <w:tcW w:w="960" w:type="dxa"/>
            <w:tcBorders>
              <w:top w:val="nil"/>
              <w:left w:val="nil"/>
              <w:bottom w:val="single" w:sz="8" w:space="0" w:color="auto"/>
              <w:right w:val="single" w:sz="8" w:space="0" w:color="auto"/>
            </w:tcBorders>
            <w:noWrap/>
            <w:vAlign w:val="center"/>
            <w:hideMark/>
          </w:tcPr>
          <w:p w14:paraId="4193A367"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w:t>
            </w:r>
          </w:p>
        </w:tc>
        <w:tc>
          <w:tcPr>
            <w:tcW w:w="1000" w:type="dxa"/>
            <w:tcBorders>
              <w:top w:val="nil"/>
              <w:left w:val="nil"/>
              <w:bottom w:val="single" w:sz="8" w:space="0" w:color="auto"/>
              <w:right w:val="single" w:sz="8" w:space="0" w:color="auto"/>
            </w:tcBorders>
            <w:noWrap/>
            <w:vAlign w:val="center"/>
            <w:hideMark/>
          </w:tcPr>
          <w:p w14:paraId="57F087A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0.43%</w:t>
            </w:r>
          </w:p>
        </w:tc>
      </w:tr>
      <w:tr w:rsidR="00ED138E" w:rsidRPr="00ED138E" w14:paraId="024EF036"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10D2EDDF"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71-75</w:t>
            </w:r>
          </w:p>
        </w:tc>
        <w:tc>
          <w:tcPr>
            <w:tcW w:w="960" w:type="dxa"/>
            <w:tcBorders>
              <w:top w:val="nil"/>
              <w:left w:val="nil"/>
              <w:bottom w:val="single" w:sz="8" w:space="0" w:color="auto"/>
              <w:right w:val="single" w:sz="8" w:space="0" w:color="auto"/>
            </w:tcBorders>
            <w:noWrap/>
            <w:vAlign w:val="center"/>
            <w:hideMark/>
          </w:tcPr>
          <w:p w14:paraId="06FC50F8"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1</w:t>
            </w:r>
          </w:p>
        </w:tc>
        <w:tc>
          <w:tcPr>
            <w:tcW w:w="960" w:type="dxa"/>
            <w:tcBorders>
              <w:top w:val="nil"/>
              <w:left w:val="nil"/>
              <w:bottom w:val="single" w:sz="8" w:space="0" w:color="auto"/>
              <w:right w:val="single" w:sz="8" w:space="0" w:color="auto"/>
            </w:tcBorders>
            <w:noWrap/>
            <w:vAlign w:val="center"/>
            <w:hideMark/>
          </w:tcPr>
          <w:p w14:paraId="18BADC1D"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w:t>
            </w:r>
          </w:p>
        </w:tc>
        <w:tc>
          <w:tcPr>
            <w:tcW w:w="960" w:type="dxa"/>
            <w:tcBorders>
              <w:top w:val="nil"/>
              <w:left w:val="nil"/>
              <w:bottom w:val="single" w:sz="8" w:space="0" w:color="auto"/>
              <w:right w:val="single" w:sz="8" w:space="0" w:color="auto"/>
            </w:tcBorders>
            <w:noWrap/>
            <w:vAlign w:val="center"/>
            <w:hideMark/>
          </w:tcPr>
          <w:p w14:paraId="539B09D8"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w:t>
            </w:r>
          </w:p>
        </w:tc>
        <w:tc>
          <w:tcPr>
            <w:tcW w:w="1000" w:type="dxa"/>
            <w:tcBorders>
              <w:top w:val="nil"/>
              <w:left w:val="nil"/>
              <w:bottom w:val="single" w:sz="8" w:space="0" w:color="auto"/>
              <w:right w:val="single" w:sz="8" w:space="0" w:color="auto"/>
            </w:tcBorders>
            <w:noWrap/>
            <w:vAlign w:val="center"/>
            <w:hideMark/>
          </w:tcPr>
          <w:p w14:paraId="7DD57DFB"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0.64%</w:t>
            </w:r>
          </w:p>
        </w:tc>
      </w:tr>
      <w:tr w:rsidR="00ED138E" w:rsidRPr="00ED138E" w14:paraId="3D165B80"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2961FBFE" w14:textId="77777777" w:rsidR="00ED138E" w:rsidRPr="00ED138E" w:rsidRDefault="00ED138E" w:rsidP="00ED138E">
            <w:pPr>
              <w:spacing w:after="0" w:line="240" w:lineRule="auto"/>
              <w:rPr>
                <w:rFonts w:ascii="Arial" w:eastAsia="Times New Roman" w:hAnsi="Arial" w:cs="Arial"/>
                <w:color w:val="000000"/>
                <w:lang w:eastAsia="en-GB"/>
              </w:rPr>
            </w:pPr>
            <w:r w:rsidRPr="00ED138E">
              <w:rPr>
                <w:rFonts w:ascii="Arial" w:eastAsia="Times New Roman" w:hAnsi="Arial" w:cs="Arial"/>
                <w:color w:val="000000"/>
                <w:lang w:eastAsia="en-GB"/>
              </w:rPr>
              <w:t>Blanks</w:t>
            </w:r>
          </w:p>
        </w:tc>
        <w:tc>
          <w:tcPr>
            <w:tcW w:w="960" w:type="dxa"/>
            <w:tcBorders>
              <w:top w:val="nil"/>
              <w:left w:val="nil"/>
              <w:bottom w:val="single" w:sz="8" w:space="0" w:color="auto"/>
              <w:right w:val="single" w:sz="8" w:space="0" w:color="auto"/>
            </w:tcBorders>
            <w:noWrap/>
            <w:vAlign w:val="center"/>
            <w:hideMark/>
          </w:tcPr>
          <w:p w14:paraId="2F0D17D8"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29</w:t>
            </w:r>
          </w:p>
        </w:tc>
        <w:tc>
          <w:tcPr>
            <w:tcW w:w="960" w:type="dxa"/>
            <w:tcBorders>
              <w:top w:val="nil"/>
              <w:left w:val="nil"/>
              <w:bottom w:val="single" w:sz="8" w:space="0" w:color="auto"/>
              <w:right w:val="single" w:sz="8" w:space="0" w:color="auto"/>
            </w:tcBorders>
            <w:noWrap/>
            <w:vAlign w:val="center"/>
            <w:hideMark/>
          </w:tcPr>
          <w:p w14:paraId="24587869"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4</w:t>
            </w:r>
          </w:p>
        </w:tc>
        <w:tc>
          <w:tcPr>
            <w:tcW w:w="960" w:type="dxa"/>
            <w:tcBorders>
              <w:top w:val="nil"/>
              <w:left w:val="nil"/>
              <w:bottom w:val="single" w:sz="8" w:space="0" w:color="auto"/>
              <w:right w:val="single" w:sz="8" w:space="0" w:color="auto"/>
            </w:tcBorders>
            <w:noWrap/>
            <w:vAlign w:val="center"/>
            <w:hideMark/>
          </w:tcPr>
          <w:p w14:paraId="71101DCC" w14:textId="77777777" w:rsidR="00ED138E" w:rsidRPr="00ED138E" w:rsidRDefault="00ED138E" w:rsidP="00ED138E">
            <w:pPr>
              <w:spacing w:after="0" w:line="240" w:lineRule="auto"/>
              <w:jc w:val="right"/>
              <w:rPr>
                <w:rFonts w:ascii="Arial" w:eastAsia="Times New Roman" w:hAnsi="Arial" w:cs="Arial"/>
                <w:color w:val="000000"/>
                <w:lang w:eastAsia="en-GB"/>
              </w:rPr>
            </w:pPr>
            <w:r w:rsidRPr="00ED138E">
              <w:rPr>
                <w:rFonts w:ascii="Arial" w:eastAsia="Times New Roman" w:hAnsi="Arial" w:cs="Arial"/>
                <w:color w:val="000000"/>
                <w:lang w:eastAsia="en-GB"/>
              </w:rPr>
              <w:t>33</w:t>
            </w:r>
          </w:p>
        </w:tc>
        <w:tc>
          <w:tcPr>
            <w:tcW w:w="1000" w:type="dxa"/>
            <w:tcBorders>
              <w:top w:val="nil"/>
              <w:left w:val="nil"/>
              <w:bottom w:val="single" w:sz="8" w:space="0" w:color="auto"/>
              <w:right w:val="single" w:sz="8" w:space="0" w:color="auto"/>
            </w:tcBorders>
            <w:noWrap/>
            <w:vAlign w:val="bottom"/>
            <w:hideMark/>
          </w:tcPr>
          <w:p w14:paraId="12540A28" w14:textId="77777777" w:rsidR="00ED138E" w:rsidRPr="00ED138E" w:rsidRDefault="00ED138E" w:rsidP="00ED138E">
            <w:pPr>
              <w:spacing w:after="0" w:line="240" w:lineRule="auto"/>
              <w:jc w:val="right"/>
              <w:rPr>
                <w:rFonts w:ascii="Calibri" w:eastAsia="Times New Roman" w:hAnsi="Calibri" w:cs="Calibri"/>
                <w:color w:val="000000"/>
                <w:lang w:eastAsia="en-GB"/>
              </w:rPr>
            </w:pPr>
            <w:r w:rsidRPr="00ED138E">
              <w:rPr>
                <w:rFonts w:ascii="Calibri" w:eastAsia="Times New Roman" w:hAnsi="Calibri" w:cs="Calibri"/>
                <w:color w:val="000000"/>
                <w:lang w:eastAsia="en-GB"/>
              </w:rPr>
              <w:t>0.07</w:t>
            </w:r>
          </w:p>
        </w:tc>
      </w:tr>
      <w:tr w:rsidR="00ED138E" w:rsidRPr="00ED138E" w14:paraId="1867EBE4" w14:textId="77777777" w:rsidTr="00ED138E">
        <w:trPr>
          <w:trHeight w:val="300"/>
        </w:trPr>
        <w:tc>
          <w:tcPr>
            <w:tcW w:w="3160" w:type="dxa"/>
            <w:tcBorders>
              <w:top w:val="nil"/>
              <w:left w:val="single" w:sz="8" w:space="0" w:color="auto"/>
              <w:bottom w:val="single" w:sz="8" w:space="0" w:color="auto"/>
              <w:right w:val="single" w:sz="8" w:space="0" w:color="auto"/>
            </w:tcBorders>
            <w:noWrap/>
            <w:vAlign w:val="center"/>
            <w:hideMark/>
          </w:tcPr>
          <w:p w14:paraId="1DC11578" w14:textId="77777777" w:rsidR="00ED138E" w:rsidRPr="00ED138E" w:rsidRDefault="00ED138E" w:rsidP="00ED138E">
            <w:pPr>
              <w:spacing w:after="0" w:line="240" w:lineRule="auto"/>
              <w:rPr>
                <w:rFonts w:ascii="Arial" w:eastAsia="Times New Roman" w:hAnsi="Arial" w:cs="Arial"/>
                <w:b/>
                <w:bCs/>
                <w:color w:val="000000"/>
                <w:lang w:eastAsia="en-GB"/>
              </w:rPr>
            </w:pPr>
            <w:r w:rsidRPr="00ED138E">
              <w:rPr>
                <w:rFonts w:ascii="Arial" w:eastAsia="Times New Roman" w:hAnsi="Arial" w:cs="Arial"/>
                <w:b/>
                <w:bCs/>
                <w:color w:val="000000"/>
                <w:lang w:eastAsia="en-GB"/>
              </w:rPr>
              <w:t>Grand Total</w:t>
            </w:r>
          </w:p>
        </w:tc>
        <w:tc>
          <w:tcPr>
            <w:tcW w:w="960" w:type="dxa"/>
            <w:tcBorders>
              <w:top w:val="nil"/>
              <w:left w:val="nil"/>
              <w:bottom w:val="single" w:sz="8" w:space="0" w:color="auto"/>
              <w:right w:val="single" w:sz="8" w:space="0" w:color="auto"/>
            </w:tcBorders>
            <w:noWrap/>
            <w:vAlign w:val="center"/>
            <w:hideMark/>
          </w:tcPr>
          <w:p w14:paraId="13615983"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211</w:t>
            </w:r>
          </w:p>
        </w:tc>
        <w:tc>
          <w:tcPr>
            <w:tcW w:w="960" w:type="dxa"/>
            <w:tcBorders>
              <w:top w:val="nil"/>
              <w:left w:val="nil"/>
              <w:bottom w:val="single" w:sz="8" w:space="0" w:color="auto"/>
              <w:right w:val="single" w:sz="8" w:space="0" w:color="auto"/>
            </w:tcBorders>
            <w:noWrap/>
            <w:vAlign w:val="center"/>
            <w:hideMark/>
          </w:tcPr>
          <w:p w14:paraId="18B3C3EB"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258</w:t>
            </w:r>
          </w:p>
        </w:tc>
        <w:tc>
          <w:tcPr>
            <w:tcW w:w="960" w:type="dxa"/>
            <w:tcBorders>
              <w:top w:val="nil"/>
              <w:left w:val="nil"/>
              <w:bottom w:val="single" w:sz="8" w:space="0" w:color="auto"/>
              <w:right w:val="single" w:sz="8" w:space="0" w:color="auto"/>
            </w:tcBorders>
            <w:noWrap/>
            <w:vAlign w:val="center"/>
            <w:hideMark/>
          </w:tcPr>
          <w:p w14:paraId="436FD33B"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469</w:t>
            </w:r>
          </w:p>
        </w:tc>
        <w:tc>
          <w:tcPr>
            <w:tcW w:w="1000" w:type="dxa"/>
            <w:tcBorders>
              <w:top w:val="nil"/>
              <w:left w:val="nil"/>
              <w:bottom w:val="single" w:sz="8" w:space="0" w:color="auto"/>
              <w:right w:val="single" w:sz="8" w:space="0" w:color="auto"/>
            </w:tcBorders>
            <w:noWrap/>
            <w:vAlign w:val="center"/>
            <w:hideMark/>
          </w:tcPr>
          <w:p w14:paraId="34075580" w14:textId="77777777" w:rsidR="00ED138E" w:rsidRPr="00ED138E" w:rsidRDefault="00ED138E" w:rsidP="00ED138E">
            <w:pPr>
              <w:spacing w:after="0" w:line="240" w:lineRule="auto"/>
              <w:jc w:val="right"/>
              <w:rPr>
                <w:rFonts w:ascii="Arial" w:eastAsia="Times New Roman" w:hAnsi="Arial" w:cs="Arial"/>
                <w:b/>
                <w:bCs/>
                <w:color w:val="000000"/>
                <w:lang w:eastAsia="en-GB"/>
              </w:rPr>
            </w:pPr>
            <w:r w:rsidRPr="00ED138E">
              <w:rPr>
                <w:rFonts w:ascii="Arial" w:eastAsia="Times New Roman" w:hAnsi="Arial" w:cs="Arial"/>
                <w:b/>
                <w:bCs/>
                <w:color w:val="000000"/>
                <w:lang w:eastAsia="en-GB"/>
              </w:rPr>
              <w:t>100%</w:t>
            </w:r>
          </w:p>
        </w:tc>
      </w:tr>
    </w:tbl>
    <w:p w14:paraId="709650DC" w14:textId="62251D25" w:rsidR="00465BEC" w:rsidRDefault="00465BEC" w:rsidP="00077BAD">
      <w:pPr>
        <w:pStyle w:val="ListParagraph"/>
        <w:ind w:left="0"/>
        <w:rPr>
          <w:rFonts w:ascii="Arial" w:eastAsia="Calibri" w:hAnsi="Arial" w:cs="Arial"/>
          <w:b/>
          <w:sz w:val="24"/>
          <w:szCs w:val="24"/>
          <w:u w:val="single"/>
        </w:rPr>
      </w:pPr>
    </w:p>
    <w:p w14:paraId="44DBED28" w14:textId="4425F3C5" w:rsidR="00465BEC" w:rsidRDefault="00465BEC" w:rsidP="00077BAD">
      <w:pPr>
        <w:pStyle w:val="ListParagraph"/>
        <w:ind w:left="0"/>
        <w:rPr>
          <w:rFonts w:ascii="Arial" w:eastAsia="Calibri" w:hAnsi="Arial" w:cs="Arial"/>
          <w:b/>
          <w:sz w:val="24"/>
          <w:szCs w:val="24"/>
          <w:u w:val="single"/>
        </w:rPr>
      </w:pPr>
    </w:p>
    <w:p w14:paraId="15A0BDE6" w14:textId="52A1D394" w:rsidR="00465BEC" w:rsidRDefault="00465BEC" w:rsidP="00077BAD">
      <w:pPr>
        <w:pStyle w:val="ListParagraph"/>
        <w:ind w:left="0"/>
        <w:rPr>
          <w:rFonts w:ascii="Arial" w:eastAsia="Calibri" w:hAnsi="Arial" w:cs="Arial"/>
          <w:b/>
          <w:sz w:val="24"/>
          <w:szCs w:val="24"/>
          <w:u w:val="single"/>
        </w:rPr>
      </w:pPr>
    </w:p>
    <w:p w14:paraId="0423471C" w14:textId="77777777" w:rsidR="00372728" w:rsidRDefault="00372728" w:rsidP="00077BAD">
      <w:pPr>
        <w:pStyle w:val="ListParagraph"/>
        <w:ind w:left="0"/>
        <w:rPr>
          <w:rFonts w:ascii="Arial" w:eastAsia="Calibri" w:hAnsi="Arial" w:cs="Arial"/>
          <w:b/>
          <w:sz w:val="24"/>
          <w:szCs w:val="24"/>
          <w:u w:val="single"/>
        </w:rPr>
      </w:pPr>
    </w:p>
    <w:p w14:paraId="789122BB" w14:textId="469C523A" w:rsidR="00F557E9" w:rsidRPr="00577053" w:rsidRDefault="00F557E9" w:rsidP="00F557E9">
      <w:pPr>
        <w:pStyle w:val="ListParagraph"/>
        <w:spacing w:after="0" w:line="240" w:lineRule="auto"/>
        <w:ind w:left="0"/>
        <w:rPr>
          <w:rFonts w:ascii="Arial" w:eastAsia="Times New Roman" w:hAnsi="Arial" w:cs="Arial"/>
          <w:b/>
          <w:color w:val="000000" w:themeColor="text1"/>
          <w:sz w:val="24"/>
          <w:szCs w:val="24"/>
          <w:lang w:eastAsia="en-GB"/>
        </w:rPr>
      </w:pPr>
      <w:r w:rsidRPr="00577053">
        <w:rPr>
          <w:rFonts w:ascii="Arial" w:eastAsia="Times New Roman" w:hAnsi="Arial" w:cs="Arial"/>
          <w:b/>
          <w:color w:val="000000" w:themeColor="text1"/>
          <w:sz w:val="24"/>
          <w:szCs w:val="24"/>
          <w:lang w:eastAsia="en-GB"/>
        </w:rPr>
        <w:t xml:space="preserve">Freedom to Speak Up (FTSU) </w:t>
      </w:r>
    </w:p>
    <w:p w14:paraId="72EE5CB0" w14:textId="77777777" w:rsidR="00F557E9" w:rsidRPr="00324607" w:rsidRDefault="00F557E9" w:rsidP="00F557E9">
      <w:pPr>
        <w:pStyle w:val="ListParagraph"/>
        <w:spacing w:after="0" w:line="240" w:lineRule="auto"/>
        <w:ind w:left="0"/>
        <w:rPr>
          <w:rFonts w:ascii="Arial" w:eastAsia="Times New Roman" w:hAnsi="Arial" w:cs="Arial"/>
          <w:b/>
          <w:sz w:val="24"/>
          <w:szCs w:val="24"/>
          <w:lang w:eastAsia="en-GB"/>
        </w:rPr>
      </w:pPr>
    </w:p>
    <w:p w14:paraId="7C987473" w14:textId="68E3F04D" w:rsidR="00C7352D" w:rsidRPr="00F557E9" w:rsidRDefault="00C7352D" w:rsidP="00C7352D">
      <w:pPr>
        <w:spacing w:line="240" w:lineRule="auto"/>
        <w:rPr>
          <w:rFonts w:ascii="Arial" w:eastAsia="Times New Roman" w:hAnsi="Arial" w:cs="Arial"/>
          <w:sz w:val="24"/>
          <w:szCs w:val="24"/>
          <w:lang w:eastAsia="en-GB"/>
          <w14:ligatures w14:val="standardContextual"/>
        </w:rPr>
      </w:pPr>
      <w:r>
        <w:rPr>
          <w:rFonts w:ascii="Arial" w:hAnsi="Arial" w:cs="Arial"/>
          <w:sz w:val="24"/>
          <w:szCs w:val="24"/>
        </w:rPr>
        <w:t xml:space="preserve">4.2.23 </w:t>
      </w:r>
      <w:r w:rsidR="00F557E9">
        <w:rPr>
          <w:rFonts w:ascii="Arial" w:hAnsi="Arial" w:cs="Arial"/>
          <w:sz w:val="24"/>
          <w:szCs w:val="24"/>
        </w:rPr>
        <w:t>The FTSU service has increased the number of ambassadors from a wide range of ethnic and professional backgrounds to help break down barriers to speaking up.  </w:t>
      </w:r>
      <w:r w:rsidRPr="00F557E9">
        <w:rPr>
          <w:rFonts w:ascii="Arial" w:eastAsia="Calibri" w:hAnsi="Arial" w:cs="Arial"/>
          <w:color w:val="000000"/>
          <w:sz w:val="24"/>
          <w:szCs w:val="24"/>
          <w14:ligatures w14:val="standardContextual"/>
        </w:rPr>
        <w:t xml:space="preserve">We currently have 29 FTSU ambassadors who have </w:t>
      </w:r>
      <w:r w:rsidRPr="00F557E9">
        <w:rPr>
          <w:rFonts w:ascii="Arial" w:eastAsia="Times New Roman" w:hAnsi="Arial" w:cs="Arial"/>
          <w:sz w:val="24"/>
          <w:szCs w:val="24"/>
          <w:lang w:eastAsia="en-GB"/>
          <w14:ligatures w14:val="standardContextual"/>
        </w:rPr>
        <w:t xml:space="preserve">a wide range of ethnic and professional backgrounds.  </w:t>
      </w:r>
    </w:p>
    <w:p w14:paraId="1F8E3C50" w14:textId="77777777" w:rsidR="00C7352D" w:rsidRDefault="00C7352D" w:rsidP="00C7352D">
      <w:pPr>
        <w:spacing w:after="0" w:line="240" w:lineRule="auto"/>
        <w:rPr>
          <w:rFonts w:ascii="Arial" w:hAnsi="Arial" w:cs="Arial"/>
          <w:sz w:val="24"/>
          <w:szCs w:val="24"/>
        </w:rPr>
      </w:pPr>
    </w:p>
    <w:p w14:paraId="2A3B2B6B" w14:textId="79EFF546" w:rsidR="00C7352D" w:rsidRDefault="00C7352D" w:rsidP="00C7352D">
      <w:pPr>
        <w:spacing w:after="0" w:line="240" w:lineRule="auto"/>
        <w:rPr>
          <w:rFonts w:ascii="Arial" w:hAnsi="Arial" w:cs="Arial"/>
          <w:sz w:val="24"/>
          <w:szCs w:val="24"/>
        </w:rPr>
      </w:pPr>
      <w:r>
        <w:rPr>
          <w:rFonts w:ascii="Arial" w:hAnsi="Arial" w:cs="Arial"/>
          <w:sz w:val="24"/>
          <w:szCs w:val="24"/>
        </w:rPr>
        <w:t>4.2.24 There is a plan to increase the number of guardians to include staff from ethnic backgrounds and the guardians will continue to attend the staff network meetings to raise their profile and to try and understand the barriers to some staff speaking up to identify actions required to address them.</w:t>
      </w:r>
      <w:r w:rsidRPr="00C7352D">
        <w:rPr>
          <w:rFonts w:ascii="Arial" w:hAnsi="Arial" w:cs="Arial"/>
          <w:sz w:val="24"/>
          <w:szCs w:val="24"/>
        </w:rPr>
        <w:t xml:space="preserve"> </w:t>
      </w:r>
      <w:r>
        <w:rPr>
          <w:rFonts w:ascii="Arial" w:hAnsi="Arial" w:cs="Arial"/>
          <w:sz w:val="24"/>
          <w:szCs w:val="24"/>
        </w:rPr>
        <w:t xml:space="preserve">The guardians have begun formal training with the Trust EDI lead to raise their awareness as well as the annual refresher module they undertake on EDI.  </w:t>
      </w:r>
    </w:p>
    <w:p w14:paraId="2870B855" w14:textId="77777777" w:rsidR="00F557E9" w:rsidRDefault="00F557E9" w:rsidP="00F557E9">
      <w:pPr>
        <w:spacing w:after="0" w:line="240" w:lineRule="auto"/>
        <w:rPr>
          <w:rFonts w:ascii="Arial" w:hAnsi="Arial" w:cs="Arial"/>
          <w:sz w:val="24"/>
          <w:szCs w:val="24"/>
        </w:rPr>
      </w:pPr>
    </w:p>
    <w:p w14:paraId="075C54B9" w14:textId="28A351DD" w:rsidR="00F557E9" w:rsidRDefault="00C7352D" w:rsidP="00F557E9">
      <w:pPr>
        <w:spacing w:after="0" w:line="240" w:lineRule="auto"/>
        <w:rPr>
          <w:rFonts w:ascii="Arial" w:hAnsi="Arial" w:cs="Arial"/>
          <w:sz w:val="24"/>
          <w:szCs w:val="24"/>
        </w:rPr>
      </w:pPr>
      <w:r>
        <w:rPr>
          <w:rFonts w:ascii="Arial" w:hAnsi="Arial" w:cs="Arial"/>
          <w:sz w:val="24"/>
          <w:szCs w:val="24"/>
        </w:rPr>
        <w:t xml:space="preserve">4.2.25 </w:t>
      </w:r>
      <w:r w:rsidR="00F557E9">
        <w:rPr>
          <w:rFonts w:ascii="Arial" w:hAnsi="Arial" w:cs="Arial"/>
          <w:sz w:val="24"/>
          <w:szCs w:val="24"/>
        </w:rPr>
        <w:t xml:space="preserve">The data on the </w:t>
      </w:r>
      <w:r w:rsidR="00D54A9E">
        <w:rPr>
          <w:rFonts w:ascii="Arial" w:hAnsi="Arial" w:cs="Arial"/>
          <w:sz w:val="24"/>
          <w:szCs w:val="24"/>
        </w:rPr>
        <w:t xml:space="preserve">protected characteristics </w:t>
      </w:r>
      <w:r w:rsidR="00F557E9">
        <w:rPr>
          <w:rFonts w:ascii="Arial" w:hAnsi="Arial" w:cs="Arial"/>
          <w:sz w:val="24"/>
          <w:szCs w:val="24"/>
        </w:rPr>
        <w:t>was very limited this year so to address this the new feedback forms will include voluntary submission for staff to feed back any PCs.  </w:t>
      </w:r>
    </w:p>
    <w:p w14:paraId="43CA6CE1" w14:textId="750F7649" w:rsidR="00F557E9" w:rsidRDefault="00F557E9" w:rsidP="00F557E9">
      <w:pPr>
        <w:spacing w:after="0" w:line="240" w:lineRule="auto"/>
        <w:rPr>
          <w:rFonts w:ascii="Arial" w:hAnsi="Arial" w:cs="Arial"/>
          <w:sz w:val="24"/>
          <w:szCs w:val="24"/>
        </w:rPr>
      </w:pPr>
      <w:r>
        <w:rPr>
          <w:rFonts w:ascii="Arial" w:hAnsi="Arial" w:cs="Arial"/>
          <w:sz w:val="24"/>
          <w:szCs w:val="24"/>
        </w:rPr>
        <w:lastRenderedPageBreak/>
        <w:t xml:space="preserve">The </w:t>
      </w:r>
      <w:r w:rsidR="00857A17">
        <w:rPr>
          <w:rFonts w:ascii="Arial" w:hAnsi="Arial" w:cs="Arial"/>
          <w:sz w:val="24"/>
          <w:szCs w:val="24"/>
        </w:rPr>
        <w:t>following diagram</w:t>
      </w:r>
      <w:r>
        <w:rPr>
          <w:rFonts w:ascii="Arial" w:hAnsi="Arial" w:cs="Arial"/>
          <w:sz w:val="24"/>
          <w:szCs w:val="24"/>
        </w:rPr>
        <w:t xml:space="preserve"> is a summary of the cases</w:t>
      </w:r>
      <w:r w:rsidR="009E466F">
        <w:rPr>
          <w:rFonts w:ascii="Arial" w:hAnsi="Arial" w:cs="Arial"/>
          <w:sz w:val="24"/>
          <w:szCs w:val="24"/>
        </w:rPr>
        <w:t xml:space="preserve"> (by concern theme)</w:t>
      </w:r>
      <w:r>
        <w:rPr>
          <w:rFonts w:ascii="Arial" w:hAnsi="Arial" w:cs="Arial"/>
          <w:sz w:val="24"/>
          <w:szCs w:val="24"/>
        </w:rPr>
        <w:t xml:space="preserve"> we handled over the last year.</w:t>
      </w:r>
    </w:p>
    <w:p w14:paraId="47BFDE96" w14:textId="77777777" w:rsidR="00F557E9" w:rsidRDefault="00F557E9" w:rsidP="00F557E9">
      <w:pPr>
        <w:spacing w:after="0" w:line="240" w:lineRule="auto"/>
        <w:ind w:left="720"/>
        <w:rPr>
          <w:rFonts w:ascii="Arial" w:eastAsia="Times New Roman" w:hAnsi="Arial" w:cs="Arial"/>
          <w:sz w:val="24"/>
          <w:szCs w:val="24"/>
          <w:lang w:eastAsia="en-GB"/>
        </w:rPr>
      </w:pPr>
    </w:p>
    <w:p w14:paraId="26CAFB15" w14:textId="77777777" w:rsidR="00F557E9" w:rsidRDefault="00F557E9" w:rsidP="00F557E9">
      <w:pPr>
        <w:spacing w:after="0" w:line="240" w:lineRule="auto"/>
        <w:ind w:left="720"/>
        <w:rPr>
          <w:rFonts w:ascii="Arial" w:eastAsia="Times New Roman" w:hAnsi="Arial" w:cs="Arial"/>
          <w:sz w:val="24"/>
          <w:szCs w:val="24"/>
          <w:lang w:eastAsia="en-GB"/>
        </w:rPr>
      </w:pPr>
      <w:r>
        <w:rPr>
          <w:noProof/>
        </w:rPr>
        <w:drawing>
          <wp:inline distT="0" distB="0" distL="0" distR="0" wp14:anchorId="48F692BA" wp14:editId="3F372377">
            <wp:extent cx="5416061" cy="3245619"/>
            <wp:effectExtent l="0" t="0" r="0" b="0"/>
            <wp:docPr id="29" name="Picture 29" descr="cid:image001.png@01DBF499.6A342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BF499.6A342EE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472044" cy="3279167"/>
                    </a:xfrm>
                    <a:prstGeom prst="rect">
                      <a:avLst/>
                    </a:prstGeom>
                    <a:noFill/>
                    <a:ln>
                      <a:noFill/>
                    </a:ln>
                  </pic:spPr>
                </pic:pic>
              </a:graphicData>
            </a:graphic>
          </wp:inline>
        </w:drawing>
      </w:r>
    </w:p>
    <w:p w14:paraId="72E370B6" w14:textId="1A67E5C3" w:rsidR="00077BAD" w:rsidRDefault="00077BAD" w:rsidP="000900C0">
      <w:pPr>
        <w:rPr>
          <w:rFonts w:ascii="Arial" w:eastAsia="Times New Roman" w:hAnsi="Arial" w:cs="Arial"/>
          <w:color w:val="7030A0"/>
          <w:sz w:val="24"/>
          <w:szCs w:val="24"/>
          <w:lang w:eastAsia="en-GB"/>
        </w:rPr>
      </w:pPr>
    </w:p>
    <w:p w14:paraId="1CC0A94A" w14:textId="77777777" w:rsidR="00F557E9" w:rsidRPr="00577053" w:rsidRDefault="00340180" w:rsidP="00F557E9">
      <w:pPr>
        <w:spacing w:after="0" w:line="240" w:lineRule="auto"/>
        <w:rPr>
          <w:rFonts w:ascii="Arial" w:eastAsia="Times New Roman" w:hAnsi="Arial" w:cs="Arial"/>
          <w:b/>
          <w:bCs/>
          <w:color w:val="000000"/>
          <w:sz w:val="24"/>
          <w:szCs w:val="24"/>
          <w:u w:val="single"/>
          <w:lang w:eastAsia="en-GB"/>
        </w:rPr>
      </w:pPr>
      <w:r w:rsidRPr="00577053">
        <w:rPr>
          <w:rFonts w:ascii="Arial" w:eastAsia="Times New Roman" w:hAnsi="Arial" w:cs="Arial"/>
          <w:b/>
          <w:color w:val="000000" w:themeColor="text1"/>
          <w:sz w:val="24"/>
          <w:szCs w:val="24"/>
          <w:u w:val="single"/>
          <w:lang w:eastAsia="en-GB"/>
        </w:rPr>
        <w:t xml:space="preserve">4.3 </w:t>
      </w:r>
      <w:r w:rsidR="000900C0" w:rsidRPr="00577053">
        <w:rPr>
          <w:rFonts w:ascii="Arial" w:eastAsia="Times New Roman" w:hAnsi="Arial" w:cs="Arial"/>
          <w:b/>
          <w:color w:val="000000" w:themeColor="text1"/>
          <w:sz w:val="24"/>
          <w:szCs w:val="24"/>
          <w:u w:val="single"/>
          <w:lang w:eastAsia="en-GB"/>
        </w:rPr>
        <w:t>Goal 3</w:t>
      </w:r>
      <w:r w:rsidR="00F557E9" w:rsidRPr="00577053">
        <w:rPr>
          <w:rFonts w:ascii="Arial" w:eastAsia="Times New Roman" w:hAnsi="Arial" w:cs="Arial"/>
          <w:b/>
          <w:color w:val="000000" w:themeColor="text1"/>
          <w:sz w:val="24"/>
          <w:szCs w:val="24"/>
          <w:u w:val="single"/>
          <w:lang w:eastAsia="en-GB"/>
        </w:rPr>
        <w:t>: Improve patient experience and outcomes for people with protected characteristics and other communities who experience marginalisation.</w:t>
      </w:r>
      <w:r w:rsidR="00F557E9" w:rsidRPr="00577053">
        <w:rPr>
          <w:rFonts w:ascii="Arial" w:eastAsia="Times New Roman" w:hAnsi="Arial" w:cs="Arial"/>
          <w:b/>
          <w:bCs/>
          <w:color w:val="000000"/>
          <w:sz w:val="24"/>
          <w:szCs w:val="24"/>
          <w:u w:val="single"/>
          <w:lang w:eastAsia="en-GB"/>
        </w:rPr>
        <w:t xml:space="preserve"> </w:t>
      </w:r>
    </w:p>
    <w:p w14:paraId="262B4AC9" w14:textId="77777777" w:rsidR="00F557E9" w:rsidRPr="002F1695" w:rsidRDefault="00F557E9" w:rsidP="00F557E9">
      <w:pPr>
        <w:spacing w:after="0" w:line="240" w:lineRule="auto"/>
        <w:rPr>
          <w:rFonts w:ascii="Arial" w:eastAsia="Times New Roman" w:hAnsi="Arial" w:cs="Arial"/>
          <w:bCs/>
          <w:color w:val="000000"/>
          <w:sz w:val="24"/>
          <w:szCs w:val="24"/>
          <w:lang w:eastAsia="en-GB"/>
        </w:rPr>
      </w:pPr>
    </w:p>
    <w:p w14:paraId="65E0BEC2" w14:textId="77777777" w:rsidR="00C405EC" w:rsidRPr="00C57653" w:rsidRDefault="00C405EC" w:rsidP="00C405EC">
      <w:pPr>
        <w:spacing w:after="0" w:line="240" w:lineRule="auto"/>
        <w:rPr>
          <w:rFonts w:ascii="Arial" w:eastAsia="Times New Roman" w:hAnsi="Arial" w:cs="Arial"/>
          <w:bCs/>
          <w:sz w:val="24"/>
          <w:szCs w:val="24"/>
          <w:lang w:eastAsia="en-GB"/>
        </w:rPr>
      </w:pPr>
      <w:r w:rsidRPr="00C57653">
        <w:rPr>
          <w:rFonts w:ascii="Arial" w:eastAsia="Times New Roman" w:hAnsi="Arial" w:cs="Arial"/>
          <w:b/>
          <w:bCs/>
          <w:sz w:val="24"/>
          <w:szCs w:val="24"/>
          <w:lang w:eastAsia="en-GB"/>
        </w:rPr>
        <w:t xml:space="preserve">Appendix 2 </w:t>
      </w:r>
      <w:r w:rsidRPr="002F1695">
        <w:rPr>
          <w:rFonts w:ascii="Arial" w:eastAsia="Times New Roman" w:hAnsi="Arial" w:cs="Arial"/>
          <w:bCs/>
          <w:sz w:val="24"/>
          <w:szCs w:val="24"/>
          <w:lang w:eastAsia="en-GB"/>
        </w:rPr>
        <w:t>– Sets out our</w:t>
      </w:r>
      <w:r w:rsidRPr="00C57653">
        <w:rPr>
          <w:rFonts w:ascii="Arial" w:eastAsia="Times New Roman" w:hAnsi="Arial" w:cs="Arial"/>
          <w:b/>
          <w:bCs/>
          <w:sz w:val="24"/>
          <w:szCs w:val="24"/>
          <w:lang w:eastAsia="en-GB"/>
        </w:rPr>
        <w:t xml:space="preserve"> </w:t>
      </w:r>
      <w:r>
        <w:rPr>
          <w:rFonts w:ascii="Arial" w:eastAsia="Times New Roman" w:hAnsi="Arial" w:cs="Arial"/>
          <w:bCs/>
          <w:sz w:val="24"/>
          <w:szCs w:val="24"/>
          <w:lang w:eastAsia="en-GB"/>
        </w:rPr>
        <w:t>p</w:t>
      </w:r>
      <w:r w:rsidRPr="00C57653">
        <w:rPr>
          <w:rFonts w:ascii="Arial" w:eastAsia="Times New Roman" w:hAnsi="Arial" w:cs="Arial"/>
          <w:bCs/>
          <w:sz w:val="24"/>
          <w:szCs w:val="24"/>
          <w:lang w:eastAsia="en-GB"/>
        </w:rPr>
        <w:t>atient</w:t>
      </w:r>
      <w:r>
        <w:rPr>
          <w:rFonts w:ascii="Arial" w:eastAsia="Times New Roman" w:hAnsi="Arial" w:cs="Arial"/>
          <w:bCs/>
          <w:sz w:val="24"/>
          <w:szCs w:val="24"/>
          <w:lang w:eastAsia="en-GB"/>
        </w:rPr>
        <w:t xml:space="preserve"> service user d</w:t>
      </w:r>
      <w:r w:rsidRPr="00C57653">
        <w:rPr>
          <w:rFonts w:ascii="Arial" w:eastAsia="Times New Roman" w:hAnsi="Arial" w:cs="Arial"/>
          <w:bCs/>
          <w:sz w:val="24"/>
          <w:szCs w:val="24"/>
          <w:lang w:eastAsia="en-GB"/>
        </w:rPr>
        <w:t>emographics.</w:t>
      </w:r>
    </w:p>
    <w:p w14:paraId="7A030C16" w14:textId="77777777" w:rsidR="00C405EC" w:rsidRDefault="00C405EC" w:rsidP="00F557E9">
      <w:pPr>
        <w:spacing w:after="0" w:line="240" w:lineRule="auto"/>
        <w:rPr>
          <w:rFonts w:ascii="Arial" w:eastAsia="Times New Roman" w:hAnsi="Arial" w:cs="Arial"/>
          <w:b/>
          <w:bCs/>
          <w:color w:val="000000"/>
          <w:sz w:val="24"/>
          <w:szCs w:val="24"/>
          <w:lang w:eastAsia="en-GB"/>
        </w:rPr>
      </w:pPr>
    </w:p>
    <w:p w14:paraId="5D17E602" w14:textId="1229B9FB" w:rsidR="00BF6C5D" w:rsidRDefault="00C7352D" w:rsidP="00F557E9">
      <w:pPr>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4.3.1 </w:t>
      </w:r>
      <w:r w:rsidR="00C405EC" w:rsidRPr="0095745C">
        <w:rPr>
          <w:rFonts w:ascii="Arial" w:eastAsia="Times New Roman" w:hAnsi="Arial" w:cs="Arial"/>
          <w:bCs/>
          <w:color w:val="000000"/>
          <w:sz w:val="24"/>
          <w:szCs w:val="24"/>
          <w:lang w:eastAsia="en-GB"/>
        </w:rPr>
        <w:t>Over the coming year we</w:t>
      </w:r>
      <w:r w:rsidR="002F1695" w:rsidRPr="0095745C">
        <w:rPr>
          <w:rFonts w:ascii="Arial" w:eastAsia="Times New Roman" w:hAnsi="Arial" w:cs="Arial"/>
          <w:bCs/>
          <w:color w:val="000000"/>
          <w:sz w:val="24"/>
          <w:szCs w:val="24"/>
          <w:lang w:eastAsia="en-GB"/>
        </w:rPr>
        <w:t xml:space="preserve"> will </w:t>
      </w:r>
      <w:r w:rsidR="0095745C" w:rsidRPr="0095745C">
        <w:rPr>
          <w:rFonts w:ascii="Arial" w:eastAsia="Times New Roman" w:hAnsi="Arial" w:cs="Arial"/>
          <w:bCs/>
          <w:color w:val="000000"/>
          <w:sz w:val="24"/>
          <w:szCs w:val="24"/>
          <w:lang w:eastAsia="en-GB"/>
        </w:rPr>
        <w:t xml:space="preserve">be </w:t>
      </w:r>
      <w:r w:rsidR="002F1695" w:rsidRPr="0095745C">
        <w:rPr>
          <w:rFonts w:ascii="Arial" w:eastAsia="Times New Roman" w:hAnsi="Arial" w:cs="Arial"/>
          <w:bCs/>
          <w:color w:val="000000"/>
          <w:sz w:val="24"/>
          <w:szCs w:val="24"/>
          <w:lang w:eastAsia="en-GB"/>
        </w:rPr>
        <w:t>working on:</w:t>
      </w:r>
    </w:p>
    <w:p w14:paraId="65D08A14" w14:textId="77777777" w:rsidR="00C7352D" w:rsidRPr="00DE5B03" w:rsidRDefault="00C7352D" w:rsidP="00F557E9">
      <w:pPr>
        <w:spacing w:after="0" w:line="240" w:lineRule="auto"/>
        <w:rPr>
          <w:rFonts w:ascii="Arial" w:eastAsia="Times New Roman" w:hAnsi="Arial" w:cs="Arial"/>
          <w:bCs/>
          <w:color w:val="000000"/>
          <w:sz w:val="24"/>
          <w:szCs w:val="24"/>
          <w:lang w:eastAsia="en-GB"/>
        </w:rPr>
      </w:pPr>
    </w:p>
    <w:p w14:paraId="78DFC4AC" w14:textId="77777777" w:rsidR="00C57653" w:rsidRPr="0095745C" w:rsidRDefault="002F1695" w:rsidP="00C7352D">
      <w:pPr>
        <w:pStyle w:val="ListParagraph"/>
        <w:numPr>
          <w:ilvl w:val="1"/>
          <w:numId w:val="6"/>
        </w:numPr>
        <w:spacing w:after="0" w:line="240" w:lineRule="auto"/>
        <w:ind w:left="360"/>
        <w:rPr>
          <w:rFonts w:ascii="Arial" w:eastAsia="Times New Roman" w:hAnsi="Arial" w:cs="Arial"/>
          <w:bCs/>
          <w:sz w:val="24"/>
          <w:szCs w:val="24"/>
          <w:lang w:eastAsia="en-GB"/>
        </w:rPr>
      </w:pPr>
      <w:r w:rsidRPr="0095745C">
        <w:rPr>
          <w:rFonts w:ascii="Arial" w:eastAsia="Times New Roman" w:hAnsi="Arial" w:cs="Arial"/>
          <w:bCs/>
          <w:sz w:val="24"/>
          <w:szCs w:val="24"/>
          <w:lang w:eastAsia="en-GB"/>
        </w:rPr>
        <w:t>Improving the recording and monitoring of protected characteristic data for patients</w:t>
      </w:r>
      <w:r w:rsidR="0095745C">
        <w:rPr>
          <w:rFonts w:ascii="Arial" w:eastAsia="Times New Roman" w:hAnsi="Arial" w:cs="Arial"/>
          <w:bCs/>
          <w:sz w:val="24"/>
          <w:szCs w:val="24"/>
          <w:lang w:eastAsia="en-GB"/>
        </w:rPr>
        <w:t>.</w:t>
      </w:r>
    </w:p>
    <w:p w14:paraId="3B88F48B" w14:textId="77777777" w:rsidR="002F1695" w:rsidRPr="0095745C" w:rsidRDefault="002F1695" w:rsidP="00C7352D">
      <w:pPr>
        <w:pStyle w:val="ListParagraph"/>
        <w:numPr>
          <w:ilvl w:val="1"/>
          <w:numId w:val="6"/>
        </w:numPr>
        <w:spacing w:after="0" w:line="240" w:lineRule="auto"/>
        <w:ind w:left="360"/>
        <w:rPr>
          <w:rFonts w:ascii="Arial" w:eastAsia="Times New Roman" w:hAnsi="Arial" w:cs="Arial"/>
          <w:bCs/>
          <w:sz w:val="24"/>
          <w:szCs w:val="24"/>
          <w:lang w:eastAsia="en-GB"/>
        </w:rPr>
      </w:pPr>
      <w:r w:rsidRPr="0095745C">
        <w:rPr>
          <w:rFonts w:ascii="Arial" w:eastAsia="Times New Roman" w:hAnsi="Arial" w:cs="Arial"/>
          <w:bCs/>
          <w:sz w:val="24"/>
          <w:szCs w:val="24"/>
          <w:lang w:eastAsia="en-GB"/>
        </w:rPr>
        <w:t>Use patients and service user experiences to inform and improve the design of our services</w:t>
      </w:r>
      <w:r w:rsidR="0095745C">
        <w:rPr>
          <w:rFonts w:ascii="Arial" w:eastAsia="Times New Roman" w:hAnsi="Arial" w:cs="Arial"/>
          <w:bCs/>
          <w:sz w:val="24"/>
          <w:szCs w:val="24"/>
          <w:lang w:eastAsia="en-GB"/>
        </w:rPr>
        <w:t>.</w:t>
      </w:r>
    </w:p>
    <w:p w14:paraId="101A4E4B" w14:textId="77777777" w:rsidR="002F1695" w:rsidRPr="0095745C" w:rsidRDefault="002F1695" w:rsidP="00C7352D">
      <w:pPr>
        <w:pStyle w:val="ListParagraph"/>
        <w:numPr>
          <w:ilvl w:val="1"/>
          <w:numId w:val="6"/>
        </w:numPr>
        <w:spacing w:after="0" w:line="240" w:lineRule="auto"/>
        <w:ind w:left="360"/>
        <w:rPr>
          <w:rFonts w:ascii="Arial" w:eastAsia="Times New Roman" w:hAnsi="Arial" w:cs="Arial"/>
          <w:bCs/>
          <w:sz w:val="24"/>
          <w:szCs w:val="24"/>
          <w:lang w:eastAsia="en-GB"/>
        </w:rPr>
      </w:pPr>
      <w:r w:rsidRPr="0095745C">
        <w:rPr>
          <w:rFonts w:ascii="Arial" w:eastAsia="Times New Roman" w:hAnsi="Arial" w:cs="Arial"/>
          <w:bCs/>
          <w:sz w:val="24"/>
          <w:szCs w:val="24"/>
          <w:lang w:eastAsia="en-GB"/>
        </w:rPr>
        <w:t>Ensuring working practices and spaces are accessible for all - (Accessible information Standard - AIS)</w:t>
      </w:r>
      <w:r w:rsidR="0095745C">
        <w:rPr>
          <w:rFonts w:ascii="Arial" w:eastAsia="Times New Roman" w:hAnsi="Arial" w:cs="Arial"/>
          <w:bCs/>
          <w:sz w:val="24"/>
          <w:szCs w:val="24"/>
          <w:lang w:eastAsia="en-GB"/>
        </w:rPr>
        <w:t>.</w:t>
      </w:r>
    </w:p>
    <w:p w14:paraId="134E604D" w14:textId="77777777" w:rsidR="00372728" w:rsidRDefault="00372728" w:rsidP="00C7352D">
      <w:pPr>
        <w:spacing w:after="0" w:line="240" w:lineRule="auto"/>
        <w:rPr>
          <w:rFonts w:ascii="Arial" w:eastAsia="Times New Roman" w:hAnsi="Arial" w:cs="Arial"/>
          <w:b/>
          <w:bCs/>
          <w:color w:val="000000"/>
          <w:sz w:val="24"/>
          <w:szCs w:val="24"/>
          <w:lang w:eastAsia="en-GB"/>
        </w:rPr>
      </w:pPr>
    </w:p>
    <w:p w14:paraId="69CD1C54" w14:textId="77777777" w:rsidR="00BF6C5D" w:rsidRPr="00077BAD" w:rsidRDefault="00BF6C5D" w:rsidP="00F557E9">
      <w:pPr>
        <w:spacing w:after="0" w:line="240" w:lineRule="auto"/>
        <w:rPr>
          <w:rFonts w:ascii="Arial" w:eastAsia="Times New Roman" w:hAnsi="Arial" w:cs="Arial"/>
          <w:b/>
          <w:bCs/>
          <w:color w:val="000000"/>
          <w:sz w:val="24"/>
          <w:szCs w:val="24"/>
          <w:lang w:eastAsia="en-GB"/>
        </w:rPr>
      </w:pPr>
    </w:p>
    <w:p w14:paraId="7CC4B2FB" w14:textId="77777777" w:rsidR="00F557E9" w:rsidRPr="00577053" w:rsidRDefault="00340180" w:rsidP="00F557E9">
      <w:pPr>
        <w:spacing w:after="0" w:line="240" w:lineRule="auto"/>
        <w:rPr>
          <w:rFonts w:ascii="Arial" w:eastAsia="Times New Roman" w:hAnsi="Arial" w:cs="Arial"/>
          <w:b/>
          <w:bCs/>
          <w:color w:val="000000"/>
          <w:sz w:val="24"/>
          <w:szCs w:val="24"/>
          <w:u w:val="single"/>
          <w:lang w:eastAsia="en-GB"/>
        </w:rPr>
      </w:pPr>
      <w:r w:rsidRPr="00577053">
        <w:rPr>
          <w:rFonts w:ascii="Arial" w:eastAsia="Times New Roman" w:hAnsi="Arial" w:cs="Arial"/>
          <w:b/>
          <w:bCs/>
          <w:color w:val="000000" w:themeColor="text1"/>
          <w:sz w:val="24"/>
          <w:szCs w:val="24"/>
          <w:u w:val="single"/>
          <w:lang w:eastAsia="en-GB"/>
        </w:rPr>
        <w:t xml:space="preserve">4.4 </w:t>
      </w:r>
      <w:r w:rsidR="00F557E9" w:rsidRPr="00577053">
        <w:rPr>
          <w:rFonts w:ascii="Arial" w:eastAsia="Times New Roman" w:hAnsi="Arial" w:cs="Arial"/>
          <w:b/>
          <w:bCs/>
          <w:color w:val="000000" w:themeColor="text1"/>
          <w:sz w:val="24"/>
          <w:szCs w:val="24"/>
          <w:u w:val="single"/>
          <w:lang w:eastAsia="en-GB"/>
        </w:rPr>
        <w:t xml:space="preserve">Goal 4: </w:t>
      </w:r>
      <w:r w:rsidR="00F557E9" w:rsidRPr="00577053">
        <w:rPr>
          <w:rFonts w:ascii="Arial" w:eastAsia="Times New Roman" w:hAnsi="Arial" w:cs="Arial"/>
          <w:b/>
          <w:bCs/>
          <w:color w:val="000000"/>
          <w:sz w:val="24"/>
          <w:szCs w:val="24"/>
          <w:u w:val="single"/>
          <w:lang w:eastAsia="en-GB"/>
        </w:rPr>
        <w:t>Engage our diverse communities across our services and pathways</w:t>
      </w:r>
    </w:p>
    <w:p w14:paraId="211339AD" w14:textId="77777777" w:rsidR="00BF6C5D" w:rsidRDefault="00BF6C5D" w:rsidP="0095745C">
      <w:pPr>
        <w:spacing w:after="0" w:line="240" w:lineRule="auto"/>
        <w:rPr>
          <w:rFonts w:ascii="Arial" w:eastAsia="Times New Roman" w:hAnsi="Arial" w:cs="Arial"/>
          <w:b/>
          <w:bCs/>
          <w:color w:val="000000"/>
          <w:sz w:val="24"/>
          <w:szCs w:val="24"/>
          <w:lang w:eastAsia="en-GB"/>
        </w:rPr>
      </w:pPr>
    </w:p>
    <w:p w14:paraId="79986A4D" w14:textId="045EAEDE" w:rsidR="0095745C" w:rsidRDefault="00C7352D" w:rsidP="0095745C">
      <w:pPr>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4.4.1 </w:t>
      </w:r>
      <w:r w:rsidR="0095745C" w:rsidRPr="0095745C">
        <w:rPr>
          <w:rFonts w:ascii="Arial" w:eastAsia="Times New Roman" w:hAnsi="Arial" w:cs="Arial"/>
          <w:bCs/>
          <w:color w:val="000000"/>
          <w:sz w:val="24"/>
          <w:szCs w:val="24"/>
          <w:lang w:eastAsia="en-GB"/>
        </w:rPr>
        <w:t>Over the coming year we will be working on:</w:t>
      </w:r>
    </w:p>
    <w:p w14:paraId="6732FE9C" w14:textId="77777777" w:rsidR="00BF6C5D" w:rsidRDefault="00BF6C5D" w:rsidP="0095745C">
      <w:pPr>
        <w:spacing w:after="0" w:line="240" w:lineRule="auto"/>
        <w:rPr>
          <w:rFonts w:ascii="Arial" w:eastAsia="Times New Roman" w:hAnsi="Arial" w:cs="Arial"/>
          <w:bCs/>
          <w:color w:val="000000"/>
          <w:sz w:val="24"/>
          <w:szCs w:val="24"/>
          <w:lang w:eastAsia="en-GB"/>
        </w:rPr>
      </w:pPr>
    </w:p>
    <w:p w14:paraId="2A5EA394" w14:textId="77777777" w:rsidR="0095745C" w:rsidRDefault="0095745C" w:rsidP="00C7352D">
      <w:pPr>
        <w:pStyle w:val="ListParagraph"/>
        <w:numPr>
          <w:ilvl w:val="0"/>
          <w:numId w:val="32"/>
        </w:numPr>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Reviewing the implementation of </w:t>
      </w:r>
      <w:r w:rsidRPr="0095745C">
        <w:rPr>
          <w:rFonts w:ascii="Arial" w:eastAsia="Times New Roman" w:hAnsi="Arial" w:cs="Arial"/>
          <w:bCs/>
          <w:color w:val="000000"/>
          <w:sz w:val="24"/>
          <w:szCs w:val="24"/>
          <w:lang w:eastAsia="en-GB"/>
        </w:rPr>
        <w:t>Patient &amp; Carer Race Equality Framework (NHS Standard Contract)</w:t>
      </w:r>
      <w:r>
        <w:rPr>
          <w:rFonts w:ascii="Arial" w:eastAsia="Times New Roman" w:hAnsi="Arial" w:cs="Arial"/>
          <w:bCs/>
          <w:color w:val="000000"/>
          <w:sz w:val="24"/>
          <w:szCs w:val="24"/>
          <w:lang w:eastAsia="en-GB"/>
        </w:rPr>
        <w:t>.</w:t>
      </w:r>
      <w:r w:rsidRPr="0095745C">
        <w:rPr>
          <w:rFonts w:ascii="Arial" w:eastAsia="Times New Roman" w:hAnsi="Arial" w:cs="Arial"/>
          <w:bCs/>
          <w:color w:val="000000"/>
          <w:sz w:val="24"/>
          <w:szCs w:val="24"/>
          <w:lang w:eastAsia="en-GB"/>
        </w:rPr>
        <w:t xml:space="preserve"> </w:t>
      </w:r>
    </w:p>
    <w:p w14:paraId="0BB636BE" w14:textId="77777777" w:rsidR="0095745C" w:rsidRDefault="0095745C" w:rsidP="00C7352D">
      <w:pPr>
        <w:pStyle w:val="ListParagraph"/>
        <w:numPr>
          <w:ilvl w:val="0"/>
          <w:numId w:val="32"/>
        </w:numPr>
        <w:spacing w:after="0" w:line="240" w:lineRule="auto"/>
        <w:rPr>
          <w:rFonts w:ascii="Arial" w:eastAsia="Times New Roman" w:hAnsi="Arial" w:cs="Arial"/>
          <w:bCs/>
          <w:color w:val="000000"/>
          <w:sz w:val="24"/>
          <w:szCs w:val="24"/>
          <w:lang w:eastAsia="en-GB"/>
        </w:rPr>
      </w:pPr>
      <w:r w:rsidRPr="0095745C">
        <w:rPr>
          <w:rFonts w:ascii="Arial" w:eastAsia="Times New Roman" w:hAnsi="Arial" w:cs="Arial"/>
          <w:bCs/>
          <w:color w:val="000000"/>
          <w:sz w:val="24"/>
          <w:szCs w:val="24"/>
          <w:lang w:eastAsia="en-GB"/>
        </w:rPr>
        <w:t>Increasing collaboration and co-design and production with protected groups, particularly in our work on the new hospital and new electronic health record aligned to CORE20PLUS5 and the major conditions.</w:t>
      </w:r>
    </w:p>
    <w:p w14:paraId="685EBF8F" w14:textId="77777777" w:rsidR="0095745C" w:rsidRPr="0095745C" w:rsidRDefault="0095745C" w:rsidP="00C7352D">
      <w:pPr>
        <w:pStyle w:val="ListParagraph"/>
        <w:numPr>
          <w:ilvl w:val="0"/>
          <w:numId w:val="32"/>
        </w:numPr>
        <w:spacing w:after="0" w:line="240" w:lineRule="auto"/>
        <w:rPr>
          <w:rFonts w:ascii="Arial" w:eastAsia="Times New Roman" w:hAnsi="Arial" w:cs="Arial"/>
          <w:bCs/>
          <w:color w:val="000000"/>
          <w:sz w:val="24"/>
          <w:szCs w:val="24"/>
          <w:lang w:eastAsia="en-GB"/>
        </w:rPr>
      </w:pPr>
      <w:r w:rsidRPr="0095745C">
        <w:rPr>
          <w:rFonts w:ascii="Arial" w:eastAsia="Times New Roman" w:hAnsi="Arial" w:cs="Arial"/>
          <w:bCs/>
          <w:color w:val="000000"/>
          <w:sz w:val="24"/>
          <w:szCs w:val="24"/>
          <w:lang w:eastAsia="en-GB"/>
        </w:rPr>
        <w:t>Engage all relevant stakeholders in the promotion of the Equality Delivery System (EDS) agenda and achievements ensuring all protected characteristics are addressed</w:t>
      </w:r>
    </w:p>
    <w:p w14:paraId="15E7B50E" w14:textId="41585583" w:rsidR="00E407A6" w:rsidRDefault="00E407A6" w:rsidP="00E407A6">
      <w:pPr>
        <w:spacing w:after="0" w:line="240" w:lineRule="auto"/>
        <w:ind w:left="720"/>
        <w:rPr>
          <w:rFonts w:ascii="Arial" w:eastAsia="Times New Roman" w:hAnsi="Arial" w:cs="Arial"/>
          <w:sz w:val="24"/>
          <w:szCs w:val="24"/>
          <w:lang w:eastAsia="en-GB"/>
        </w:rPr>
      </w:pPr>
    </w:p>
    <w:p w14:paraId="74D54ECA" w14:textId="77777777" w:rsidR="00857A17" w:rsidRPr="00093A75" w:rsidRDefault="00857A17" w:rsidP="00E407A6">
      <w:pPr>
        <w:spacing w:after="0" w:line="240" w:lineRule="auto"/>
        <w:ind w:left="720"/>
        <w:rPr>
          <w:rFonts w:ascii="Arial" w:eastAsia="Times New Roman" w:hAnsi="Arial" w:cs="Arial"/>
          <w:sz w:val="24"/>
          <w:szCs w:val="24"/>
          <w:lang w:eastAsia="en-GB"/>
        </w:rPr>
      </w:pPr>
    </w:p>
    <w:p w14:paraId="7519A756" w14:textId="3775C29D" w:rsidR="00AA59B5" w:rsidRDefault="00AA59B5" w:rsidP="00700A54">
      <w:pPr>
        <w:spacing w:after="0" w:line="240" w:lineRule="auto"/>
        <w:rPr>
          <w:rFonts w:ascii="Arial" w:eastAsia="Times New Roman" w:hAnsi="Arial" w:cs="Arial"/>
          <w:b/>
          <w:sz w:val="24"/>
          <w:szCs w:val="24"/>
          <w:u w:val="single"/>
          <w:lang w:eastAsia="en-GB"/>
        </w:rPr>
      </w:pPr>
    </w:p>
    <w:p w14:paraId="3BB7E058" w14:textId="77777777" w:rsidR="00E10634" w:rsidRDefault="00E10634" w:rsidP="00700A54">
      <w:pPr>
        <w:spacing w:after="0" w:line="240" w:lineRule="auto"/>
        <w:rPr>
          <w:rFonts w:ascii="Arial" w:eastAsia="Times New Roman" w:hAnsi="Arial" w:cs="Arial"/>
          <w:b/>
          <w:sz w:val="24"/>
          <w:szCs w:val="24"/>
          <w:u w:val="single"/>
          <w:lang w:eastAsia="en-GB"/>
        </w:rPr>
      </w:pPr>
    </w:p>
    <w:p w14:paraId="41764D79" w14:textId="77777777" w:rsidR="0029207E" w:rsidRPr="00577053" w:rsidRDefault="0029207E" w:rsidP="00700A54">
      <w:pPr>
        <w:spacing w:after="0" w:line="240" w:lineRule="auto"/>
        <w:rPr>
          <w:rFonts w:ascii="Arial" w:eastAsia="Times New Roman" w:hAnsi="Arial" w:cs="Arial"/>
          <w:sz w:val="24"/>
          <w:szCs w:val="24"/>
          <w:lang w:eastAsia="en-GB"/>
        </w:rPr>
      </w:pPr>
      <w:r w:rsidRPr="00577053">
        <w:rPr>
          <w:rFonts w:ascii="Arial" w:eastAsia="Times New Roman" w:hAnsi="Arial" w:cs="Arial"/>
          <w:b/>
          <w:sz w:val="24"/>
          <w:szCs w:val="24"/>
          <w:lang w:eastAsia="en-GB"/>
        </w:rPr>
        <w:lastRenderedPageBreak/>
        <w:t xml:space="preserve">Partnership working </w:t>
      </w:r>
    </w:p>
    <w:p w14:paraId="728704FA" w14:textId="77777777" w:rsidR="0029207E" w:rsidRPr="00700A54" w:rsidRDefault="0029207E" w:rsidP="00700A54">
      <w:pPr>
        <w:spacing w:after="0" w:line="240" w:lineRule="auto"/>
        <w:rPr>
          <w:rFonts w:ascii="Arial" w:eastAsia="Times New Roman" w:hAnsi="Arial" w:cs="Arial"/>
          <w:sz w:val="24"/>
          <w:szCs w:val="24"/>
          <w:lang w:eastAsia="en-GB"/>
        </w:rPr>
      </w:pPr>
    </w:p>
    <w:p w14:paraId="40D6EBD9" w14:textId="110A4D01" w:rsidR="00B73D8D" w:rsidRDefault="00C7352D" w:rsidP="00DE5B03">
      <w:pPr>
        <w:pStyle w:val="ListParagraph"/>
        <w:spacing w:after="0" w:line="240" w:lineRule="auto"/>
        <w:ind w:left="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4.4.2 </w:t>
      </w:r>
      <w:r w:rsidR="00D83349" w:rsidRPr="00AA59B5">
        <w:rPr>
          <w:rFonts w:ascii="Arial" w:eastAsia="Times New Roman" w:hAnsi="Arial" w:cs="Arial"/>
          <w:color w:val="000000" w:themeColor="text1"/>
          <w:sz w:val="24"/>
          <w:szCs w:val="24"/>
          <w:lang w:eastAsia="en-GB"/>
        </w:rPr>
        <w:t>The Trust also actively participates in the ICS-wide EDI network. Strong relationships have been developed with the other participants in the ICS and PAH working collaboratively on a number of diversity initiatives including recruitment, leadership development, and anti-racism awareness.</w:t>
      </w:r>
    </w:p>
    <w:p w14:paraId="1022B595" w14:textId="77777777" w:rsidR="00DE5B03" w:rsidRPr="00AA59B5" w:rsidRDefault="00DE5B03" w:rsidP="00DE5B03">
      <w:pPr>
        <w:pStyle w:val="ListParagraph"/>
        <w:spacing w:after="0" w:line="240" w:lineRule="auto"/>
        <w:ind w:left="0"/>
        <w:rPr>
          <w:rFonts w:ascii="Arial" w:eastAsia="Times New Roman" w:hAnsi="Arial" w:cs="Arial"/>
          <w:color w:val="000000" w:themeColor="text1"/>
          <w:sz w:val="24"/>
          <w:szCs w:val="24"/>
          <w:lang w:eastAsia="en-GB"/>
        </w:rPr>
      </w:pPr>
    </w:p>
    <w:p w14:paraId="1E9CCF20" w14:textId="77777777" w:rsidR="00B73D8D" w:rsidRPr="00AA59B5" w:rsidRDefault="00B73D8D" w:rsidP="00B73D8D">
      <w:pPr>
        <w:spacing w:after="0" w:line="240" w:lineRule="auto"/>
        <w:rPr>
          <w:rFonts w:ascii="Arial" w:eastAsia="Times New Roman" w:hAnsi="Arial" w:cs="Arial"/>
          <w:b/>
          <w:color w:val="000000" w:themeColor="text1"/>
          <w:sz w:val="24"/>
          <w:szCs w:val="24"/>
        </w:rPr>
      </w:pPr>
      <w:r w:rsidRPr="00AA59B5">
        <w:rPr>
          <w:rFonts w:ascii="Arial" w:eastAsia="Times New Roman" w:hAnsi="Arial" w:cs="Arial"/>
          <w:b/>
          <w:color w:val="000000" w:themeColor="text1"/>
          <w:sz w:val="24"/>
          <w:szCs w:val="24"/>
        </w:rPr>
        <w:t xml:space="preserve">Business Disability Forum </w:t>
      </w:r>
    </w:p>
    <w:p w14:paraId="00C2C8BC" w14:textId="77777777" w:rsidR="00B73D8D" w:rsidRPr="00AA59B5" w:rsidRDefault="00B73D8D" w:rsidP="00B73D8D">
      <w:pPr>
        <w:spacing w:after="0" w:line="240" w:lineRule="auto"/>
        <w:rPr>
          <w:rFonts w:ascii="Arial" w:eastAsia="Times New Roman" w:hAnsi="Arial" w:cs="Arial"/>
          <w:color w:val="000000" w:themeColor="text1"/>
          <w:sz w:val="24"/>
          <w:szCs w:val="24"/>
        </w:rPr>
      </w:pPr>
    </w:p>
    <w:p w14:paraId="04201C30" w14:textId="289C303E" w:rsidR="00D32EC5" w:rsidRDefault="00C7352D" w:rsidP="00003293">
      <w:pPr>
        <w:spacing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4.4.3 </w:t>
      </w:r>
      <w:r w:rsidR="00B73D8D" w:rsidRPr="00AA59B5">
        <w:rPr>
          <w:rFonts w:ascii="Arial" w:eastAsia="Times New Roman" w:hAnsi="Arial" w:cs="Arial"/>
          <w:color w:val="000000" w:themeColor="text1"/>
          <w:sz w:val="24"/>
          <w:szCs w:val="24"/>
          <w:lang w:eastAsia="en-GB"/>
        </w:rPr>
        <w:t>Through our new membership with the Business Disability Forum</w:t>
      </w:r>
      <w:r w:rsidR="00D32EC5">
        <w:rPr>
          <w:rFonts w:ascii="Arial" w:eastAsia="Times New Roman" w:hAnsi="Arial" w:cs="Arial"/>
          <w:color w:val="000000" w:themeColor="text1"/>
          <w:sz w:val="24"/>
          <w:szCs w:val="24"/>
          <w:lang w:eastAsia="en-GB"/>
        </w:rPr>
        <w:t xml:space="preserve">, we will be </w:t>
      </w:r>
      <w:r w:rsidR="00B73D8D" w:rsidRPr="00AA59B5">
        <w:rPr>
          <w:rFonts w:ascii="Arial" w:eastAsia="Times New Roman" w:hAnsi="Arial" w:cs="Arial"/>
          <w:color w:val="000000" w:themeColor="text1"/>
          <w:sz w:val="24"/>
          <w:szCs w:val="24"/>
          <w:lang w:eastAsia="en-GB"/>
        </w:rPr>
        <w:t>undertak</w:t>
      </w:r>
      <w:r w:rsidR="00D32EC5">
        <w:rPr>
          <w:rFonts w:ascii="Arial" w:eastAsia="Times New Roman" w:hAnsi="Arial" w:cs="Arial"/>
          <w:color w:val="000000" w:themeColor="text1"/>
          <w:sz w:val="24"/>
          <w:szCs w:val="24"/>
          <w:lang w:eastAsia="en-GB"/>
        </w:rPr>
        <w:t>ing</w:t>
      </w:r>
      <w:r w:rsidR="00B73D8D" w:rsidRPr="00AA59B5">
        <w:rPr>
          <w:rFonts w:ascii="Arial" w:eastAsia="Times New Roman" w:hAnsi="Arial" w:cs="Arial"/>
          <w:color w:val="000000" w:themeColor="text1"/>
          <w:sz w:val="24"/>
          <w:szCs w:val="24"/>
          <w:lang w:eastAsia="en-GB"/>
        </w:rPr>
        <w:t xml:space="preserve"> a disability </w:t>
      </w:r>
      <w:r w:rsidR="00D54A9E">
        <w:rPr>
          <w:rFonts w:ascii="Arial" w:eastAsia="Times New Roman" w:hAnsi="Arial" w:cs="Arial"/>
          <w:color w:val="000000" w:themeColor="text1"/>
          <w:sz w:val="24"/>
          <w:szCs w:val="24"/>
          <w:lang w:eastAsia="en-GB"/>
        </w:rPr>
        <w:t xml:space="preserve">self-assessment </w:t>
      </w:r>
      <w:r w:rsidR="00B73D8D" w:rsidRPr="00AA59B5">
        <w:rPr>
          <w:rFonts w:ascii="Arial" w:eastAsia="Times New Roman" w:hAnsi="Arial" w:cs="Arial"/>
          <w:color w:val="000000" w:themeColor="text1"/>
          <w:sz w:val="24"/>
          <w:szCs w:val="24"/>
          <w:lang w:eastAsia="en-GB"/>
        </w:rPr>
        <w:t xml:space="preserve">audit </w:t>
      </w:r>
      <w:r w:rsidR="00D54A9E">
        <w:rPr>
          <w:rFonts w:ascii="Arial" w:eastAsia="Times New Roman" w:hAnsi="Arial" w:cs="Arial"/>
          <w:color w:val="000000" w:themeColor="text1"/>
          <w:sz w:val="24"/>
          <w:szCs w:val="24"/>
          <w:lang w:eastAsia="en-GB"/>
        </w:rPr>
        <w:t xml:space="preserve">by February 2026, </w:t>
      </w:r>
      <w:r w:rsidR="00B73D8D" w:rsidRPr="00AA59B5">
        <w:rPr>
          <w:rFonts w:ascii="Arial" w:eastAsia="Times New Roman" w:hAnsi="Arial" w:cs="Arial"/>
          <w:color w:val="000000" w:themeColor="text1"/>
          <w:sz w:val="24"/>
          <w:szCs w:val="24"/>
          <w:lang w:eastAsia="en-GB"/>
        </w:rPr>
        <w:t>to examine and improve policies and practices across the organisation.</w:t>
      </w:r>
      <w:r w:rsidR="0095745C" w:rsidRPr="00AA59B5">
        <w:rPr>
          <w:rFonts w:ascii="Arial" w:eastAsia="Times New Roman" w:hAnsi="Arial" w:cs="Arial"/>
          <w:color w:val="000000" w:themeColor="text1"/>
          <w:sz w:val="24"/>
          <w:szCs w:val="24"/>
          <w:lang w:eastAsia="en-GB"/>
        </w:rPr>
        <w:t xml:space="preserve"> </w:t>
      </w:r>
    </w:p>
    <w:p w14:paraId="4B9B7A0F" w14:textId="0B1C713A" w:rsidR="0095745C" w:rsidRPr="00AA59B5" w:rsidRDefault="0095745C" w:rsidP="00003293">
      <w:pPr>
        <w:spacing w:line="240" w:lineRule="auto"/>
        <w:rPr>
          <w:rFonts w:ascii="Arial" w:eastAsia="Times New Roman" w:hAnsi="Arial" w:cs="Arial"/>
          <w:color w:val="000000" w:themeColor="text1"/>
          <w:sz w:val="24"/>
          <w:szCs w:val="24"/>
          <w:lang w:eastAsia="en-GB"/>
          <w14:ligatures w14:val="standardContextual"/>
        </w:rPr>
      </w:pPr>
      <w:r w:rsidRPr="00AA59B5">
        <w:rPr>
          <w:rFonts w:ascii="Arial" w:eastAsia="Times New Roman" w:hAnsi="Arial" w:cs="Arial"/>
          <w:color w:val="000000" w:themeColor="text1"/>
          <w:sz w:val="24"/>
          <w:szCs w:val="24"/>
          <w:lang w:eastAsia="en-GB"/>
        </w:rPr>
        <w:t>We will work in partnership with other Trusts to improve the experience of staff, patients and service users.</w:t>
      </w:r>
    </w:p>
    <w:p w14:paraId="26A68045" w14:textId="16974255" w:rsidR="0095745C" w:rsidRDefault="0095745C" w:rsidP="00B73D8D">
      <w:pPr>
        <w:pStyle w:val="ListParagraph"/>
        <w:spacing w:after="0" w:line="240" w:lineRule="auto"/>
        <w:ind w:left="360"/>
        <w:contextualSpacing w:val="0"/>
        <w:rPr>
          <w:rFonts w:ascii="Arial" w:eastAsia="Times New Roman" w:hAnsi="Arial" w:cs="Arial"/>
          <w:color w:val="7030A0"/>
          <w:sz w:val="24"/>
          <w:szCs w:val="24"/>
        </w:rPr>
      </w:pPr>
    </w:p>
    <w:p w14:paraId="5C93AECE" w14:textId="77777777" w:rsidR="00BF6C5D" w:rsidRDefault="00BF6C5D" w:rsidP="00B73D8D">
      <w:pPr>
        <w:spacing w:after="0" w:line="240" w:lineRule="auto"/>
        <w:rPr>
          <w:rFonts w:ascii="Arial" w:eastAsia="Times New Roman" w:hAnsi="Arial" w:cs="Arial"/>
          <w:b/>
          <w:color w:val="FF0000"/>
          <w:sz w:val="24"/>
          <w:szCs w:val="24"/>
          <w:lang w:eastAsia="en-GB"/>
        </w:rPr>
      </w:pPr>
    </w:p>
    <w:p w14:paraId="28A60993" w14:textId="409C19CB" w:rsidR="00882DA4" w:rsidRPr="00C7352D" w:rsidRDefault="00882DA4" w:rsidP="00C7352D">
      <w:pPr>
        <w:pStyle w:val="ListParagraph"/>
        <w:numPr>
          <w:ilvl w:val="0"/>
          <w:numId w:val="33"/>
        </w:numPr>
        <w:spacing w:after="0" w:line="240" w:lineRule="auto"/>
        <w:rPr>
          <w:rFonts w:ascii="Arial" w:eastAsia="Times New Roman" w:hAnsi="Arial" w:cs="Arial"/>
          <w:b/>
          <w:color w:val="0070C0"/>
          <w:sz w:val="24"/>
          <w:szCs w:val="24"/>
          <w:lang w:eastAsia="en-GB"/>
        </w:rPr>
      </w:pPr>
      <w:r w:rsidRPr="00C7352D">
        <w:rPr>
          <w:rFonts w:ascii="Arial" w:eastAsia="Times New Roman" w:hAnsi="Arial" w:cs="Arial"/>
          <w:b/>
          <w:color w:val="0070C0"/>
          <w:sz w:val="24"/>
          <w:szCs w:val="24"/>
          <w:lang w:eastAsia="en-GB"/>
        </w:rPr>
        <w:t>NHS Confederation Diversity in Health and Care Partners Programme</w:t>
      </w:r>
    </w:p>
    <w:p w14:paraId="04CA2618" w14:textId="77777777" w:rsidR="00882DA4" w:rsidRDefault="00882DA4" w:rsidP="00BF6C5D">
      <w:pPr>
        <w:spacing w:after="0" w:line="240" w:lineRule="auto"/>
        <w:rPr>
          <w:rFonts w:ascii="Arial" w:eastAsia="Times New Roman" w:hAnsi="Arial" w:cs="Arial"/>
          <w:b/>
          <w:color w:val="0070C0"/>
          <w:sz w:val="24"/>
          <w:szCs w:val="24"/>
          <w:lang w:eastAsia="en-GB"/>
        </w:rPr>
      </w:pPr>
    </w:p>
    <w:p w14:paraId="1B8CA2D6" w14:textId="21DD3E79" w:rsidR="00B33984" w:rsidRDefault="00C7352D" w:rsidP="00BF6C5D">
      <w:pPr>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5.1 </w:t>
      </w:r>
      <w:r w:rsidR="00C74AE9">
        <w:rPr>
          <w:rFonts w:ascii="Arial" w:eastAsia="Times New Roman" w:hAnsi="Arial" w:cs="Arial"/>
          <w:color w:val="000000" w:themeColor="text1"/>
          <w:sz w:val="24"/>
          <w:szCs w:val="24"/>
          <w:lang w:eastAsia="en-GB"/>
        </w:rPr>
        <w:t>In July 2025</w:t>
      </w:r>
      <w:r w:rsidR="002801BC" w:rsidRPr="00882DA4">
        <w:rPr>
          <w:rFonts w:ascii="Arial" w:eastAsia="Times New Roman" w:hAnsi="Arial" w:cs="Arial"/>
          <w:color w:val="000000" w:themeColor="text1"/>
          <w:sz w:val="24"/>
          <w:szCs w:val="24"/>
          <w:lang w:eastAsia="en-GB"/>
        </w:rPr>
        <w:t xml:space="preserve"> we successfully completed the </w:t>
      </w:r>
      <w:bookmarkStart w:id="0" w:name="_Hlk205809727"/>
      <w:r w:rsidR="00BF6C5D" w:rsidRPr="002801BC">
        <w:rPr>
          <w:rFonts w:ascii="Arial" w:eastAsia="Times New Roman" w:hAnsi="Arial" w:cs="Arial"/>
          <w:color w:val="000000" w:themeColor="text1"/>
          <w:sz w:val="24"/>
          <w:szCs w:val="24"/>
          <w:lang w:eastAsia="en-GB"/>
        </w:rPr>
        <w:t>NHS Confederation Diversity in Health and Care Partners Programme</w:t>
      </w:r>
      <w:r w:rsidR="002801BC">
        <w:rPr>
          <w:rFonts w:ascii="Arial" w:eastAsia="Times New Roman" w:hAnsi="Arial" w:cs="Arial"/>
          <w:color w:val="000000" w:themeColor="text1"/>
          <w:sz w:val="24"/>
          <w:szCs w:val="24"/>
          <w:lang w:eastAsia="en-GB"/>
        </w:rPr>
        <w:t xml:space="preserve">. </w:t>
      </w:r>
      <w:bookmarkEnd w:id="0"/>
    </w:p>
    <w:p w14:paraId="4B169409" w14:textId="77777777" w:rsidR="00B33984" w:rsidRDefault="00B33984" w:rsidP="00BF6C5D">
      <w:pPr>
        <w:spacing w:after="0" w:line="240" w:lineRule="auto"/>
        <w:rPr>
          <w:rFonts w:ascii="Arial" w:eastAsia="Times New Roman" w:hAnsi="Arial" w:cs="Arial"/>
          <w:color w:val="000000" w:themeColor="text1"/>
          <w:sz w:val="24"/>
          <w:szCs w:val="24"/>
          <w:lang w:eastAsia="en-GB"/>
        </w:rPr>
      </w:pPr>
    </w:p>
    <w:p w14:paraId="5A242A74" w14:textId="31CEBF42" w:rsidR="00BF6C5D" w:rsidRPr="002801BC" w:rsidRDefault="00C7352D" w:rsidP="00BF6C5D">
      <w:pPr>
        <w:spacing w:after="0" w:line="240" w:lineRule="auto"/>
        <w:rPr>
          <w:rFonts w:ascii="Arial" w:eastAsia="Times New Roman" w:hAnsi="Arial" w:cs="Arial"/>
          <w:b/>
          <w:color w:val="0070C0"/>
          <w:sz w:val="24"/>
          <w:szCs w:val="24"/>
          <w:lang w:eastAsia="en-GB"/>
        </w:rPr>
      </w:pPr>
      <w:r>
        <w:rPr>
          <w:rFonts w:ascii="Arial" w:eastAsia="Times New Roman" w:hAnsi="Arial" w:cs="Arial"/>
          <w:color w:val="000000" w:themeColor="text1"/>
          <w:sz w:val="24"/>
          <w:szCs w:val="24"/>
          <w:lang w:eastAsia="en-GB"/>
        </w:rPr>
        <w:t xml:space="preserve">5.2 </w:t>
      </w:r>
      <w:r w:rsidR="002801BC">
        <w:rPr>
          <w:rFonts w:ascii="Arial" w:eastAsia="Times New Roman" w:hAnsi="Arial" w:cs="Arial"/>
          <w:color w:val="000000" w:themeColor="text1"/>
          <w:sz w:val="24"/>
          <w:szCs w:val="24"/>
          <w:lang w:eastAsia="en-GB"/>
        </w:rPr>
        <w:t xml:space="preserve">The areas below cover the objectives of the programme and will continue to help us in the transformation needed to embed EDI into our culture and </w:t>
      </w:r>
      <w:r w:rsidR="00822684">
        <w:rPr>
          <w:rFonts w:ascii="Arial" w:eastAsia="Times New Roman" w:hAnsi="Arial" w:cs="Arial"/>
          <w:color w:val="000000" w:themeColor="text1"/>
          <w:sz w:val="24"/>
          <w:szCs w:val="24"/>
          <w:lang w:eastAsia="en-GB"/>
        </w:rPr>
        <w:t xml:space="preserve">foster PAH to carry on being </w:t>
      </w:r>
      <w:r w:rsidR="002801BC">
        <w:rPr>
          <w:rFonts w:ascii="Arial" w:eastAsia="Times New Roman" w:hAnsi="Arial" w:cs="Arial"/>
          <w:color w:val="000000" w:themeColor="text1"/>
          <w:sz w:val="24"/>
          <w:szCs w:val="24"/>
          <w:lang w:eastAsia="en-GB"/>
        </w:rPr>
        <w:t>an inclusive organisation.</w:t>
      </w:r>
    </w:p>
    <w:p w14:paraId="387D85C6" w14:textId="77777777" w:rsidR="00BF6C5D" w:rsidRPr="00BF6C5D" w:rsidRDefault="00BF6C5D" w:rsidP="00BF6C5D">
      <w:pPr>
        <w:spacing w:after="0" w:line="240" w:lineRule="auto"/>
        <w:rPr>
          <w:rFonts w:ascii="Arial" w:eastAsia="Times New Roman" w:hAnsi="Arial" w:cs="Arial"/>
          <w:sz w:val="24"/>
          <w:szCs w:val="24"/>
          <w:lang w:eastAsia="en-GB"/>
        </w:rPr>
      </w:pPr>
    </w:p>
    <w:p w14:paraId="4281CA68" w14:textId="26D6744B" w:rsidR="00BF6C5D" w:rsidRPr="00C7352D" w:rsidRDefault="00C7352D" w:rsidP="00BF6C5D">
      <w:pPr>
        <w:spacing w:after="0" w:line="240" w:lineRule="auto"/>
        <w:rPr>
          <w:rFonts w:ascii="Arial" w:eastAsia="Times New Roman" w:hAnsi="Arial" w:cs="Arial"/>
          <w:color w:val="000000" w:themeColor="text1"/>
          <w:sz w:val="24"/>
          <w:szCs w:val="24"/>
          <w:u w:val="single"/>
          <w:lang w:eastAsia="en-GB"/>
        </w:rPr>
      </w:pPr>
      <w:r w:rsidRPr="00C7352D">
        <w:rPr>
          <w:rFonts w:ascii="Arial" w:eastAsia="Times New Roman" w:hAnsi="Arial" w:cs="Arial"/>
          <w:color w:val="000000" w:themeColor="text1"/>
          <w:sz w:val="24"/>
          <w:szCs w:val="24"/>
          <w:lang w:eastAsia="en-GB"/>
        </w:rPr>
        <w:t>5.3</w:t>
      </w:r>
      <w:r w:rsidRPr="00C7352D">
        <w:rPr>
          <w:rFonts w:ascii="Arial" w:eastAsia="Times New Roman" w:hAnsi="Arial" w:cs="Arial"/>
          <w:color w:val="000000" w:themeColor="text1"/>
          <w:sz w:val="24"/>
          <w:szCs w:val="24"/>
          <w:u w:val="single"/>
          <w:lang w:eastAsia="en-GB"/>
        </w:rPr>
        <w:t xml:space="preserve"> </w:t>
      </w:r>
      <w:r w:rsidR="00BF6C5D" w:rsidRPr="00C7352D">
        <w:rPr>
          <w:rFonts w:ascii="Arial" w:eastAsia="Times New Roman" w:hAnsi="Arial" w:cs="Arial"/>
          <w:color w:val="000000" w:themeColor="text1"/>
          <w:sz w:val="24"/>
          <w:szCs w:val="24"/>
          <w:u w:val="single"/>
          <w:lang w:eastAsia="en-GB"/>
        </w:rPr>
        <w:t>Strategic</w:t>
      </w:r>
      <w:r w:rsidR="00BF6C5D" w:rsidRPr="00C7352D">
        <w:rPr>
          <w:rFonts w:ascii="Arial" w:eastAsia="Times New Roman" w:hAnsi="Arial" w:cs="Arial"/>
          <w:i/>
          <w:color w:val="000000" w:themeColor="text1"/>
          <w:sz w:val="24"/>
          <w:szCs w:val="24"/>
          <w:u w:val="single"/>
          <w:lang w:eastAsia="en-GB"/>
        </w:rPr>
        <w:t xml:space="preserve"> </w:t>
      </w:r>
      <w:r w:rsidR="00BF6C5D" w:rsidRPr="00C7352D">
        <w:rPr>
          <w:rFonts w:ascii="Arial" w:eastAsia="Times New Roman" w:hAnsi="Arial" w:cs="Arial"/>
          <w:color w:val="000000" w:themeColor="text1"/>
          <w:sz w:val="24"/>
          <w:szCs w:val="24"/>
          <w:u w:val="single"/>
          <w:lang w:eastAsia="en-GB"/>
        </w:rPr>
        <w:t>reasons for joining the programme:</w:t>
      </w:r>
    </w:p>
    <w:p w14:paraId="083ECA95" w14:textId="77777777" w:rsidR="00BF6C5D" w:rsidRPr="00BF6C5D" w:rsidRDefault="00BF6C5D" w:rsidP="00BF6C5D">
      <w:pPr>
        <w:spacing w:after="0" w:line="240" w:lineRule="auto"/>
        <w:rPr>
          <w:rFonts w:ascii="Arial" w:eastAsia="Times New Roman" w:hAnsi="Arial" w:cs="Arial"/>
          <w:sz w:val="24"/>
          <w:szCs w:val="24"/>
          <w:lang w:eastAsia="en-GB"/>
        </w:rPr>
      </w:pPr>
    </w:p>
    <w:p w14:paraId="6BEE5E96" w14:textId="77777777" w:rsidR="00BF6C5D" w:rsidRPr="00BF6C5D" w:rsidRDefault="00BF6C5D" w:rsidP="00BF6C5D">
      <w:pPr>
        <w:spacing w:after="0" w:line="240" w:lineRule="auto"/>
        <w:rPr>
          <w:rFonts w:ascii="Arial" w:eastAsia="Times New Roman" w:hAnsi="Arial" w:cs="Arial"/>
          <w:color w:val="7030A0"/>
          <w:sz w:val="24"/>
          <w:szCs w:val="24"/>
          <w:lang w:eastAsia="en-GB"/>
        </w:rPr>
      </w:pPr>
      <w:r w:rsidRPr="00BF6C5D">
        <w:rPr>
          <w:rFonts w:ascii="Arial" w:eastAsia="Times New Roman" w:hAnsi="Arial" w:cs="Arial"/>
          <w:color w:val="7030A0"/>
          <w:sz w:val="24"/>
          <w:szCs w:val="24"/>
          <w:lang w:eastAsia="en-GB"/>
        </w:rPr>
        <w:t>Transformation and sustainable change;</w:t>
      </w:r>
    </w:p>
    <w:p w14:paraId="32AFA3FE" w14:textId="77777777" w:rsidR="00BF6C5D" w:rsidRPr="00BF6C5D" w:rsidRDefault="00BF6C5D" w:rsidP="00BF6C5D">
      <w:pPr>
        <w:numPr>
          <w:ilvl w:val="0"/>
          <w:numId w:val="16"/>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Become more </w:t>
      </w:r>
      <w:r w:rsidRPr="00BF6C5D">
        <w:rPr>
          <w:rFonts w:ascii="Arial" w:eastAsia="Times New Roman" w:hAnsi="Arial" w:cs="Arial"/>
          <w:b/>
          <w:sz w:val="24"/>
          <w:szCs w:val="24"/>
          <w:lang w:eastAsia="en-GB"/>
        </w:rPr>
        <w:t>strategic</w:t>
      </w:r>
    </w:p>
    <w:p w14:paraId="173318B9" w14:textId="77777777" w:rsidR="00BF6C5D" w:rsidRPr="00BF6C5D" w:rsidRDefault="00BF6C5D" w:rsidP="00BF6C5D">
      <w:pPr>
        <w:numPr>
          <w:ilvl w:val="0"/>
          <w:numId w:val="16"/>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Effect EDI </w:t>
      </w:r>
      <w:r w:rsidRPr="00BF6C5D">
        <w:rPr>
          <w:rFonts w:ascii="Arial" w:eastAsia="Times New Roman" w:hAnsi="Arial" w:cs="Arial"/>
          <w:b/>
          <w:sz w:val="24"/>
          <w:szCs w:val="24"/>
          <w:lang w:eastAsia="en-GB"/>
        </w:rPr>
        <w:t>Change</w:t>
      </w:r>
    </w:p>
    <w:p w14:paraId="1E4835B2" w14:textId="77777777" w:rsidR="00BF6C5D" w:rsidRPr="00BF6C5D" w:rsidRDefault="00BF6C5D" w:rsidP="00BF6C5D">
      <w:pPr>
        <w:numPr>
          <w:ilvl w:val="0"/>
          <w:numId w:val="16"/>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Develop</w:t>
      </w:r>
      <w:r w:rsidRPr="00BF6C5D">
        <w:rPr>
          <w:rFonts w:ascii="Arial" w:eastAsia="Times New Roman" w:hAnsi="Arial" w:cs="Arial"/>
          <w:sz w:val="24"/>
          <w:szCs w:val="24"/>
          <w:lang w:eastAsia="en-GB"/>
        </w:rPr>
        <w:t xml:space="preserve"> the EDI function following a restructure</w:t>
      </w:r>
    </w:p>
    <w:p w14:paraId="5340A1E3" w14:textId="77777777" w:rsidR="00BF6C5D" w:rsidRPr="00BF6C5D" w:rsidRDefault="00BF6C5D" w:rsidP="00BF6C5D">
      <w:pPr>
        <w:numPr>
          <w:ilvl w:val="0"/>
          <w:numId w:val="16"/>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Develop EDI leads in their </w:t>
      </w:r>
      <w:r w:rsidRPr="00BF6C5D">
        <w:rPr>
          <w:rFonts w:ascii="Arial" w:eastAsia="Times New Roman" w:hAnsi="Arial" w:cs="Arial"/>
          <w:b/>
          <w:sz w:val="24"/>
          <w:szCs w:val="24"/>
          <w:lang w:eastAsia="en-GB"/>
        </w:rPr>
        <w:t>career paths</w:t>
      </w:r>
    </w:p>
    <w:p w14:paraId="718F7274" w14:textId="77777777" w:rsidR="00BF6C5D" w:rsidRPr="00BF6C5D" w:rsidRDefault="00BF6C5D" w:rsidP="00BF6C5D">
      <w:pPr>
        <w:numPr>
          <w:ilvl w:val="0"/>
          <w:numId w:val="16"/>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Weave</w:t>
      </w:r>
      <w:r w:rsidRPr="00BF6C5D">
        <w:rPr>
          <w:rFonts w:ascii="Arial" w:eastAsia="Times New Roman" w:hAnsi="Arial" w:cs="Arial"/>
          <w:sz w:val="24"/>
          <w:szCs w:val="24"/>
          <w:lang w:eastAsia="en-GB"/>
        </w:rPr>
        <w:t xml:space="preserve"> EDI through everything we do.</w:t>
      </w:r>
    </w:p>
    <w:p w14:paraId="2726C90C" w14:textId="77777777" w:rsidR="00BF6C5D" w:rsidRPr="00BF6C5D" w:rsidRDefault="00BF6C5D" w:rsidP="00BF6C5D">
      <w:pPr>
        <w:spacing w:after="0" w:line="240" w:lineRule="auto"/>
        <w:rPr>
          <w:rFonts w:ascii="Arial" w:eastAsia="Times New Roman" w:hAnsi="Arial" w:cs="Arial"/>
          <w:sz w:val="24"/>
          <w:szCs w:val="24"/>
          <w:lang w:eastAsia="en-GB"/>
        </w:rPr>
      </w:pPr>
    </w:p>
    <w:p w14:paraId="15FBA369" w14:textId="77777777" w:rsidR="00BF6C5D" w:rsidRPr="00BF6C5D" w:rsidRDefault="00BF6C5D" w:rsidP="00BF6C5D">
      <w:pPr>
        <w:spacing w:after="0" w:line="240" w:lineRule="auto"/>
        <w:rPr>
          <w:rFonts w:ascii="Arial" w:eastAsia="Times New Roman" w:hAnsi="Arial" w:cs="Arial"/>
          <w:color w:val="7030A0"/>
          <w:sz w:val="24"/>
          <w:szCs w:val="24"/>
          <w:lang w:eastAsia="en-GB"/>
        </w:rPr>
      </w:pPr>
      <w:r w:rsidRPr="00BF6C5D">
        <w:rPr>
          <w:rFonts w:ascii="Arial" w:eastAsia="Times New Roman" w:hAnsi="Arial" w:cs="Arial"/>
          <w:color w:val="7030A0"/>
          <w:sz w:val="24"/>
          <w:szCs w:val="24"/>
          <w:lang w:eastAsia="en-GB"/>
        </w:rPr>
        <w:t>Shared and collaborative learning;</w:t>
      </w:r>
    </w:p>
    <w:p w14:paraId="71B8A2A5" w14:textId="77777777" w:rsidR="00BF6C5D" w:rsidRPr="00BF6C5D" w:rsidRDefault="00BF6C5D" w:rsidP="00BF6C5D">
      <w:pPr>
        <w:numPr>
          <w:ilvl w:val="0"/>
          <w:numId w:val="17"/>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Network</w:t>
      </w:r>
      <w:r w:rsidRPr="00BF6C5D">
        <w:rPr>
          <w:rFonts w:ascii="Arial" w:eastAsia="Times New Roman" w:hAnsi="Arial" w:cs="Arial"/>
          <w:sz w:val="24"/>
          <w:szCs w:val="24"/>
          <w:lang w:eastAsia="en-GB"/>
        </w:rPr>
        <w:t>, sharing. Benchmarking and learning</w:t>
      </w:r>
    </w:p>
    <w:p w14:paraId="53449A49" w14:textId="77777777" w:rsidR="00BF6C5D" w:rsidRPr="00BF6C5D" w:rsidRDefault="00BF6C5D" w:rsidP="00BF6C5D">
      <w:pPr>
        <w:numPr>
          <w:ilvl w:val="0"/>
          <w:numId w:val="17"/>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Go outside</w:t>
      </w:r>
      <w:r w:rsidRPr="00BF6C5D">
        <w:rPr>
          <w:rFonts w:ascii="Arial" w:eastAsia="Times New Roman" w:hAnsi="Arial" w:cs="Arial"/>
          <w:sz w:val="24"/>
          <w:szCs w:val="24"/>
          <w:lang w:eastAsia="en-GB"/>
        </w:rPr>
        <w:t xml:space="preserve"> our organisational </w:t>
      </w:r>
      <w:r w:rsidRPr="00BF6C5D">
        <w:rPr>
          <w:rFonts w:ascii="Arial" w:eastAsia="Times New Roman" w:hAnsi="Arial" w:cs="Arial"/>
          <w:b/>
          <w:sz w:val="24"/>
          <w:szCs w:val="24"/>
          <w:lang w:eastAsia="en-GB"/>
        </w:rPr>
        <w:t>bubble</w:t>
      </w:r>
    </w:p>
    <w:p w14:paraId="09DFD696" w14:textId="77777777" w:rsidR="00BF6C5D" w:rsidRPr="00BF6C5D" w:rsidRDefault="00BF6C5D" w:rsidP="00BF6C5D">
      <w:pPr>
        <w:numPr>
          <w:ilvl w:val="0"/>
          <w:numId w:val="17"/>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Shared approach</w:t>
      </w:r>
      <w:r w:rsidRPr="00BF6C5D">
        <w:rPr>
          <w:rFonts w:ascii="Arial" w:eastAsia="Times New Roman" w:hAnsi="Arial" w:cs="Arial"/>
          <w:sz w:val="24"/>
          <w:szCs w:val="24"/>
          <w:lang w:eastAsia="en-GB"/>
        </w:rPr>
        <w:t xml:space="preserve"> to the NHS EDI Improvement Plan</w:t>
      </w:r>
    </w:p>
    <w:p w14:paraId="6B37F9D4" w14:textId="77777777" w:rsidR="00BF6C5D" w:rsidRPr="00BF6C5D" w:rsidRDefault="00BF6C5D" w:rsidP="00BF6C5D">
      <w:pPr>
        <w:numPr>
          <w:ilvl w:val="0"/>
          <w:numId w:val="17"/>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Be </w:t>
      </w:r>
      <w:r w:rsidRPr="00BF6C5D">
        <w:rPr>
          <w:rFonts w:ascii="Arial" w:eastAsia="Times New Roman" w:hAnsi="Arial" w:cs="Arial"/>
          <w:b/>
          <w:sz w:val="24"/>
          <w:szCs w:val="24"/>
          <w:lang w:eastAsia="en-GB"/>
        </w:rPr>
        <w:t>empowered</w:t>
      </w:r>
      <w:r w:rsidRPr="00BF6C5D">
        <w:rPr>
          <w:rFonts w:ascii="Arial" w:eastAsia="Times New Roman" w:hAnsi="Arial" w:cs="Arial"/>
          <w:sz w:val="24"/>
          <w:szCs w:val="24"/>
          <w:lang w:eastAsia="en-GB"/>
        </w:rPr>
        <w:t xml:space="preserve"> and</w:t>
      </w:r>
      <w:r w:rsidRPr="00BF6C5D">
        <w:rPr>
          <w:rFonts w:ascii="Arial" w:eastAsia="Times New Roman" w:hAnsi="Arial" w:cs="Arial"/>
          <w:b/>
          <w:sz w:val="24"/>
          <w:szCs w:val="24"/>
          <w:lang w:eastAsia="en-GB"/>
        </w:rPr>
        <w:t xml:space="preserve"> inspired</w:t>
      </w:r>
    </w:p>
    <w:p w14:paraId="5D7822D7" w14:textId="77777777" w:rsidR="00BF6C5D" w:rsidRPr="00BF6C5D" w:rsidRDefault="00BF6C5D" w:rsidP="00BF6C5D">
      <w:pPr>
        <w:numPr>
          <w:ilvl w:val="0"/>
          <w:numId w:val="17"/>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Celebrate beliefs</w:t>
      </w:r>
      <w:r w:rsidRPr="00BF6C5D">
        <w:rPr>
          <w:rFonts w:ascii="Arial" w:eastAsia="Times New Roman" w:hAnsi="Arial" w:cs="Arial"/>
          <w:sz w:val="24"/>
          <w:szCs w:val="24"/>
          <w:lang w:eastAsia="en-GB"/>
        </w:rPr>
        <w:t xml:space="preserve"> and share life stories</w:t>
      </w:r>
    </w:p>
    <w:p w14:paraId="64DD7070" w14:textId="77777777" w:rsidR="00BF6C5D" w:rsidRPr="00BF6C5D" w:rsidRDefault="00BF6C5D" w:rsidP="00BF6C5D">
      <w:pPr>
        <w:spacing w:after="0" w:line="240" w:lineRule="auto"/>
        <w:rPr>
          <w:rFonts w:ascii="Arial" w:eastAsia="Times New Roman" w:hAnsi="Arial" w:cs="Arial"/>
          <w:b/>
          <w:color w:val="005EB8"/>
          <w:sz w:val="24"/>
          <w:szCs w:val="24"/>
          <w:lang w:eastAsia="en-GB"/>
        </w:rPr>
      </w:pPr>
    </w:p>
    <w:p w14:paraId="1E2F6CD4" w14:textId="77777777" w:rsidR="00BF6C5D" w:rsidRPr="00BF6C5D" w:rsidRDefault="00BF6C5D" w:rsidP="00BF6C5D">
      <w:pPr>
        <w:spacing w:after="0" w:line="240" w:lineRule="auto"/>
        <w:rPr>
          <w:rFonts w:ascii="Arial" w:eastAsia="Times New Roman" w:hAnsi="Arial" w:cs="Arial"/>
          <w:sz w:val="24"/>
          <w:szCs w:val="24"/>
          <w:lang w:eastAsia="en-GB"/>
        </w:rPr>
      </w:pPr>
      <w:r w:rsidRPr="00BF6C5D">
        <w:rPr>
          <w:rFonts w:ascii="Arial" w:eastAsia="Times New Roman" w:hAnsi="Arial" w:cs="Arial"/>
          <w:color w:val="7030A0"/>
          <w:sz w:val="24"/>
          <w:szCs w:val="24"/>
          <w:lang w:eastAsia="en-GB"/>
        </w:rPr>
        <w:t>Develop anti-racist strategies:</w:t>
      </w:r>
    </w:p>
    <w:p w14:paraId="1C6EC953" w14:textId="77777777" w:rsidR="00BF6C5D" w:rsidRPr="00BF6C5D" w:rsidRDefault="00BF6C5D" w:rsidP="00BF6C5D">
      <w:pPr>
        <w:numPr>
          <w:ilvl w:val="0"/>
          <w:numId w:val="18"/>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Identify</w:t>
      </w:r>
      <w:r w:rsidRPr="00BF6C5D">
        <w:rPr>
          <w:rFonts w:ascii="Arial" w:eastAsia="Times New Roman" w:hAnsi="Arial" w:cs="Arial"/>
          <w:sz w:val="24"/>
          <w:szCs w:val="24"/>
          <w:lang w:eastAsia="en-GB"/>
        </w:rPr>
        <w:t xml:space="preserve"> intervention in line with </w:t>
      </w:r>
      <w:r w:rsidRPr="00BF6C5D">
        <w:rPr>
          <w:rFonts w:ascii="Arial" w:eastAsia="Times New Roman" w:hAnsi="Arial" w:cs="Arial"/>
          <w:b/>
          <w:sz w:val="24"/>
          <w:szCs w:val="24"/>
          <w:lang w:eastAsia="en-GB"/>
        </w:rPr>
        <w:t>Too Hot to Handle</w:t>
      </w:r>
      <w:r w:rsidRPr="00BF6C5D">
        <w:rPr>
          <w:rFonts w:ascii="Arial" w:eastAsia="Times New Roman" w:hAnsi="Arial" w:cs="Arial"/>
          <w:sz w:val="24"/>
          <w:szCs w:val="24"/>
          <w:lang w:eastAsia="en-GB"/>
        </w:rPr>
        <w:t xml:space="preserve"> Report</w:t>
      </w:r>
    </w:p>
    <w:p w14:paraId="612E337E" w14:textId="77777777" w:rsidR="00BF6C5D" w:rsidRPr="00BF6C5D" w:rsidRDefault="00BF6C5D" w:rsidP="00BF6C5D">
      <w:pPr>
        <w:numPr>
          <w:ilvl w:val="0"/>
          <w:numId w:val="18"/>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 xml:space="preserve">Support </w:t>
      </w:r>
      <w:r w:rsidRPr="00BF6C5D">
        <w:rPr>
          <w:rFonts w:ascii="Arial" w:eastAsia="Times New Roman" w:hAnsi="Arial" w:cs="Arial"/>
          <w:sz w:val="24"/>
          <w:szCs w:val="24"/>
          <w:lang w:eastAsia="en-GB"/>
        </w:rPr>
        <w:t>Internationally educated colleagues</w:t>
      </w:r>
    </w:p>
    <w:p w14:paraId="447A4768" w14:textId="77777777" w:rsidR="00BF6C5D" w:rsidRPr="00BF6C5D" w:rsidRDefault="00BF6C5D" w:rsidP="00BF6C5D">
      <w:pPr>
        <w:numPr>
          <w:ilvl w:val="0"/>
          <w:numId w:val="18"/>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Address</w:t>
      </w:r>
      <w:r w:rsidRPr="00BF6C5D">
        <w:rPr>
          <w:rFonts w:ascii="Arial" w:eastAsia="Times New Roman" w:hAnsi="Arial" w:cs="Arial"/>
          <w:sz w:val="24"/>
          <w:szCs w:val="24"/>
          <w:lang w:eastAsia="en-GB"/>
        </w:rPr>
        <w:t xml:space="preserve"> the causes of racial inequality</w:t>
      </w:r>
    </w:p>
    <w:p w14:paraId="22124A6F" w14:textId="2FCDC618" w:rsidR="00BF6C5D" w:rsidRDefault="00BF6C5D" w:rsidP="00BF6C5D">
      <w:pPr>
        <w:spacing w:after="0" w:line="240" w:lineRule="auto"/>
        <w:rPr>
          <w:rFonts w:ascii="Arial" w:eastAsia="Times New Roman" w:hAnsi="Arial" w:cs="Arial"/>
          <w:sz w:val="24"/>
          <w:szCs w:val="24"/>
          <w:lang w:eastAsia="en-GB"/>
        </w:rPr>
      </w:pPr>
    </w:p>
    <w:p w14:paraId="04355E64" w14:textId="0E72C360" w:rsidR="00372728" w:rsidRDefault="00372728" w:rsidP="00BF6C5D">
      <w:pPr>
        <w:spacing w:after="0" w:line="240" w:lineRule="auto"/>
        <w:rPr>
          <w:rFonts w:ascii="Arial" w:eastAsia="Times New Roman" w:hAnsi="Arial" w:cs="Arial"/>
          <w:sz w:val="24"/>
          <w:szCs w:val="24"/>
          <w:lang w:eastAsia="en-GB"/>
        </w:rPr>
      </w:pPr>
    </w:p>
    <w:p w14:paraId="63BDF152" w14:textId="18266B9C" w:rsidR="00372728" w:rsidRDefault="00372728" w:rsidP="00BF6C5D">
      <w:pPr>
        <w:spacing w:after="0" w:line="240" w:lineRule="auto"/>
        <w:rPr>
          <w:rFonts w:ascii="Arial" w:eastAsia="Times New Roman" w:hAnsi="Arial" w:cs="Arial"/>
          <w:sz w:val="24"/>
          <w:szCs w:val="24"/>
          <w:lang w:eastAsia="en-GB"/>
        </w:rPr>
      </w:pPr>
    </w:p>
    <w:p w14:paraId="14FAF8C5" w14:textId="77777777" w:rsidR="00E10634" w:rsidRDefault="00E10634" w:rsidP="00BF6C5D">
      <w:pPr>
        <w:spacing w:after="0" w:line="240" w:lineRule="auto"/>
        <w:rPr>
          <w:rFonts w:ascii="Arial" w:eastAsia="Times New Roman" w:hAnsi="Arial" w:cs="Arial"/>
          <w:sz w:val="24"/>
          <w:szCs w:val="24"/>
          <w:lang w:eastAsia="en-GB"/>
        </w:rPr>
      </w:pPr>
    </w:p>
    <w:p w14:paraId="6A83C4FE" w14:textId="77777777" w:rsidR="00003293" w:rsidRDefault="00003293" w:rsidP="00BF6C5D">
      <w:pPr>
        <w:spacing w:after="0" w:line="240" w:lineRule="auto"/>
        <w:rPr>
          <w:rFonts w:ascii="Arial" w:eastAsia="Times New Roman" w:hAnsi="Arial" w:cs="Arial"/>
          <w:sz w:val="24"/>
          <w:szCs w:val="24"/>
          <w:lang w:eastAsia="en-GB"/>
        </w:rPr>
      </w:pPr>
    </w:p>
    <w:p w14:paraId="0AE946BF" w14:textId="77777777" w:rsidR="00372728" w:rsidRPr="00BF6C5D" w:rsidRDefault="00372728" w:rsidP="00BF6C5D">
      <w:pPr>
        <w:spacing w:after="0" w:line="240" w:lineRule="auto"/>
        <w:rPr>
          <w:rFonts w:ascii="Arial" w:eastAsia="Times New Roman" w:hAnsi="Arial" w:cs="Arial"/>
          <w:sz w:val="24"/>
          <w:szCs w:val="24"/>
          <w:lang w:eastAsia="en-GB"/>
        </w:rPr>
      </w:pPr>
    </w:p>
    <w:p w14:paraId="32BE3C26" w14:textId="77777777" w:rsidR="00BF6C5D" w:rsidRPr="00BF6C5D" w:rsidRDefault="00BF6C5D" w:rsidP="00BF6C5D">
      <w:pPr>
        <w:spacing w:after="0" w:line="240" w:lineRule="auto"/>
        <w:rPr>
          <w:rFonts w:ascii="Arial" w:eastAsia="Times New Roman" w:hAnsi="Arial" w:cs="Arial"/>
          <w:color w:val="7030A0"/>
          <w:sz w:val="24"/>
          <w:szCs w:val="24"/>
          <w:lang w:eastAsia="en-GB"/>
        </w:rPr>
      </w:pPr>
      <w:r w:rsidRPr="00BF6C5D">
        <w:rPr>
          <w:rFonts w:ascii="Arial" w:eastAsia="Times New Roman" w:hAnsi="Arial" w:cs="Arial"/>
          <w:color w:val="7030A0"/>
          <w:sz w:val="24"/>
          <w:szCs w:val="24"/>
          <w:lang w:eastAsia="en-GB"/>
        </w:rPr>
        <w:lastRenderedPageBreak/>
        <w:t>Inclusive Leadership</w:t>
      </w:r>
    </w:p>
    <w:p w14:paraId="47163DA5" w14:textId="77777777" w:rsidR="00BF6C5D" w:rsidRPr="00BF6C5D" w:rsidRDefault="00BF6C5D" w:rsidP="00BF6C5D">
      <w:pPr>
        <w:numPr>
          <w:ilvl w:val="0"/>
          <w:numId w:val="19"/>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 xml:space="preserve">Improve </w:t>
      </w:r>
      <w:r w:rsidRPr="00BF6C5D">
        <w:rPr>
          <w:rFonts w:ascii="Arial" w:eastAsia="Times New Roman" w:hAnsi="Arial" w:cs="Arial"/>
          <w:sz w:val="24"/>
          <w:szCs w:val="24"/>
          <w:lang w:eastAsia="en-GB"/>
        </w:rPr>
        <w:t xml:space="preserve">leadership behaviours and </w:t>
      </w:r>
      <w:r w:rsidRPr="00BF6C5D">
        <w:rPr>
          <w:rFonts w:ascii="Arial" w:eastAsia="Times New Roman" w:hAnsi="Arial" w:cs="Arial"/>
          <w:b/>
          <w:sz w:val="24"/>
          <w:szCs w:val="24"/>
          <w:lang w:eastAsia="en-GB"/>
        </w:rPr>
        <w:t>accountability</w:t>
      </w:r>
    </w:p>
    <w:p w14:paraId="3B47B37D" w14:textId="77777777" w:rsidR="00BF6C5D" w:rsidRPr="00BF6C5D" w:rsidRDefault="00BF6C5D" w:rsidP="00BF6C5D">
      <w:pPr>
        <w:numPr>
          <w:ilvl w:val="0"/>
          <w:numId w:val="19"/>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Compliance with the </w:t>
      </w:r>
      <w:r w:rsidRPr="00BF6C5D">
        <w:rPr>
          <w:rFonts w:ascii="Arial" w:eastAsia="Times New Roman" w:hAnsi="Arial" w:cs="Arial"/>
          <w:b/>
          <w:sz w:val="24"/>
          <w:szCs w:val="24"/>
          <w:lang w:eastAsia="en-GB"/>
        </w:rPr>
        <w:t>Public Sector Equality Duty</w:t>
      </w:r>
    </w:p>
    <w:p w14:paraId="48BDA65D" w14:textId="77777777" w:rsidR="00BF6C5D" w:rsidRPr="00BF6C5D" w:rsidRDefault="00BF6C5D" w:rsidP="00BF6C5D">
      <w:pPr>
        <w:numPr>
          <w:ilvl w:val="0"/>
          <w:numId w:val="19"/>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Empower leaders</w:t>
      </w:r>
      <w:r w:rsidRPr="00BF6C5D">
        <w:rPr>
          <w:rFonts w:ascii="Arial" w:eastAsia="Times New Roman" w:hAnsi="Arial" w:cs="Arial"/>
          <w:sz w:val="24"/>
          <w:szCs w:val="24"/>
          <w:lang w:eastAsia="en-GB"/>
        </w:rPr>
        <w:t xml:space="preserve"> to align their leadership to the National EDI agenda</w:t>
      </w:r>
    </w:p>
    <w:p w14:paraId="2EA42377" w14:textId="77777777" w:rsidR="00BF6C5D" w:rsidRDefault="00BF6C5D" w:rsidP="00BF6C5D">
      <w:pPr>
        <w:spacing w:after="0" w:line="240" w:lineRule="auto"/>
        <w:rPr>
          <w:rFonts w:ascii="Arial" w:eastAsia="Times New Roman" w:hAnsi="Arial" w:cs="Arial"/>
          <w:b/>
          <w:sz w:val="24"/>
          <w:szCs w:val="24"/>
          <w:u w:val="single"/>
          <w:lang w:eastAsia="en-GB"/>
        </w:rPr>
      </w:pPr>
    </w:p>
    <w:p w14:paraId="1511E4A1" w14:textId="77777777" w:rsidR="002801BC" w:rsidRPr="00BF6C5D" w:rsidRDefault="002801BC" w:rsidP="00BF6C5D">
      <w:pPr>
        <w:spacing w:after="0" w:line="240" w:lineRule="auto"/>
        <w:rPr>
          <w:rFonts w:ascii="Arial" w:eastAsia="Times New Roman" w:hAnsi="Arial" w:cs="Arial"/>
          <w:b/>
          <w:sz w:val="24"/>
          <w:szCs w:val="24"/>
          <w:u w:val="single"/>
          <w:lang w:eastAsia="en-GB"/>
        </w:rPr>
      </w:pPr>
    </w:p>
    <w:p w14:paraId="6A7C9F6C" w14:textId="2852B292" w:rsidR="00BF6C5D" w:rsidRPr="00C7352D" w:rsidRDefault="00C7352D" w:rsidP="00BF6C5D">
      <w:pPr>
        <w:spacing w:after="0" w:line="240" w:lineRule="auto"/>
        <w:rPr>
          <w:rFonts w:ascii="Arial" w:eastAsia="Times New Roman" w:hAnsi="Arial" w:cs="Arial"/>
          <w:sz w:val="24"/>
          <w:szCs w:val="24"/>
          <w:u w:val="single"/>
          <w:lang w:eastAsia="en-GB"/>
        </w:rPr>
      </w:pPr>
      <w:r w:rsidRPr="00C7352D">
        <w:rPr>
          <w:rFonts w:ascii="Arial" w:eastAsia="Times New Roman" w:hAnsi="Arial" w:cs="Arial"/>
          <w:sz w:val="24"/>
          <w:szCs w:val="24"/>
          <w:lang w:eastAsia="en-GB"/>
        </w:rPr>
        <w:t>5.4</w:t>
      </w:r>
      <w:r w:rsidRPr="00C7352D">
        <w:rPr>
          <w:rFonts w:ascii="Arial" w:eastAsia="Times New Roman" w:hAnsi="Arial" w:cs="Arial"/>
          <w:sz w:val="24"/>
          <w:szCs w:val="24"/>
          <w:u w:val="single"/>
          <w:lang w:eastAsia="en-GB"/>
        </w:rPr>
        <w:t xml:space="preserve"> </w:t>
      </w:r>
      <w:r w:rsidR="00BF6C5D" w:rsidRPr="00C7352D">
        <w:rPr>
          <w:rFonts w:ascii="Arial" w:eastAsia="Times New Roman" w:hAnsi="Arial" w:cs="Arial"/>
          <w:sz w:val="24"/>
          <w:szCs w:val="24"/>
          <w:u w:val="single"/>
          <w:lang w:eastAsia="en-GB"/>
        </w:rPr>
        <w:t>Operational reasons for joining the programme:</w:t>
      </w:r>
    </w:p>
    <w:p w14:paraId="49FCCF25" w14:textId="77777777" w:rsidR="00BF6C5D" w:rsidRPr="00BF6C5D" w:rsidRDefault="00BF6C5D" w:rsidP="00BF6C5D">
      <w:pPr>
        <w:spacing w:after="0" w:line="240" w:lineRule="auto"/>
        <w:rPr>
          <w:rFonts w:ascii="Arial" w:eastAsia="Times New Roman" w:hAnsi="Arial" w:cs="Arial"/>
          <w:b/>
          <w:sz w:val="24"/>
          <w:szCs w:val="24"/>
          <w:lang w:eastAsia="en-GB"/>
        </w:rPr>
      </w:pPr>
    </w:p>
    <w:p w14:paraId="02A3A147" w14:textId="77777777" w:rsidR="00BF6C5D" w:rsidRPr="00BF6C5D" w:rsidRDefault="00BF6C5D" w:rsidP="00BF6C5D">
      <w:pPr>
        <w:spacing w:after="0" w:line="240" w:lineRule="auto"/>
        <w:rPr>
          <w:rFonts w:ascii="Arial" w:eastAsia="Times New Roman" w:hAnsi="Arial" w:cs="Arial"/>
          <w:color w:val="7030A0"/>
          <w:sz w:val="24"/>
          <w:szCs w:val="24"/>
          <w:lang w:eastAsia="en-GB"/>
        </w:rPr>
      </w:pPr>
      <w:r w:rsidRPr="00BF6C5D">
        <w:rPr>
          <w:rFonts w:ascii="Arial" w:eastAsia="Times New Roman" w:hAnsi="Arial" w:cs="Arial"/>
          <w:color w:val="7030A0"/>
          <w:sz w:val="24"/>
          <w:szCs w:val="24"/>
          <w:lang w:eastAsia="en-GB"/>
        </w:rPr>
        <w:t>Build stronger staff engagement cultures</w:t>
      </w:r>
    </w:p>
    <w:p w14:paraId="5A6EC44F" w14:textId="77777777" w:rsidR="00BF6C5D" w:rsidRPr="00BF6C5D" w:rsidRDefault="00BF6C5D" w:rsidP="00BF6C5D">
      <w:pPr>
        <w:numPr>
          <w:ilvl w:val="0"/>
          <w:numId w:val="20"/>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Develop </w:t>
      </w:r>
      <w:r w:rsidRPr="00BF6C5D">
        <w:rPr>
          <w:rFonts w:ascii="Arial" w:eastAsia="Times New Roman" w:hAnsi="Arial" w:cs="Arial"/>
          <w:b/>
          <w:sz w:val="24"/>
          <w:szCs w:val="24"/>
          <w:lang w:eastAsia="en-GB"/>
        </w:rPr>
        <w:t>staff networks</w:t>
      </w:r>
    </w:p>
    <w:p w14:paraId="666DE849" w14:textId="77777777" w:rsidR="00BF6C5D" w:rsidRPr="00BF6C5D" w:rsidRDefault="00BF6C5D" w:rsidP="00BF6C5D">
      <w:pPr>
        <w:numPr>
          <w:ilvl w:val="0"/>
          <w:numId w:val="20"/>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Develop a </w:t>
      </w:r>
      <w:r w:rsidRPr="00BF6C5D">
        <w:rPr>
          <w:rFonts w:ascii="Arial" w:eastAsia="Times New Roman" w:hAnsi="Arial" w:cs="Arial"/>
          <w:b/>
          <w:sz w:val="24"/>
          <w:szCs w:val="24"/>
          <w:lang w:eastAsia="en-GB"/>
        </w:rPr>
        <w:t>culturally competent</w:t>
      </w:r>
      <w:r w:rsidRPr="00BF6C5D">
        <w:rPr>
          <w:rFonts w:ascii="Arial" w:eastAsia="Times New Roman" w:hAnsi="Arial" w:cs="Arial"/>
          <w:sz w:val="24"/>
          <w:szCs w:val="24"/>
          <w:lang w:eastAsia="en-GB"/>
        </w:rPr>
        <w:t xml:space="preserve"> workforce</w:t>
      </w:r>
    </w:p>
    <w:p w14:paraId="21752458" w14:textId="77777777" w:rsidR="00BF6C5D" w:rsidRPr="00BF6C5D" w:rsidRDefault="00BF6C5D" w:rsidP="00BF6C5D">
      <w:pPr>
        <w:numPr>
          <w:ilvl w:val="0"/>
          <w:numId w:val="20"/>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Empower managers</w:t>
      </w:r>
      <w:r w:rsidRPr="00BF6C5D">
        <w:rPr>
          <w:rFonts w:ascii="Arial" w:eastAsia="Times New Roman" w:hAnsi="Arial" w:cs="Arial"/>
          <w:sz w:val="24"/>
          <w:szCs w:val="24"/>
          <w:lang w:eastAsia="en-GB"/>
        </w:rPr>
        <w:t xml:space="preserve"> to handle difficult conversations</w:t>
      </w:r>
    </w:p>
    <w:p w14:paraId="2600060F" w14:textId="77777777" w:rsidR="00BF6C5D" w:rsidRPr="00BF6C5D" w:rsidRDefault="00BF6C5D" w:rsidP="00BF6C5D">
      <w:pPr>
        <w:spacing w:after="0" w:line="240" w:lineRule="auto"/>
        <w:rPr>
          <w:rFonts w:ascii="Arial" w:eastAsia="Times New Roman" w:hAnsi="Arial" w:cs="Arial"/>
          <w:sz w:val="24"/>
          <w:szCs w:val="24"/>
          <w:lang w:eastAsia="en-GB"/>
        </w:rPr>
      </w:pPr>
    </w:p>
    <w:p w14:paraId="69F528DD" w14:textId="77777777" w:rsidR="00BF6C5D" w:rsidRPr="00BF6C5D" w:rsidRDefault="00BF6C5D" w:rsidP="00BF6C5D">
      <w:pPr>
        <w:spacing w:after="0" w:line="240" w:lineRule="auto"/>
        <w:rPr>
          <w:rFonts w:ascii="Arial" w:eastAsia="Times New Roman" w:hAnsi="Arial" w:cs="Arial"/>
          <w:color w:val="7030A0"/>
          <w:sz w:val="24"/>
          <w:szCs w:val="24"/>
          <w:lang w:eastAsia="en-GB"/>
        </w:rPr>
      </w:pPr>
      <w:r w:rsidRPr="00BF6C5D">
        <w:rPr>
          <w:rFonts w:ascii="Arial" w:eastAsia="Times New Roman" w:hAnsi="Arial" w:cs="Arial"/>
          <w:color w:val="7030A0"/>
          <w:sz w:val="24"/>
          <w:szCs w:val="24"/>
          <w:lang w:eastAsia="en-GB"/>
        </w:rPr>
        <w:t>Improve recruitment, retention, and progression strategies</w:t>
      </w:r>
    </w:p>
    <w:p w14:paraId="7D2DA80F" w14:textId="77777777" w:rsidR="00BF6C5D" w:rsidRPr="00BF6C5D" w:rsidRDefault="00BF6C5D" w:rsidP="00BF6C5D">
      <w:pPr>
        <w:numPr>
          <w:ilvl w:val="0"/>
          <w:numId w:val="21"/>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Ensure </w:t>
      </w:r>
      <w:r w:rsidRPr="00BF6C5D">
        <w:rPr>
          <w:rFonts w:ascii="Arial" w:eastAsia="Times New Roman" w:hAnsi="Arial" w:cs="Arial"/>
          <w:b/>
          <w:sz w:val="24"/>
          <w:szCs w:val="24"/>
          <w:lang w:eastAsia="en-GB"/>
        </w:rPr>
        <w:t>equitable representation</w:t>
      </w:r>
      <w:r w:rsidRPr="00BF6C5D">
        <w:rPr>
          <w:rFonts w:ascii="Arial" w:eastAsia="Times New Roman" w:hAnsi="Arial" w:cs="Arial"/>
          <w:sz w:val="24"/>
          <w:szCs w:val="24"/>
          <w:lang w:eastAsia="en-GB"/>
        </w:rPr>
        <w:t xml:space="preserve"> across all levels</w:t>
      </w:r>
    </w:p>
    <w:p w14:paraId="5B95385D" w14:textId="77777777" w:rsidR="00BF6C5D" w:rsidRPr="00BF6C5D" w:rsidRDefault="00BF6C5D" w:rsidP="00BF6C5D">
      <w:pPr>
        <w:numPr>
          <w:ilvl w:val="0"/>
          <w:numId w:val="21"/>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Develop an enhanced recruitment and </w:t>
      </w:r>
      <w:r w:rsidRPr="00BF6C5D">
        <w:rPr>
          <w:rFonts w:ascii="Arial" w:eastAsia="Times New Roman" w:hAnsi="Arial" w:cs="Arial"/>
          <w:b/>
          <w:sz w:val="24"/>
          <w:szCs w:val="24"/>
          <w:lang w:eastAsia="en-GB"/>
        </w:rPr>
        <w:t>career development</w:t>
      </w:r>
      <w:r w:rsidRPr="00BF6C5D">
        <w:rPr>
          <w:rFonts w:ascii="Arial" w:eastAsia="Times New Roman" w:hAnsi="Arial" w:cs="Arial"/>
          <w:sz w:val="24"/>
          <w:szCs w:val="24"/>
          <w:lang w:eastAsia="en-GB"/>
        </w:rPr>
        <w:t xml:space="preserve"> process</w:t>
      </w:r>
    </w:p>
    <w:p w14:paraId="06A03DCD" w14:textId="77777777" w:rsidR="00BF6C5D" w:rsidRPr="00BF6C5D" w:rsidRDefault="00BF6C5D" w:rsidP="00BF6C5D">
      <w:pPr>
        <w:spacing w:after="0" w:line="240" w:lineRule="auto"/>
        <w:rPr>
          <w:rFonts w:ascii="Arial" w:eastAsia="Times New Roman" w:hAnsi="Arial" w:cs="Arial"/>
          <w:sz w:val="24"/>
          <w:szCs w:val="24"/>
          <w:lang w:eastAsia="en-GB"/>
        </w:rPr>
      </w:pPr>
    </w:p>
    <w:p w14:paraId="4C6F982B" w14:textId="77777777" w:rsidR="00BF6C5D" w:rsidRPr="00BF6C5D" w:rsidRDefault="00BF6C5D" w:rsidP="00BF6C5D">
      <w:pPr>
        <w:spacing w:after="0" w:line="240" w:lineRule="auto"/>
        <w:rPr>
          <w:rFonts w:ascii="Arial" w:eastAsia="Times New Roman" w:hAnsi="Arial" w:cs="Arial"/>
          <w:color w:val="7030A0"/>
          <w:sz w:val="24"/>
          <w:szCs w:val="24"/>
          <w:lang w:eastAsia="en-GB"/>
        </w:rPr>
      </w:pPr>
      <w:r w:rsidRPr="00BF6C5D">
        <w:rPr>
          <w:rFonts w:ascii="Arial" w:eastAsia="Times New Roman" w:hAnsi="Arial" w:cs="Arial"/>
          <w:color w:val="7030A0"/>
          <w:sz w:val="24"/>
          <w:szCs w:val="24"/>
          <w:lang w:eastAsia="en-GB"/>
        </w:rPr>
        <w:t>Address bullying, harassment and violence in the workplace</w:t>
      </w:r>
    </w:p>
    <w:p w14:paraId="702D9A63" w14:textId="77777777" w:rsidR="00BF6C5D" w:rsidRPr="00BF6C5D" w:rsidRDefault="00BF6C5D" w:rsidP="00BF6C5D">
      <w:pPr>
        <w:numPr>
          <w:ilvl w:val="0"/>
          <w:numId w:val="22"/>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Promote </w:t>
      </w:r>
      <w:r w:rsidRPr="00BF6C5D">
        <w:rPr>
          <w:rFonts w:ascii="Arial" w:eastAsia="Times New Roman" w:hAnsi="Arial" w:cs="Arial"/>
          <w:b/>
          <w:sz w:val="24"/>
          <w:szCs w:val="24"/>
          <w:lang w:eastAsia="en-GB"/>
        </w:rPr>
        <w:t>positive behaviours</w:t>
      </w:r>
    </w:p>
    <w:p w14:paraId="2088AFF8" w14:textId="77777777" w:rsidR="00BF6C5D" w:rsidRPr="00BF6C5D" w:rsidRDefault="00BF6C5D" w:rsidP="00BF6C5D">
      <w:pPr>
        <w:numPr>
          <w:ilvl w:val="0"/>
          <w:numId w:val="22"/>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Develop </w:t>
      </w:r>
      <w:r w:rsidRPr="00BF6C5D">
        <w:rPr>
          <w:rFonts w:ascii="Arial" w:eastAsia="Times New Roman" w:hAnsi="Arial" w:cs="Arial"/>
          <w:b/>
          <w:sz w:val="24"/>
          <w:szCs w:val="24"/>
          <w:lang w:eastAsia="en-GB"/>
        </w:rPr>
        <w:t>clear strategies</w:t>
      </w:r>
      <w:r w:rsidRPr="00BF6C5D">
        <w:rPr>
          <w:rFonts w:ascii="Arial" w:eastAsia="Times New Roman" w:hAnsi="Arial" w:cs="Arial"/>
          <w:sz w:val="24"/>
          <w:szCs w:val="24"/>
          <w:lang w:eastAsia="en-GB"/>
        </w:rPr>
        <w:t xml:space="preserve"> to tackle systemic inequalities</w:t>
      </w:r>
    </w:p>
    <w:p w14:paraId="36D37511" w14:textId="77777777" w:rsidR="00BF6C5D" w:rsidRPr="00BF6C5D" w:rsidRDefault="00BF6C5D" w:rsidP="00BF6C5D">
      <w:pPr>
        <w:numPr>
          <w:ilvl w:val="0"/>
          <w:numId w:val="22"/>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Support staff</w:t>
      </w:r>
      <w:r w:rsidRPr="00BF6C5D">
        <w:rPr>
          <w:rFonts w:ascii="Arial" w:eastAsia="Times New Roman" w:hAnsi="Arial" w:cs="Arial"/>
          <w:sz w:val="24"/>
          <w:szCs w:val="24"/>
          <w:lang w:eastAsia="en-GB"/>
        </w:rPr>
        <w:t xml:space="preserve"> with lived experience</w:t>
      </w:r>
    </w:p>
    <w:p w14:paraId="693EDAF3" w14:textId="77777777" w:rsidR="00BF6C5D" w:rsidRPr="00BF6C5D" w:rsidRDefault="00BF6C5D" w:rsidP="00BF6C5D">
      <w:pPr>
        <w:numPr>
          <w:ilvl w:val="0"/>
          <w:numId w:val="22"/>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Support </w:t>
      </w:r>
      <w:r w:rsidRPr="00BF6C5D">
        <w:rPr>
          <w:rFonts w:ascii="Arial" w:eastAsia="Times New Roman" w:hAnsi="Arial" w:cs="Arial"/>
          <w:b/>
          <w:sz w:val="24"/>
          <w:szCs w:val="24"/>
          <w:lang w:eastAsia="en-GB"/>
        </w:rPr>
        <w:t>sexual safety</w:t>
      </w:r>
      <w:r w:rsidRPr="00BF6C5D">
        <w:rPr>
          <w:rFonts w:ascii="Arial" w:eastAsia="Times New Roman" w:hAnsi="Arial" w:cs="Arial"/>
          <w:sz w:val="24"/>
          <w:szCs w:val="24"/>
          <w:lang w:eastAsia="en-GB"/>
        </w:rPr>
        <w:t xml:space="preserve"> and prevent sexual harassment</w:t>
      </w:r>
    </w:p>
    <w:p w14:paraId="2B628AF3" w14:textId="77777777" w:rsidR="00BF6C5D" w:rsidRPr="00BF6C5D" w:rsidRDefault="00BF6C5D" w:rsidP="00BF6C5D">
      <w:pPr>
        <w:numPr>
          <w:ilvl w:val="0"/>
          <w:numId w:val="22"/>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Increase </w:t>
      </w:r>
      <w:r w:rsidRPr="00BF6C5D">
        <w:rPr>
          <w:rFonts w:ascii="Arial" w:eastAsia="Times New Roman" w:hAnsi="Arial" w:cs="Arial"/>
          <w:b/>
          <w:sz w:val="24"/>
          <w:szCs w:val="24"/>
          <w:lang w:eastAsia="en-GB"/>
        </w:rPr>
        <w:t>psychological safety</w:t>
      </w:r>
    </w:p>
    <w:p w14:paraId="7E794A9D" w14:textId="77777777" w:rsidR="00BF6C5D" w:rsidRPr="00BF6C5D" w:rsidRDefault="00BF6C5D" w:rsidP="00BF6C5D">
      <w:pPr>
        <w:spacing w:after="0" w:line="240" w:lineRule="auto"/>
        <w:rPr>
          <w:rFonts w:ascii="Arial" w:eastAsia="Times New Roman" w:hAnsi="Arial" w:cs="Arial"/>
          <w:sz w:val="24"/>
          <w:szCs w:val="24"/>
          <w:lang w:eastAsia="en-GB"/>
        </w:rPr>
      </w:pPr>
    </w:p>
    <w:p w14:paraId="0E306E09" w14:textId="77777777" w:rsidR="00BF6C5D" w:rsidRPr="00BF6C5D" w:rsidRDefault="00BF6C5D" w:rsidP="00BF6C5D">
      <w:pPr>
        <w:spacing w:after="0" w:line="240" w:lineRule="auto"/>
        <w:rPr>
          <w:rFonts w:ascii="Arial" w:eastAsia="Times New Roman" w:hAnsi="Arial" w:cs="Arial"/>
          <w:color w:val="7030A0"/>
          <w:sz w:val="24"/>
          <w:szCs w:val="24"/>
          <w:lang w:eastAsia="en-GB"/>
        </w:rPr>
      </w:pPr>
      <w:r w:rsidRPr="00BF6C5D">
        <w:rPr>
          <w:rFonts w:ascii="Arial" w:eastAsia="Times New Roman" w:hAnsi="Arial" w:cs="Arial"/>
          <w:color w:val="7030A0"/>
          <w:sz w:val="24"/>
          <w:szCs w:val="24"/>
          <w:lang w:eastAsia="en-GB"/>
        </w:rPr>
        <w:t xml:space="preserve">Data competent </w:t>
      </w:r>
    </w:p>
    <w:p w14:paraId="72FA12A1" w14:textId="77777777" w:rsidR="00BF6C5D" w:rsidRPr="00BF6C5D" w:rsidRDefault="00BF6C5D" w:rsidP="00BF6C5D">
      <w:pPr>
        <w:numPr>
          <w:ilvl w:val="0"/>
          <w:numId w:val="23"/>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Use and analyse data through an </w:t>
      </w:r>
      <w:r w:rsidRPr="00BF6C5D">
        <w:rPr>
          <w:rFonts w:ascii="Arial" w:eastAsia="Times New Roman" w:hAnsi="Arial" w:cs="Arial"/>
          <w:b/>
          <w:sz w:val="24"/>
          <w:szCs w:val="24"/>
          <w:lang w:eastAsia="en-GB"/>
        </w:rPr>
        <w:t>EDI dashboard</w:t>
      </w:r>
    </w:p>
    <w:p w14:paraId="7EA98FA3" w14:textId="77777777" w:rsidR="00BF6C5D" w:rsidRPr="00BF6C5D" w:rsidRDefault="00BF6C5D" w:rsidP="00BF6C5D">
      <w:pPr>
        <w:numPr>
          <w:ilvl w:val="0"/>
          <w:numId w:val="23"/>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b/>
          <w:sz w:val="24"/>
          <w:szCs w:val="24"/>
          <w:lang w:eastAsia="en-GB"/>
        </w:rPr>
        <w:t xml:space="preserve">Improve </w:t>
      </w:r>
      <w:r w:rsidRPr="00BF6C5D">
        <w:rPr>
          <w:rFonts w:ascii="Arial" w:eastAsia="Times New Roman" w:hAnsi="Arial" w:cs="Arial"/>
          <w:sz w:val="24"/>
          <w:szCs w:val="24"/>
          <w:lang w:eastAsia="en-GB"/>
        </w:rPr>
        <w:t>EDI metrics</w:t>
      </w:r>
    </w:p>
    <w:p w14:paraId="49F868CF" w14:textId="77777777" w:rsidR="00BF6C5D" w:rsidRPr="00BF6C5D" w:rsidRDefault="00BF6C5D" w:rsidP="00BF6C5D">
      <w:pPr>
        <w:numPr>
          <w:ilvl w:val="0"/>
          <w:numId w:val="23"/>
        </w:numPr>
        <w:spacing w:after="0" w:line="240" w:lineRule="auto"/>
        <w:contextualSpacing/>
        <w:rPr>
          <w:rFonts w:ascii="Arial" w:eastAsia="Times New Roman" w:hAnsi="Arial" w:cs="Arial"/>
          <w:sz w:val="24"/>
          <w:szCs w:val="24"/>
          <w:lang w:eastAsia="en-GB"/>
        </w:rPr>
      </w:pPr>
      <w:r w:rsidRPr="00BF6C5D">
        <w:rPr>
          <w:rFonts w:ascii="Arial" w:eastAsia="Times New Roman" w:hAnsi="Arial" w:cs="Arial"/>
          <w:sz w:val="24"/>
          <w:szCs w:val="24"/>
          <w:lang w:eastAsia="en-GB"/>
        </w:rPr>
        <w:t xml:space="preserve">Enhance </w:t>
      </w:r>
      <w:r w:rsidRPr="00BF6C5D">
        <w:rPr>
          <w:rFonts w:ascii="Arial" w:eastAsia="Times New Roman" w:hAnsi="Arial" w:cs="Arial"/>
          <w:b/>
          <w:sz w:val="24"/>
          <w:szCs w:val="24"/>
          <w:lang w:eastAsia="en-GB"/>
        </w:rPr>
        <w:t>equality analysis</w:t>
      </w:r>
      <w:r w:rsidRPr="00BF6C5D">
        <w:rPr>
          <w:rFonts w:ascii="Arial" w:eastAsia="Times New Roman" w:hAnsi="Arial" w:cs="Arial"/>
          <w:sz w:val="24"/>
          <w:szCs w:val="24"/>
          <w:lang w:eastAsia="en-GB"/>
        </w:rPr>
        <w:t xml:space="preserve"> (EIA’S) and risk monitoring practices</w:t>
      </w:r>
    </w:p>
    <w:p w14:paraId="59D9AC22" w14:textId="77777777" w:rsidR="00BF6C5D" w:rsidRPr="00BF6C5D" w:rsidRDefault="00BF6C5D" w:rsidP="00B73D8D">
      <w:pPr>
        <w:pStyle w:val="ListParagraph"/>
        <w:numPr>
          <w:ilvl w:val="0"/>
          <w:numId w:val="23"/>
        </w:numPr>
        <w:spacing w:after="0" w:line="240" w:lineRule="auto"/>
        <w:rPr>
          <w:rFonts w:ascii="Arial" w:eastAsia="Times New Roman" w:hAnsi="Arial" w:cs="Arial"/>
          <w:b/>
          <w:sz w:val="24"/>
          <w:szCs w:val="24"/>
          <w:lang w:eastAsia="en-GB"/>
        </w:rPr>
      </w:pPr>
      <w:r w:rsidRPr="00BF6C5D">
        <w:rPr>
          <w:rFonts w:ascii="Arial" w:eastAsia="Times New Roman" w:hAnsi="Arial" w:cs="Arial"/>
          <w:sz w:val="24"/>
          <w:szCs w:val="24"/>
          <w:lang w:eastAsia="en-GB"/>
        </w:rPr>
        <w:t xml:space="preserve">Create performance indicators that </w:t>
      </w:r>
      <w:r w:rsidRPr="00BF6C5D">
        <w:rPr>
          <w:rFonts w:ascii="Arial" w:eastAsia="Times New Roman" w:hAnsi="Arial" w:cs="Arial"/>
          <w:b/>
          <w:sz w:val="24"/>
          <w:szCs w:val="24"/>
          <w:lang w:eastAsia="en-GB"/>
        </w:rPr>
        <w:t>hold managers to accoun</w:t>
      </w:r>
      <w:r>
        <w:rPr>
          <w:rFonts w:ascii="Arial" w:eastAsia="Times New Roman" w:hAnsi="Arial" w:cs="Arial"/>
          <w:b/>
          <w:sz w:val="24"/>
          <w:szCs w:val="24"/>
          <w:lang w:eastAsia="en-GB"/>
        </w:rPr>
        <w:t>t</w:t>
      </w:r>
    </w:p>
    <w:p w14:paraId="0EAD7384" w14:textId="77777777" w:rsidR="00BF6C5D" w:rsidRDefault="00BF6C5D" w:rsidP="00B73D8D">
      <w:pPr>
        <w:spacing w:after="0" w:line="240" w:lineRule="auto"/>
        <w:rPr>
          <w:rFonts w:ascii="Arial" w:eastAsia="Times New Roman" w:hAnsi="Arial" w:cs="Arial"/>
          <w:b/>
          <w:color w:val="FF0000"/>
          <w:sz w:val="24"/>
          <w:szCs w:val="24"/>
          <w:lang w:eastAsia="en-GB"/>
        </w:rPr>
      </w:pPr>
    </w:p>
    <w:p w14:paraId="2F35364B" w14:textId="77777777" w:rsidR="00DE5B03" w:rsidRPr="00AA59B5" w:rsidRDefault="00DE5B03" w:rsidP="00B73D8D">
      <w:pPr>
        <w:spacing w:after="0" w:line="240" w:lineRule="auto"/>
        <w:rPr>
          <w:rFonts w:ascii="Arial" w:eastAsia="Times New Roman" w:hAnsi="Arial" w:cs="Arial"/>
          <w:b/>
          <w:color w:val="FF0000"/>
          <w:sz w:val="24"/>
          <w:szCs w:val="24"/>
          <w:lang w:eastAsia="en-GB"/>
        </w:rPr>
      </w:pPr>
    </w:p>
    <w:p w14:paraId="27709C96" w14:textId="77777777" w:rsidR="00451569" w:rsidRPr="003368A3" w:rsidRDefault="00BF6C5D" w:rsidP="00BF6C5D">
      <w:pPr>
        <w:spacing w:after="0" w:line="240" w:lineRule="auto"/>
        <w:rPr>
          <w:rFonts w:ascii="Arial" w:eastAsia="Times New Roman" w:hAnsi="Arial" w:cs="Arial"/>
          <w:b/>
          <w:color w:val="0070C0"/>
          <w:sz w:val="24"/>
          <w:szCs w:val="24"/>
          <w:lang w:eastAsia="en-GB"/>
        </w:rPr>
      </w:pPr>
      <w:r w:rsidRPr="003368A3">
        <w:rPr>
          <w:rFonts w:ascii="Arial" w:eastAsia="Times New Roman" w:hAnsi="Arial" w:cs="Arial"/>
          <w:b/>
          <w:color w:val="0070C0"/>
          <w:sz w:val="24"/>
          <w:szCs w:val="24"/>
          <w:lang w:eastAsia="en-GB"/>
        </w:rPr>
        <w:t xml:space="preserve">6.0 </w:t>
      </w:r>
      <w:r w:rsidR="00CE78F5" w:rsidRPr="003368A3">
        <w:rPr>
          <w:rFonts w:ascii="Arial" w:eastAsia="Times New Roman" w:hAnsi="Arial" w:cs="Arial"/>
          <w:b/>
          <w:color w:val="0070C0"/>
          <w:sz w:val="24"/>
          <w:szCs w:val="24"/>
          <w:lang w:eastAsia="en-GB"/>
        </w:rPr>
        <w:t>Recommendation</w:t>
      </w:r>
      <w:r w:rsidRPr="003368A3">
        <w:rPr>
          <w:rFonts w:ascii="Arial" w:eastAsia="Times New Roman" w:hAnsi="Arial" w:cs="Arial"/>
          <w:b/>
          <w:color w:val="0070C0"/>
          <w:sz w:val="24"/>
          <w:szCs w:val="24"/>
          <w:lang w:eastAsia="en-GB"/>
        </w:rPr>
        <w:t>s</w:t>
      </w:r>
    </w:p>
    <w:p w14:paraId="2633E8F5" w14:textId="77777777" w:rsidR="00DE5B03" w:rsidRPr="00DE5B03" w:rsidRDefault="00DE5B03" w:rsidP="00DE5B03">
      <w:pPr>
        <w:spacing w:after="0" w:line="240" w:lineRule="auto"/>
        <w:rPr>
          <w:rFonts w:ascii="Arial" w:eastAsia="Times New Roman" w:hAnsi="Arial" w:cs="Arial"/>
          <w:sz w:val="24"/>
          <w:szCs w:val="24"/>
          <w:lang w:eastAsia="en-GB"/>
        </w:rPr>
      </w:pPr>
    </w:p>
    <w:p w14:paraId="0BD62DD3" w14:textId="2D2AA804" w:rsidR="003B1AE3" w:rsidRDefault="00C7352D" w:rsidP="003B1AE3">
      <w:pPr>
        <w:rPr>
          <w:rFonts w:ascii="Arial" w:eastAsia="Times New Roman" w:hAnsi="Arial" w:cs="Arial"/>
          <w:lang w:eastAsia="en-GB"/>
        </w:rPr>
      </w:pPr>
      <w:r>
        <w:rPr>
          <w:rFonts w:ascii="Arial" w:eastAsia="Times New Roman" w:hAnsi="Arial" w:cs="Arial"/>
          <w:lang w:eastAsia="en-GB"/>
        </w:rPr>
        <w:t xml:space="preserve">6.1 </w:t>
      </w:r>
      <w:r w:rsidR="003B1AE3">
        <w:rPr>
          <w:rFonts w:ascii="Arial" w:eastAsia="Times New Roman" w:hAnsi="Arial" w:cs="Arial"/>
          <w:lang w:eastAsia="en-GB"/>
        </w:rPr>
        <w:t xml:space="preserve">The </w:t>
      </w:r>
      <w:r w:rsidR="00402D6B">
        <w:rPr>
          <w:rFonts w:ascii="Arial" w:eastAsia="Times New Roman" w:hAnsi="Arial" w:cs="Arial"/>
          <w:lang w:eastAsia="en-GB"/>
        </w:rPr>
        <w:t xml:space="preserve">Board is </w:t>
      </w:r>
      <w:r w:rsidR="003B1AE3">
        <w:rPr>
          <w:rFonts w:ascii="Arial" w:eastAsia="Times New Roman" w:hAnsi="Arial" w:cs="Arial"/>
          <w:lang w:eastAsia="en-GB"/>
        </w:rPr>
        <w:t>asked to:</w:t>
      </w:r>
    </w:p>
    <w:p w14:paraId="7AF36C59" w14:textId="4F8D3D1D" w:rsidR="003B1AE3" w:rsidRDefault="003B1AE3" w:rsidP="003B1AE3">
      <w:pPr>
        <w:pStyle w:val="ListParagraph"/>
        <w:numPr>
          <w:ilvl w:val="0"/>
          <w:numId w:val="28"/>
        </w:numPr>
        <w:rPr>
          <w:rFonts w:ascii="Arial" w:eastAsia="Times New Roman" w:hAnsi="Arial" w:cs="Arial"/>
          <w:color w:val="000000" w:themeColor="text1"/>
          <w:lang w:eastAsia="en-GB"/>
        </w:rPr>
      </w:pPr>
      <w:r w:rsidRPr="00BB2E53">
        <w:rPr>
          <w:rFonts w:ascii="Arial" w:eastAsia="Times New Roman" w:hAnsi="Arial" w:cs="Arial"/>
          <w:lang w:eastAsia="en-GB"/>
        </w:rPr>
        <w:t xml:space="preserve">Note </w:t>
      </w:r>
      <w:r w:rsidRPr="00BB2E53">
        <w:rPr>
          <w:rFonts w:ascii="Arial" w:eastAsia="Times New Roman" w:hAnsi="Arial" w:cs="Arial"/>
          <w:color w:val="000000" w:themeColor="text1"/>
          <w:lang w:eastAsia="en-GB"/>
        </w:rPr>
        <w:t>the content of this report</w:t>
      </w:r>
    </w:p>
    <w:p w14:paraId="786E5EBE" w14:textId="77777777" w:rsidR="00BB2E53" w:rsidRPr="00BB2E53" w:rsidRDefault="00BB2E53" w:rsidP="00BB2E53">
      <w:pPr>
        <w:pStyle w:val="ListParagraph"/>
        <w:ind w:left="643"/>
        <w:rPr>
          <w:rFonts w:ascii="Arial" w:eastAsia="Times New Roman" w:hAnsi="Arial" w:cs="Arial"/>
          <w:color w:val="000000" w:themeColor="text1"/>
          <w:lang w:eastAsia="en-GB"/>
        </w:rPr>
      </w:pPr>
    </w:p>
    <w:p w14:paraId="7280E5FF" w14:textId="27AF43CA" w:rsidR="00D83349" w:rsidRPr="00BB2E53" w:rsidRDefault="003B1AE3" w:rsidP="003B1AE3">
      <w:pPr>
        <w:pStyle w:val="ListParagraph"/>
        <w:numPr>
          <w:ilvl w:val="0"/>
          <w:numId w:val="28"/>
        </w:numPr>
        <w:rPr>
          <w:rFonts w:ascii="Arial" w:eastAsia="Times New Roman" w:hAnsi="Arial" w:cs="Arial"/>
          <w:color w:val="000000" w:themeColor="text1"/>
          <w:lang w:eastAsia="en-GB"/>
        </w:rPr>
      </w:pPr>
      <w:r w:rsidRPr="00BB2E53">
        <w:rPr>
          <w:rFonts w:ascii="Arial" w:eastAsia="Times New Roman" w:hAnsi="Arial" w:cs="Arial"/>
          <w:color w:val="000000" w:themeColor="text1"/>
          <w:lang w:eastAsia="en-GB"/>
        </w:rPr>
        <w:t xml:space="preserve">Approve </w:t>
      </w:r>
      <w:r w:rsidR="007C21D7" w:rsidRPr="00BB2E53">
        <w:rPr>
          <w:rFonts w:ascii="Arial" w:eastAsia="Times New Roman" w:hAnsi="Arial" w:cs="Arial"/>
          <w:color w:val="000000" w:themeColor="text1"/>
          <w:lang w:eastAsia="en-GB"/>
        </w:rPr>
        <w:t xml:space="preserve">for </w:t>
      </w:r>
      <w:r w:rsidR="00352952" w:rsidRPr="00BB2E53">
        <w:rPr>
          <w:rFonts w:ascii="Arial" w:eastAsia="Times New Roman" w:hAnsi="Arial" w:cs="Arial"/>
          <w:color w:val="000000" w:themeColor="text1"/>
          <w:lang w:eastAsia="en-GB"/>
        </w:rPr>
        <w:t>publishing</w:t>
      </w:r>
      <w:r w:rsidRPr="00BB2E53">
        <w:rPr>
          <w:rFonts w:ascii="Arial" w:eastAsia="Times New Roman" w:hAnsi="Arial" w:cs="Arial"/>
          <w:color w:val="000000" w:themeColor="text1"/>
          <w:lang w:eastAsia="en-GB"/>
        </w:rPr>
        <w:t xml:space="preserve"> in line with national requirements</w:t>
      </w:r>
    </w:p>
    <w:p w14:paraId="56044BF7" w14:textId="77777777" w:rsidR="00D83349" w:rsidRPr="003B1AE3" w:rsidRDefault="00D83349" w:rsidP="00C44BD1">
      <w:pPr>
        <w:rPr>
          <w:rFonts w:ascii="Arial" w:eastAsia="Times New Roman" w:hAnsi="Arial" w:cs="Arial"/>
          <w:b/>
          <w:color w:val="000000" w:themeColor="text1"/>
          <w:lang w:eastAsia="en-GB"/>
        </w:rPr>
      </w:pPr>
    </w:p>
    <w:p w14:paraId="7DE324F5" w14:textId="324BC91B" w:rsidR="00D83349" w:rsidRDefault="00D83349" w:rsidP="00C44BD1">
      <w:pPr>
        <w:rPr>
          <w:rFonts w:ascii="Arial" w:eastAsia="Times New Roman" w:hAnsi="Arial" w:cs="Arial"/>
          <w:b/>
          <w:lang w:eastAsia="en-GB"/>
        </w:rPr>
      </w:pPr>
    </w:p>
    <w:p w14:paraId="206EE1BC" w14:textId="58D6A35D" w:rsidR="00372728" w:rsidRDefault="00372728" w:rsidP="00C44BD1">
      <w:pPr>
        <w:rPr>
          <w:rFonts w:ascii="Arial" w:eastAsia="Times New Roman" w:hAnsi="Arial" w:cs="Arial"/>
          <w:b/>
          <w:lang w:eastAsia="en-GB"/>
        </w:rPr>
      </w:pPr>
    </w:p>
    <w:p w14:paraId="3D461E39" w14:textId="460238B7" w:rsidR="00372728" w:rsidRDefault="00372728" w:rsidP="00C44BD1">
      <w:pPr>
        <w:rPr>
          <w:rFonts w:ascii="Arial" w:eastAsia="Times New Roman" w:hAnsi="Arial" w:cs="Arial"/>
          <w:b/>
          <w:lang w:eastAsia="en-GB"/>
        </w:rPr>
      </w:pPr>
    </w:p>
    <w:p w14:paraId="5E468D4F" w14:textId="53A7FED1" w:rsidR="00372728" w:rsidRDefault="00372728" w:rsidP="00C44BD1">
      <w:pPr>
        <w:rPr>
          <w:rFonts w:ascii="Arial" w:eastAsia="Times New Roman" w:hAnsi="Arial" w:cs="Arial"/>
          <w:b/>
          <w:lang w:eastAsia="en-GB"/>
        </w:rPr>
      </w:pPr>
    </w:p>
    <w:p w14:paraId="6EE78013" w14:textId="4229452D" w:rsidR="00372728" w:rsidRDefault="00372728" w:rsidP="00C44BD1">
      <w:pPr>
        <w:rPr>
          <w:rFonts w:ascii="Arial" w:eastAsia="Times New Roman" w:hAnsi="Arial" w:cs="Arial"/>
          <w:b/>
          <w:lang w:eastAsia="en-GB"/>
        </w:rPr>
      </w:pPr>
    </w:p>
    <w:p w14:paraId="3546BD71" w14:textId="77777777" w:rsidR="00BF7C79" w:rsidRDefault="00BF7C79" w:rsidP="00C44BD1">
      <w:pPr>
        <w:rPr>
          <w:rFonts w:ascii="Arial" w:eastAsia="Times New Roman" w:hAnsi="Arial" w:cs="Arial"/>
          <w:b/>
          <w:lang w:eastAsia="en-GB"/>
        </w:rPr>
      </w:pPr>
    </w:p>
    <w:p w14:paraId="0E0DD03B" w14:textId="77777777" w:rsidR="00D83349" w:rsidRDefault="00D83349" w:rsidP="00C44BD1">
      <w:pPr>
        <w:rPr>
          <w:rFonts w:ascii="Arial" w:eastAsia="Times New Roman" w:hAnsi="Arial" w:cs="Arial"/>
          <w:b/>
          <w:lang w:eastAsia="en-GB"/>
        </w:rPr>
      </w:pPr>
    </w:p>
    <w:p w14:paraId="643B0C0E" w14:textId="756161E6" w:rsidR="00357912" w:rsidRDefault="00F21D7E" w:rsidP="00151FCA">
      <w:pPr>
        <w:rPr>
          <w:rFonts w:ascii="Arial" w:hAnsi="Arial" w:cs="Arial"/>
          <w:b/>
          <w:color w:val="0070C0"/>
          <w:sz w:val="28"/>
          <w:szCs w:val="28"/>
          <w:u w:val="single"/>
        </w:rPr>
      </w:pPr>
      <w:r>
        <w:rPr>
          <w:rFonts w:ascii="Arial" w:hAnsi="Arial" w:cs="Arial"/>
          <w:b/>
          <w:color w:val="0070C0"/>
          <w:sz w:val="28"/>
          <w:szCs w:val="28"/>
          <w:u w:val="single"/>
        </w:rPr>
        <w:lastRenderedPageBreak/>
        <w:t>A</w:t>
      </w:r>
      <w:r w:rsidR="00151FCA" w:rsidRPr="004157E3">
        <w:rPr>
          <w:rFonts w:ascii="Arial" w:hAnsi="Arial" w:cs="Arial"/>
          <w:b/>
          <w:color w:val="0070C0"/>
          <w:sz w:val="28"/>
          <w:szCs w:val="28"/>
          <w:u w:val="single"/>
        </w:rPr>
        <w:t xml:space="preserve">ppendix 1 - PAHT Equality Workforce Profile March 2025  </w:t>
      </w:r>
    </w:p>
    <w:p w14:paraId="60822E12" w14:textId="13A09698" w:rsidR="00151FCA" w:rsidRDefault="00151FCA" w:rsidP="00151FCA">
      <w:pPr>
        <w:rPr>
          <w:rFonts w:ascii="Arial" w:hAnsi="Arial" w:cs="Arial"/>
          <w:b/>
          <w:color w:val="0070C0"/>
          <w:sz w:val="28"/>
          <w:szCs w:val="28"/>
          <w:u w:val="single"/>
        </w:rPr>
      </w:pPr>
      <w:r w:rsidRPr="004157E3">
        <w:rPr>
          <w:rFonts w:ascii="Arial" w:hAnsi="Arial" w:cs="Arial"/>
          <w:b/>
          <w:color w:val="0070C0"/>
          <w:sz w:val="28"/>
          <w:szCs w:val="28"/>
          <w:u w:val="single"/>
        </w:rPr>
        <w:t xml:space="preserve">                    </w:t>
      </w:r>
    </w:p>
    <w:p w14:paraId="7D2E448C" w14:textId="4E728326" w:rsidR="00151FCA" w:rsidRDefault="00151FCA" w:rsidP="00151FCA">
      <w:pPr>
        <w:rPr>
          <w:rFonts w:ascii="Arial" w:eastAsia="Times New Roman" w:hAnsi="Arial" w:cs="Arial"/>
          <w:b/>
          <w:color w:val="FF0000"/>
          <w:sz w:val="24"/>
          <w:szCs w:val="24"/>
          <w:lang w:eastAsia="en-GB"/>
        </w:rPr>
      </w:pPr>
      <w:r w:rsidRPr="006F5B67">
        <w:rPr>
          <w:noProof/>
        </w:rPr>
        <w:drawing>
          <wp:anchor distT="0" distB="0" distL="114300" distR="114300" simplePos="0" relativeHeight="251687936" behindDoc="1" locked="0" layoutInCell="1" allowOverlap="1" wp14:anchorId="791CACC1" wp14:editId="0FA876B0">
            <wp:simplePos x="0" y="0"/>
            <wp:positionH relativeFrom="column">
              <wp:posOffset>-635</wp:posOffset>
            </wp:positionH>
            <wp:positionV relativeFrom="paragraph">
              <wp:posOffset>116840</wp:posOffset>
            </wp:positionV>
            <wp:extent cx="3245485" cy="2050860"/>
            <wp:effectExtent l="0" t="0" r="0" b="6985"/>
            <wp:wrapTight wrapText="bothSides">
              <wp:wrapPolygon edited="0">
                <wp:start x="0" y="0"/>
                <wp:lineTo x="0" y="21473"/>
                <wp:lineTo x="21427" y="21473"/>
                <wp:lineTo x="21427" y="0"/>
                <wp:lineTo x="0" y="0"/>
              </wp:wrapPolygon>
            </wp:wrapTight>
            <wp:docPr id="1733893036" name="Picture 1733893036" descr="A graph of age b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ge band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45485" cy="2050860"/>
                    </a:xfrm>
                    <a:prstGeom prst="rect">
                      <a:avLst/>
                    </a:prstGeom>
                  </pic:spPr>
                </pic:pic>
              </a:graphicData>
            </a:graphic>
          </wp:anchor>
        </w:drawing>
      </w:r>
      <w:r w:rsidRPr="00011D6B">
        <w:rPr>
          <w:noProof/>
        </w:rPr>
        <w:drawing>
          <wp:inline distT="0" distB="0" distL="0" distR="0" wp14:anchorId="49423884" wp14:editId="0C7F0569">
            <wp:extent cx="2920365" cy="2172869"/>
            <wp:effectExtent l="0" t="0" r="0" b="0"/>
            <wp:docPr id="1754788649" name="Picture 1754788649"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16912" name="Picture 401616912" descr="A table with numbers and text&#10;&#10;AI-generated content may be incorrect."/>
                    <pic:cNvPicPr/>
                  </pic:nvPicPr>
                  <pic:blipFill>
                    <a:blip r:embed="rId27"/>
                    <a:stretch>
                      <a:fillRect/>
                    </a:stretch>
                  </pic:blipFill>
                  <pic:spPr>
                    <a:xfrm>
                      <a:off x="0" y="0"/>
                      <a:ext cx="3029251" cy="2253885"/>
                    </a:xfrm>
                    <a:prstGeom prst="rect">
                      <a:avLst/>
                    </a:prstGeom>
                  </pic:spPr>
                </pic:pic>
              </a:graphicData>
            </a:graphic>
          </wp:inline>
        </w:drawing>
      </w:r>
    </w:p>
    <w:p w14:paraId="42D6063A" w14:textId="77777777" w:rsidR="00C55261" w:rsidRDefault="00C55261" w:rsidP="00151FCA">
      <w:pPr>
        <w:rPr>
          <w:rFonts w:ascii="Arial" w:eastAsia="Times New Roman" w:hAnsi="Arial" w:cs="Arial"/>
          <w:b/>
          <w:color w:val="FF0000"/>
          <w:sz w:val="24"/>
          <w:szCs w:val="24"/>
          <w:lang w:eastAsia="en-GB"/>
        </w:rPr>
      </w:pPr>
    </w:p>
    <w:p w14:paraId="7308B128" w14:textId="4FA688AC" w:rsidR="00151FCA" w:rsidRDefault="00C55261" w:rsidP="00151FCA">
      <w:pPr>
        <w:rPr>
          <w:rFonts w:ascii="Arial" w:eastAsia="Times New Roman" w:hAnsi="Arial" w:cs="Arial"/>
          <w:b/>
          <w:color w:val="FF0000"/>
          <w:sz w:val="24"/>
          <w:szCs w:val="24"/>
          <w:lang w:eastAsia="en-GB"/>
        </w:rPr>
      </w:pPr>
      <w:r w:rsidRPr="00C4396E">
        <w:rPr>
          <w:noProof/>
        </w:rPr>
        <w:drawing>
          <wp:anchor distT="0" distB="0" distL="114300" distR="114300" simplePos="0" relativeHeight="251689984" behindDoc="1" locked="0" layoutInCell="1" allowOverlap="1" wp14:anchorId="2D5443FF" wp14:editId="4B91C617">
            <wp:simplePos x="0" y="0"/>
            <wp:positionH relativeFrom="margin">
              <wp:posOffset>-14703</wp:posOffset>
            </wp:positionH>
            <wp:positionV relativeFrom="paragraph">
              <wp:posOffset>173600</wp:posOffset>
            </wp:positionV>
            <wp:extent cx="3225800" cy="2188210"/>
            <wp:effectExtent l="0" t="0" r="0" b="2540"/>
            <wp:wrapTight wrapText="bothSides">
              <wp:wrapPolygon edited="0">
                <wp:start x="0" y="0"/>
                <wp:lineTo x="0" y="21437"/>
                <wp:lineTo x="21430" y="21437"/>
                <wp:lineTo x="21430" y="0"/>
                <wp:lineTo x="0" y="0"/>
              </wp:wrapPolygon>
            </wp:wrapTight>
            <wp:docPr id="833189899" name="Picture 833189899"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93528" name="Picture 800993528" descr="A graph with different colored square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225800" cy="2188210"/>
                    </a:xfrm>
                    <a:prstGeom prst="rect">
                      <a:avLst/>
                    </a:prstGeom>
                  </pic:spPr>
                </pic:pic>
              </a:graphicData>
            </a:graphic>
            <wp14:sizeRelH relativeFrom="margin">
              <wp14:pctWidth>0</wp14:pctWidth>
            </wp14:sizeRelH>
          </wp:anchor>
        </w:drawing>
      </w:r>
      <w:r w:rsidR="00151FCA" w:rsidRPr="00011D6B">
        <w:rPr>
          <w:noProof/>
        </w:rPr>
        <w:drawing>
          <wp:anchor distT="0" distB="0" distL="114300" distR="114300" simplePos="0" relativeHeight="251688960" behindDoc="1" locked="0" layoutInCell="1" allowOverlap="1" wp14:anchorId="7FFF3E5E" wp14:editId="3F19E775">
            <wp:simplePos x="0" y="0"/>
            <wp:positionH relativeFrom="margin">
              <wp:align>right</wp:align>
            </wp:positionH>
            <wp:positionV relativeFrom="paragraph">
              <wp:posOffset>477520</wp:posOffset>
            </wp:positionV>
            <wp:extent cx="2857500" cy="1073150"/>
            <wp:effectExtent l="0" t="0" r="0" b="0"/>
            <wp:wrapTight wrapText="bothSides">
              <wp:wrapPolygon edited="0">
                <wp:start x="0" y="0"/>
                <wp:lineTo x="0" y="21089"/>
                <wp:lineTo x="21456" y="21089"/>
                <wp:lineTo x="21456" y="0"/>
                <wp:lineTo x="0" y="0"/>
              </wp:wrapPolygon>
            </wp:wrapTight>
            <wp:docPr id="331267155" name="Picture 331267155"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9483" name="Picture 103139483" descr="A white sheet with black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857500" cy="1073150"/>
                    </a:xfrm>
                    <a:prstGeom prst="rect">
                      <a:avLst/>
                    </a:prstGeom>
                  </pic:spPr>
                </pic:pic>
              </a:graphicData>
            </a:graphic>
            <wp14:sizeRelH relativeFrom="margin">
              <wp14:pctWidth>0</wp14:pctWidth>
            </wp14:sizeRelH>
          </wp:anchor>
        </w:drawing>
      </w:r>
    </w:p>
    <w:p w14:paraId="2F8146F1" w14:textId="77777777" w:rsidR="00151FCA" w:rsidRDefault="00151FCA" w:rsidP="00151FCA">
      <w:pPr>
        <w:rPr>
          <w:rFonts w:ascii="Arial" w:eastAsia="Times New Roman" w:hAnsi="Arial" w:cs="Arial"/>
          <w:b/>
          <w:color w:val="FF0000"/>
          <w:sz w:val="24"/>
          <w:szCs w:val="24"/>
          <w:lang w:eastAsia="en-GB"/>
        </w:rPr>
      </w:pPr>
    </w:p>
    <w:p w14:paraId="0D8B4553" w14:textId="77777777" w:rsidR="00151FCA" w:rsidRDefault="00151FCA" w:rsidP="00151FCA">
      <w:pPr>
        <w:rPr>
          <w:rFonts w:ascii="Arial" w:eastAsia="Times New Roman" w:hAnsi="Arial" w:cs="Arial"/>
          <w:b/>
          <w:color w:val="FF0000"/>
          <w:sz w:val="24"/>
          <w:szCs w:val="24"/>
          <w:lang w:eastAsia="en-GB"/>
        </w:rPr>
      </w:pPr>
    </w:p>
    <w:p w14:paraId="32EF365A" w14:textId="2414D699" w:rsidR="00151FCA" w:rsidRDefault="00151FCA" w:rsidP="00151FCA">
      <w:pPr>
        <w:rPr>
          <w:rFonts w:ascii="Arial" w:eastAsia="Times New Roman" w:hAnsi="Arial" w:cs="Arial"/>
          <w:b/>
          <w:color w:val="FF0000"/>
          <w:sz w:val="24"/>
          <w:szCs w:val="24"/>
          <w:lang w:eastAsia="en-GB"/>
        </w:rPr>
      </w:pPr>
    </w:p>
    <w:p w14:paraId="4E79607B" w14:textId="77777777" w:rsidR="00C55261" w:rsidRDefault="00C55261" w:rsidP="00151FCA">
      <w:pPr>
        <w:rPr>
          <w:rFonts w:ascii="Arial" w:eastAsia="Times New Roman" w:hAnsi="Arial" w:cs="Arial"/>
          <w:b/>
          <w:color w:val="FF0000"/>
          <w:sz w:val="24"/>
          <w:szCs w:val="24"/>
          <w:lang w:eastAsia="en-GB"/>
        </w:rPr>
      </w:pPr>
    </w:p>
    <w:p w14:paraId="1E04F330" w14:textId="77777777" w:rsidR="00151FCA" w:rsidRDefault="00151FCA" w:rsidP="00151FCA">
      <w:pPr>
        <w:rPr>
          <w:rFonts w:ascii="Arial" w:eastAsia="Times New Roman" w:hAnsi="Arial" w:cs="Arial"/>
          <w:b/>
          <w:color w:val="FF0000"/>
          <w:sz w:val="24"/>
          <w:szCs w:val="24"/>
          <w:lang w:eastAsia="en-GB"/>
        </w:rPr>
      </w:pPr>
      <w:r w:rsidRPr="00802A49">
        <w:rPr>
          <w:noProof/>
        </w:rPr>
        <w:drawing>
          <wp:anchor distT="0" distB="0" distL="114300" distR="114300" simplePos="0" relativeHeight="251691008" behindDoc="1" locked="0" layoutInCell="1" allowOverlap="1" wp14:anchorId="5741AC4E" wp14:editId="5B7C6E76">
            <wp:simplePos x="0" y="0"/>
            <wp:positionH relativeFrom="column">
              <wp:posOffset>3588239</wp:posOffset>
            </wp:positionH>
            <wp:positionV relativeFrom="paragraph">
              <wp:posOffset>326243</wp:posOffset>
            </wp:positionV>
            <wp:extent cx="2994025" cy="1332865"/>
            <wp:effectExtent l="0" t="0" r="0" b="635"/>
            <wp:wrapTight wrapText="bothSides">
              <wp:wrapPolygon edited="0">
                <wp:start x="0" y="0"/>
                <wp:lineTo x="0" y="21302"/>
                <wp:lineTo x="21440" y="21302"/>
                <wp:lineTo x="21440" y="0"/>
                <wp:lineTo x="0" y="0"/>
              </wp:wrapPolygon>
            </wp:wrapTight>
            <wp:docPr id="1283688675" name="Picture 1283688675" descr="A white sheet with black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52215" name="Picture 2084652215" descr="A white sheet with black lines and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994025" cy="1332865"/>
                    </a:xfrm>
                    <a:prstGeom prst="rect">
                      <a:avLst/>
                    </a:prstGeom>
                  </pic:spPr>
                </pic:pic>
              </a:graphicData>
            </a:graphic>
          </wp:anchor>
        </w:drawing>
      </w:r>
      <w:r w:rsidRPr="00C4396E">
        <w:rPr>
          <w:noProof/>
        </w:rPr>
        <w:drawing>
          <wp:inline distT="0" distB="0" distL="0" distR="0" wp14:anchorId="6DBA5357" wp14:editId="42A9A82E">
            <wp:extent cx="3223260" cy="1889704"/>
            <wp:effectExtent l="0" t="0" r="0" b="0"/>
            <wp:docPr id="82988785" name="Picture 82988785"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451" name="Picture 144472451" descr="A graph of a bar chart&#10;&#10;AI-generated content may be incorrect."/>
                    <pic:cNvPicPr/>
                  </pic:nvPicPr>
                  <pic:blipFill>
                    <a:blip r:embed="rId31"/>
                    <a:stretch>
                      <a:fillRect/>
                    </a:stretch>
                  </pic:blipFill>
                  <pic:spPr>
                    <a:xfrm>
                      <a:off x="0" y="0"/>
                      <a:ext cx="3347655" cy="1962633"/>
                    </a:xfrm>
                    <a:prstGeom prst="rect">
                      <a:avLst/>
                    </a:prstGeom>
                  </pic:spPr>
                </pic:pic>
              </a:graphicData>
            </a:graphic>
          </wp:inline>
        </w:drawing>
      </w:r>
    </w:p>
    <w:p w14:paraId="3EF23FC5" w14:textId="3BB60C7F" w:rsidR="00151FCA" w:rsidRDefault="00151FCA" w:rsidP="00151FCA">
      <w:pPr>
        <w:rPr>
          <w:rFonts w:ascii="Arial" w:eastAsia="Times New Roman" w:hAnsi="Arial" w:cs="Arial"/>
          <w:b/>
          <w:color w:val="FF0000"/>
          <w:sz w:val="24"/>
          <w:szCs w:val="24"/>
          <w:lang w:eastAsia="en-GB"/>
        </w:rPr>
      </w:pPr>
      <w:r w:rsidRPr="00C4396E">
        <w:rPr>
          <w:noProof/>
        </w:rPr>
        <w:lastRenderedPageBreak/>
        <w:drawing>
          <wp:anchor distT="0" distB="0" distL="114300" distR="114300" simplePos="0" relativeHeight="251693056" behindDoc="1" locked="0" layoutInCell="1" allowOverlap="1" wp14:anchorId="71E2E577" wp14:editId="14280243">
            <wp:simplePos x="0" y="0"/>
            <wp:positionH relativeFrom="margin">
              <wp:align>left</wp:align>
            </wp:positionH>
            <wp:positionV relativeFrom="paragraph">
              <wp:posOffset>146685</wp:posOffset>
            </wp:positionV>
            <wp:extent cx="3117850" cy="1704975"/>
            <wp:effectExtent l="0" t="0" r="6350" b="9525"/>
            <wp:wrapTight wrapText="bothSides">
              <wp:wrapPolygon edited="0">
                <wp:start x="0" y="0"/>
                <wp:lineTo x="0" y="21479"/>
                <wp:lineTo x="21512" y="21479"/>
                <wp:lineTo x="21512" y="0"/>
                <wp:lineTo x="0" y="0"/>
              </wp:wrapPolygon>
            </wp:wrapTight>
            <wp:docPr id="254102362" name="Picture 254102362" descr="A graph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person and person&#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117850" cy="1704975"/>
                    </a:xfrm>
                    <a:prstGeom prst="rect">
                      <a:avLst/>
                    </a:prstGeom>
                  </pic:spPr>
                </pic:pic>
              </a:graphicData>
            </a:graphic>
            <wp14:sizeRelH relativeFrom="margin">
              <wp14:pctWidth>0</wp14:pctWidth>
            </wp14:sizeRelH>
          </wp:anchor>
        </w:drawing>
      </w:r>
    </w:p>
    <w:p w14:paraId="6E853F68" w14:textId="520A3968" w:rsidR="00151FCA" w:rsidRDefault="00C55261" w:rsidP="00151FCA">
      <w:pPr>
        <w:rPr>
          <w:rFonts w:ascii="Arial" w:eastAsia="Times New Roman" w:hAnsi="Arial" w:cs="Arial"/>
          <w:b/>
          <w:color w:val="FF0000"/>
          <w:sz w:val="24"/>
          <w:szCs w:val="24"/>
          <w:lang w:eastAsia="en-GB"/>
        </w:rPr>
      </w:pPr>
      <w:r w:rsidRPr="002820B5">
        <w:rPr>
          <w:noProof/>
        </w:rPr>
        <w:drawing>
          <wp:anchor distT="0" distB="0" distL="114300" distR="114300" simplePos="0" relativeHeight="251692032" behindDoc="1" locked="0" layoutInCell="1" allowOverlap="1" wp14:anchorId="4F6561D5" wp14:editId="6E08DA82">
            <wp:simplePos x="0" y="0"/>
            <wp:positionH relativeFrom="margin">
              <wp:posOffset>3645144</wp:posOffset>
            </wp:positionH>
            <wp:positionV relativeFrom="paragraph">
              <wp:posOffset>5031</wp:posOffset>
            </wp:positionV>
            <wp:extent cx="2851150" cy="915035"/>
            <wp:effectExtent l="0" t="0" r="6350" b="0"/>
            <wp:wrapTight wrapText="bothSides">
              <wp:wrapPolygon edited="0">
                <wp:start x="0" y="0"/>
                <wp:lineTo x="0" y="21135"/>
                <wp:lineTo x="21504" y="21135"/>
                <wp:lineTo x="21504" y="0"/>
                <wp:lineTo x="0" y="0"/>
              </wp:wrapPolygon>
            </wp:wrapTight>
            <wp:docPr id="1060918124" name="Picture 1060918124"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82692" name="Picture 2006082692" descr="A black line on a white background&#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851150" cy="915035"/>
                    </a:xfrm>
                    <a:prstGeom prst="rect">
                      <a:avLst/>
                    </a:prstGeom>
                  </pic:spPr>
                </pic:pic>
              </a:graphicData>
            </a:graphic>
            <wp14:sizeRelH relativeFrom="margin">
              <wp14:pctWidth>0</wp14:pctWidth>
            </wp14:sizeRelH>
          </wp:anchor>
        </w:drawing>
      </w:r>
    </w:p>
    <w:p w14:paraId="08DE66A1" w14:textId="77777777" w:rsidR="00151FCA" w:rsidRDefault="00151FCA" w:rsidP="00151FCA">
      <w:pPr>
        <w:rPr>
          <w:rFonts w:ascii="Arial" w:eastAsia="Times New Roman" w:hAnsi="Arial" w:cs="Arial"/>
          <w:b/>
          <w:color w:val="FF0000"/>
          <w:sz w:val="24"/>
          <w:szCs w:val="24"/>
          <w:lang w:eastAsia="en-GB"/>
        </w:rPr>
      </w:pPr>
    </w:p>
    <w:p w14:paraId="5713ED0D" w14:textId="0FC8E8AC" w:rsidR="00151FCA" w:rsidRDefault="00151FCA" w:rsidP="00151FCA">
      <w:pPr>
        <w:rPr>
          <w:rFonts w:ascii="Arial" w:eastAsia="Times New Roman" w:hAnsi="Arial" w:cs="Arial"/>
          <w:b/>
          <w:color w:val="FF0000"/>
          <w:sz w:val="24"/>
          <w:szCs w:val="24"/>
          <w:lang w:eastAsia="en-GB"/>
        </w:rPr>
      </w:pPr>
    </w:p>
    <w:p w14:paraId="3279FF43" w14:textId="2EC84E5C" w:rsidR="00151FCA" w:rsidRDefault="00151FCA" w:rsidP="00151FCA">
      <w:pPr>
        <w:rPr>
          <w:rFonts w:ascii="Arial" w:eastAsia="Times New Roman" w:hAnsi="Arial" w:cs="Arial"/>
          <w:b/>
          <w:color w:val="FF0000"/>
          <w:sz w:val="24"/>
          <w:szCs w:val="24"/>
          <w:lang w:eastAsia="en-GB"/>
        </w:rPr>
      </w:pPr>
    </w:p>
    <w:p w14:paraId="0D428AA1" w14:textId="14FC1D1F" w:rsidR="00151FCA" w:rsidRDefault="00151FCA" w:rsidP="00151FCA">
      <w:pPr>
        <w:rPr>
          <w:rFonts w:ascii="Arial" w:eastAsia="Times New Roman" w:hAnsi="Arial" w:cs="Arial"/>
          <w:b/>
          <w:color w:val="FF0000"/>
          <w:sz w:val="24"/>
          <w:szCs w:val="24"/>
          <w:lang w:eastAsia="en-GB"/>
        </w:rPr>
      </w:pPr>
    </w:p>
    <w:p w14:paraId="20745052" w14:textId="3B8942C5" w:rsidR="00C55261" w:rsidRDefault="00C55261" w:rsidP="00151FCA">
      <w:pPr>
        <w:rPr>
          <w:rFonts w:ascii="Arial" w:eastAsia="Times New Roman" w:hAnsi="Arial" w:cs="Arial"/>
          <w:b/>
          <w:color w:val="FF0000"/>
          <w:sz w:val="24"/>
          <w:szCs w:val="24"/>
          <w:lang w:eastAsia="en-GB"/>
        </w:rPr>
      </w:pPr>
    </w:p>
    <w:p w14:paraId="32E23DF6" w14:textId="5978FF18" w:rsidR="00C55261" w:rsidRDefault="00C55261" w:rsidP="00151FCA">
      <w:pPr>
        <w:rPr>
          <w:rFonts w:ascii="Arial" w:eastAsia="Times New Roman" w:hAnsi="Arial" w:cs="Arial"/>
          <w:b/>
          <w:color w:val="FF0000"/>
          <w:sz w:val="24"/>
          <w:szCs w:val="24"/>
          <w:lang w:eastAsia="en-GB"/>
        </w:rPr>
      </w:pPr>
      <w:r w:rsidRPr="002820B5">
        <w:rPr>
          <w:noProof/>
        </w:rPr>
        <w:drawing>
          <wp:anchor distT="0" distB="0" distL="114300" distR="114300" simplePos="0" relativeHeight="251695104" behindDoc="1" locked="0" layoutInCell="1" allowOverlap="1" wp14:anchorId="2BE725E0" wp14:editId="0991EA6C">
            <wp:simplePos x="0" y="0"/>
            <wp:positionH relativeFrom="margin">
              <wp:posOffset>3503490</wp:posOffset>
            </wp:positionH>
            <wp:positionV relativeFrom="paragraph">
              <wp:posOffset>331128</wp:posOffset>
            </wp:positionV>
            <wp:extent cx="3111500" cy="1752106"/>
            <wp:effectExtent l="0" t="0" r="0" b="635"/>
            <wp:wrapTight wrapText="bothSides">
              <wp:wrapPolygon edited="0">
                <wp:start x="0" y="0"/>
                <wp:lineTo x="0" y="21373"/>
                <wp:lineTo x="21424" y="21373"/>
                <wp:lineTo x="21424" y="0"/>
                <wp:lineTo x="0" y="0"/>
              </wp:wrapPolygon>
            </wp:wrapTight>
            <wp:docPr id="1944251090" name="Picture 1944251090"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0899" name="Picture 144840899" descr="A table with numbers and tex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111500" cy="1752106"/>
                    </a:xfrm>
                    <a:prstGeom prst="rect">
                      <a:avLst/>
                    </a:prstGeom>
                  </pic:spPr>
                </pic:pic>
              </a:graphicData>
            </a:graphic>
          </wp:anchor>
        </w:drawing>
      </w:r>
      <w:r w:rsidRPr="0024630D">
        <w:rPr>
          <w:noProof/>
        </w:rPr>
        <w:drawing>
          <wp:anchor distT="0" distB="0" distL="114300" distR="114300" simplePos="0" relativeHeight="251694080" behindDoc="1" locked="0" layoutInCell="1" allowOverlap="1" wp14:anchorId="13B5F44D" wp14:editId="6FF0B99E">
            <wp:simplePos x="0" y="0"/>
            <wp:positionH relativeFrom="column">
              <wp:posOffset>-43766</wp:posOffset>
            </wp:positionH>
            <wp:positionV relativeFrom="paragraph">
              <wp:posOffset>342803</wp:posOffset>
            </wp:positionV>
            <wp:extent cx="3129915" cy="1958340"/>
            <wp:effectExtent l="0" t="0" r="0" b="3810"/>
            <wp:wrapTight wrapText="bothSides">
              <wp:wrapPolygon edited="0">
                <wp:start x="0" y="0"/>
                <wp:lineTo x="0" y="21432"/>
                <wp:lineTo x="21429" y="21432"/>
                <wp:lineTo x="21429" y="0"/>
                <wp:lineTo x="0" y="0"/>
              </wp:wrapPolygon>
            </wp:wrapTight>
            <wp:docPr id="1683889311" name="Picture 168388931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83886" name="Picture 711483886" descr="A graph of a bar char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3129915" cy="1958340"/>
                    </a:xfrm>
                    <a:prstGeom prst="rect">
                      <a:avLst/>
                    </a:prstGeom>
                  </pic:spPr>
                </pic:pic>
              </a:graphicData>
            </a:graphic>
            <wp14:sizeRelH relativeFrom="margin">
              <wp14:pctWidth>0</wp14:pctWidth>
            </wp14:sizeRelH>
            <wp14:sizeRelV relativeFrom="margin">
              <wp14:pctHeight>0</wp14:pctHeight>
            </wp14:sizeRelV>
          </wp:anchor>
        </w:drawing>
      </w:r>
    </w:p>
    <w:p w14:paraId="5BC259DF" w14:textId="1FD7B538" w:rsidR="00C55261" w:rsidRDefault="00C55261" w:rsidP="00151FCA">
      <w:pPr>
        <w:rPr>
          <w:rFonts w:ascii="Arial" w:eastAsia="Times New Roman" w:hAnsi="Arial" w:cs="Arial"/>
          <w:b/>
          <w:color w:val="FF0000"/>
          <w:sz w:val="24"/>
          <w:szCs w:val="24"/>
          <w:lang w:eastAsia="en-GB"/>
        </w:rPr>
      </w:pPr>
    </w:p>
    <w:p w14:paraId="4CCCFB6F" w14:textId="5B3D5127" w:rsidR="00151FCA" w:rsidRDefault="00151FCA" w:rsidP="00151FCA">
      <w:pPr>
        <w:rPr>
          <w:rFonts w:ascii="Arial" w:eastAsia="Times New Roman" w:hAnsi="Arial" w:cs="Arial"/>
          <w:b/>
          <w:color w:val="FF0000"/>
          <w:sz w:val="24"/>
          <w:szCs w:val="24"/>
          <w:lang w:eastAsia="en-GB"/>
        </w:rPr>
      </w:pPr>
    </w:p>
    <w:p w14:paraId="6ED6ACF6" w14:textId="2C0D32DB" w:rsidR="00151FCA" w:rsidRDefault="00151FCA" w:rsidP="00151FCA">
      <w:pPr>
        <w:rPr>
          <w:rFonts w:ascii="Arial" w:eastAsia="Times New Roman" w:hAnsi="Arial" w:cs="Arial"/>
          <w:b/>
          <w:color w:val="FF0000"/>
          <w:sz w:val="24"/>
          <w:szCs w:val="24"/>
          <w:lang w:eastAsia="en-GB"/>
        </w:rPr>
      </w:pPr>
    </w:p>
    <w:p w14:paraId="3CB638D4" w14:textId="6524C3B8" w:rsidR="00151FCA" w:rsidRDefault="00151FCA" w:rsidP="00151FCA">
      <w:pPr>
        <w:rPr>
          <w:rFonts w:ascii="Arial" w:eastAsia="Times New Roman" w:hAnsi="Arial" w:cs="Arial"/>
          <w:b/>
          <w:color w:val="FF0000"/>
          <w:sz w:val="24"/>
          <w:szCs w:val="24"/>
          <w:lang w:eastAsia="en-GB"/>
        </w:rPr>
      </w:pPr>
    </w:p>
    <w:p w14:paraId="35AEE061" w14:textId="5072E40C" w:rsidR="00151FCA" w:rsidRDefault="00C55261" w:rsidP="00151FCA">
      <w:pPr>
        <w:rPr>
          <w:rFonts w:ascii="Arial" w:eastAsia="Times New Roman" w:hAnsi="Arial" w:cs="Arial"/>
          <w:b/>
          <w:color w:val="FF0000"/>
          <w:sz w:val="24"/>
          <w:szCs w:val="24"/>
          <w:lang w:eastAsia="en-GB"/>
        </w:rPr>
      </w:pPr>
      <w:r w:rsidRPr="0024630D">
        <w:rPr>
          <w:noProof/>
        </w:rPr>
        <w:drawing>
          <wp:anchor distT="0" distB="0" distL="114300" distR="114300" simplePos="0" relativeHeight="251696128" behindDoc="1" locked="0" layoutInCell="1" allowOverlap="1" wp14:anchorId="661FBEE6" wp14:editId="5716BBF6">
            <wp:simplePos x="0" y="0"/>
            <wp:positionH relativeFrom="column">
              <wp:posOffset>195189</wp:posOffset>
            </wp:positionH>
            <wp:positionV relativeFrom="paragraph">
              <wp:posOffset>166223</wp:posOffset>
            </wp:positionV>
            <wp:extent cx="3105150" cy="2343150"/>
            <wp:effectExtent l="0" t="0" r="0" b="0"/>
            <wp:wrapTight wrapText="bothSides">
              <wp:wrapPolygon edited="0">
                <wp:start x="0" y="0"/>
                <wp:lineTo x="0" y="21424"/>
                <wp:lineTo x="21467" y="21424"/>
                <wp:lineTo x="21467" y="0"/>
                <wp:lineTo x="0" y="0"/>
              </wp:wrapPolygon>
            </wp:wrapTight>
            <wp:docPr id="459219818" name="Picture 459219818"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text and numbers&#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105150" cy="2343150"/>
                    </a:xfrm>
                    <a:prstGeom prst="rect">
                      <a:avLst/>
                    </a:prstGeom>
                  </pic:spPr>
                </pic:pic>
              </a:graphicData>
            </a:graphic>
            <wp14:sizeRelH relativeFrom="margin">
              <wp14:pctWidth>0</wp14:pctWidth>
            </wp14:sizeRelH>
            <wp14:sizeRelV relativeFrom="margin">
              <wp14:pctHeight>0</wp14:pctHeight>
            </wp14:sizeRelV>
          </wp:anchor>
        </w:drawing>
      </w:r>
    </w:p>
    <w:p w14:paraId="10E2A808" w14:textId="2A3500A8" w:rsidR="00151FCA" w:rsidRDefault="00C55261" w:rsidP="00151FCA">
      <w:pPr>
        <w:rPr>
          <w:rFonts w:ascii="Arial" w:eastAsia="Times New Roman" w:hAnsi="Arial" w:cs="Arial"/>
          <w:b/>
          <w:color w:val="FF0000"/>
          <w:sz w:val="24"/>
          <w:szCs w:val="24"/>
          <w:lang w:eastAsia="en-GB"/>
        </w:rPr>
      </w:pPr>
      <w:r w:rsidRPr="00A8359D">
        <w:rPr>
          <w:noProof/>
        </w:rPr>
        <w:drawing>
          <wp:anchor distT="0" distB="0" distL="114300" distR="114300" simplePos="0" relativeHeight="251697152" behindDoc="1" locked="0" layoutInCell="1" allowOverlap="1" wp14:anchorId="673447DC" wp14:editId="608A0C95">
            <wp:simplePos x="0" y="0"/>
            <wp:positionH relativeFrom="margin">
              <wp:posOffset>3811905</wp:posOffset>
            </wp:positionH>
            <wp:positionV relativeFrom="paragraph">
              <wp:posOffset>262890</wp:posOffset>
            </wp:positionV>
            <wp:extent cx="2850515" cy="1496695"/>
            <wp:effectExtent l="0" t="0" r="6985" b="8255"/>
            <wp:wrapTight wrapText="bothSides">
              <wp:wrapPolygon edited="0">
                <wp:start x="0" y="0"/>
                <wp:lineTo x="0" y="21444"/>
                <wp:lineTo x="21509" y="21444"/>
                <wp:lineTo x="21509" y="0"/>
                <wp:lineTo x="0" y="0"/>
              </wp:wrapPolygon>
            </wp:wrapTight>
            <wp:docPr id="661069118" name="Picture 661069118" descr="A white and black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and black text with black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850515" cy="1496695"/>
                    </a:xfrm>
                    <a:prstGeom prst="rect">
                      <a:avLst/>
                    </a:prstGeom>
                  </pic:spPr>
                </pic:pic>
              </a:graphicData>
            </a:graphic>
            <wp14:sizeRelH relativeFrom="margin">
              <wp14:pctWidth>0</wp14:pctWidth>
            </wp14:sizeRelH>
            <wp14:sizeRelV relativeFrom="margin">
              <wp14:pctHeight>0</wp14:pctHeight>
            </wp14:sizeRelV>
          </wp:anchor>
        </w:drawing>
      </w:r>
    </w:p>
    <w:p w14:paraId="6254F69F" w14:textId="18AB7586" w:rsidR="00151FCA" w:rsidRDefault="00151FCA" w:rsidP="00151FCA">
      <w:pPr>
        <w:rPr>
          <w:rFonts w:ascii="Arial" w:eastAsia="Times New Roman" w:hAnsi="Arial" w:cs="Arial"/>
          <w:b/>
          <w:color w:val="FF0000"/>
          <w:sz w:val="24"/>
          <w:szCs w:val="24"/>
          <w:lang w:eastAsia="en-GB"/>
        </w:rPr>
      </w:pPr>
    </w:p>
    <w:p w14:paraId="7086290B" w14:textId="4B8A2E3A" w:rsidR="00151FCA" w:rsidRDefault="00151FCA" w:rsidP="00151FCA">
      <w:pPr>
        <w:rPr>
          <w:rFonts w:ascii="Arial" w:eastAsia="Times New Roman" w:hAnsi="Arial" w:cs="Arial"/>
          <w:b/>
          <w:color w:val="FF0000"/>
          <w:sz w:val="24"/>
          <w:szCs w:val="24"/>
          <w:lang w:eastAsia="en-GB"/>
        </w:rPr>
      </w:pPr>
    </w:p>
    <w:p w14:paraId="65E191CA" w14:textId="3722E333" w:rsidR="00151FCA" w:rsidRDefault="00151FCA" w:rsidP="00151FCA">
      <w:pPr>
        <w:rPr>
          <w:rFonts w:ascii="Arial" w:eastAsia="Times New Roman" w:hAnsi="Arial" w:cs="Arial"/>
          <w:b/>
          <w:color w:val="FF0000"/>
          <w:sz w:val="24"/>
          <w:szCs w:val="24"/>
          <w:lang w:eastAsia="en-GB"/>
        </w:rPr>
      </w:pPr>
    </w:p>
    <w:p w14:paraId="19A2E9E5" w14:textId="256517D9" w:rsidR="00151FCA" w:rsidRDefault="00151FCA" w:rsidP="00151FCA">
      <w:pPr>
        <w:rPr>
          <w:rFonts w:ascii="Arial" w:eastAsia="Times New Roman" w:hAnsi="Arial" w:cs="Arial"/>
          <w:b/>
          <w:color w:val="FF0000"/>
          <w:sz w:val="24"/>
          <w:szCs w:val="24"/>
          <w:lang w:eastAsia="en-GB"/>
        </w:rPr>
      </w:pPr>
    </w:p>
    <w:p w14:paraId="19F3C52B" w14:textId="7CB570E8" w:rsidR="00151FCA" w:rsidRDefault="00C55261" w:rsidP="00151FCA">
      <w:pPr>
        <w:rPr>
          <w:rFonts w:ascii="Arial" w:eastAsia="Times New Roman" w:hAnsi="Arial" w:cs="Arial"/>
          <w:b/>
          <w:color w:val="FF0000"/>
          <w:sz w:val="24"/>
          <w:szCs w:val="24"/>
          <w:lang w:eastAsia="en-GB"/>
        </w:rPr>
      </w:pPr>
      <w:r>
        <w:rPr>
          <w:noProof/>
        </w:rPr>
        <w:lastRenderedPageBreak/>
        <w:drawing>
          <wp:anchor distT="0" distB="0" distL="114300" distR="114300" simplePos="0" relativeHeight="251698176" behindDoc="1" locked="0" layoutInCell="1" allowOverlap="1" wp14:anchorId="4EF16B0B" wp14:editId="2A535FAF">
            <wp:simplePos x="0" y="0"/>
            <wp:positionH relativeFrom="column">
              <wp:posOffset>-514985</wp:posOffset>
            </wp:positionH>
            <wp:positionV relativeFrom="paragraph">
              <wp:posOffset>342900</wp:posOffset>
            </wp:positionV>
            <wp:extent cx="3858260" cy="3045460"/>
            <wp:effectExtent l="0" t="0" r="8890" b="2540"/>
            <wp:wrapTight wrapText="bothSides">
              <wp:wrapPolygon edited="0">
                <wp:start x="0" y="0"/>
                <wp:lineTo x="0" y="21483"/>
                <wp:lineTo x="21543" y="21483"/>
                <wp:lineTo x="21543" y="0"/>
                <wp:lineTo x="0" y="0"/>
              </wp:wrapPolygon>
            </wp:wrapTight>
            <wp:docPr id="616989779" name="Picture 616989779" descr="cid:image001.png@01DC0140.9454C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C0140.9454C37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858260" cy="304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FC755" w14:textId="39D0CE1F" w:rsidR="00151FCA" w:rsidRDefault="00151FCA" w:rsidP="00151FCA">
      <w:pPr>
        <w:rPr>
          <w:rFonts w:ascii="Arial" w:eastAsia="Times New Roman" w:hAnsi="Arial" w:cs="Arial"/>
          <w:b/>
          <w:color w:val="FF0000"/>
          <w:sz w:val="24"/>
          <w:szCs w:val="24"/>
          <w:lang w:eastAsia="en-GB"/>
        </w:rPr>
      </w:pPr>
    </w:p>
    <w:p w14:paraId="1EEED103" w14:textId="10BA67C4" w:rsidR="00151FCA" w:rsidRDefault="00C55261" w:rsidP="00151FCA">
      <w:pPr>
        <w:rPr>
          <w:rFonts w:ascii="Arial" w:eastAsia="Times New Roman" w:hAnsi="Arial" w:cs="Arial"/>
          <w:b/>
          <w:color w:val="FF0000"/>
          <w:sz w:val="24"/>
          <w:szCs w:val="24"/>
          <w:lang w:eastAsia="en-GB"/>
        </w:rPr>
      </w:pPr>
      <w:r w:rsidRPr="00A8359D">
        <w:rPr>
          <w:noProof/>
        </w:rPr>
        <w:drawing>
          <wp:anchor distT="0" distB="0" distL="114300" distR="114300" simplePos="0" relativeHeight="251699200" behindDoc="1" locked="0" layoutInCell="1" allowOverlap="1" wp14:anchorId="66195A99" wp14:editId="6A2CA03F">
            <wp:simplePos x="0" y="0"/>
            <wp:positionH relativeFrom="column">
              <wp:posOffset>3873354</wp:posOffset>
            </wp:positionH>
            <wp:positionV relativeFrom="paragraph">
              <wp:posOffset>8060</wp:posOffset>
            </wp:positionV>
            <wp:extent cx="2800350" cy="2249805"/>
            <wp:effectExtent l="0" t="0" r="0" b="0"/>
            <wp:wrapTight wrapText="bothSides">
              <wp:wrapPolygon edited="0">
                <wp:start x="0" y="0"/>
                <wp:lineTo x="0" y="21399"/>
                <wp:lineTo x="21453" y="21399"/>
                <wp:lineTo x="21453" y="0"/>
                <wp:lineTo x="0" y="0"/>
              </wp:wrapPolygon>
            </wp:wrapTight>
            <wp:docPr id="754020614" name="Picture 754020614"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able with numbers and text&#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2800350" cy="2249805"/>
                    </a:xfrm>
                    <a:prstGeom prst="rect">
                      <a:avLst/>
                    </a:prstGeom>
                  </pic:spPr>
                </pic:pic>
              </a:graphicData>
            </a:graphic>
            <wp14:sizeRelH relativeFrom="margin">
              <wp14:pctWidth>0</wp14:pctWidth>
            </wp14:sizeRelH>
            <wp14:sizeRelV relativeFrom="margin">
              <wp14:pctHeight>0</wp14:pctHeight>
            </wp14:sizeRelV>
          </wp:anchor>
        </w:drawing>
      </w:r>
    </w:p>
    <w:p w14:paraId="4AD51E5B" w14:textId="715964A6" w:rsidR="00151FCA" w:rsidRDefault="00151FCA" w:rsidP="00151FCA">
      <w:pPr>
        <w:rPr>
          <w:rFonts w:ascii="Arial" w:eastAsia="Times New Roman" w:hAnsi="Arial" w:cs="Arial"/>
          <w:b/>
          <w:color w:val="FF0000"/>
          <w:sz w:val="24"/>
          <w:szCs w:val="24"/>
          <w:lang w:eastAsia="en-GB"/>
        </w:rPr>
      </w:pPr>
    </w:p>
    <w:p w14:paraId="6CFA60B9" w14:textId="5D7FBDD6" w:rsidR="00151FCA" w:rsidRDefault="00151FCA" w:rsidP="00151FCA">
      <w:pPr>
        <w:rPr>
          <w:rFonts w:ascii="Arial" w:eastAsia="Times New Roman" w:hAnsi="Arial" w:cs="Arial"/>
          <w:b/>
          <w:color w:val="FF0000"/>
          <w:sz w:val="24"/>
          <w:szCs w:val="24"/>
          <w:lang w:eastAsia="en-GB"/>
        </w:rPr>
      </w:pPr>
    </w:p>
    <w:p w14:paraId="5C5D86FA" w14:textId="77777777" w:rsidR="00151FCA" w:rsidRDefault="00151FCA" w:rsidP="00151FCA">
      <w:pPr>
        <w:rPr>
          <w:rFonts w:ascii="Arial" w:eastAsia="Times New Roman" w:hAnsi="Arial" w:cs="Arial"/>
          <w:b/>
          <w:color w:val="FF0000"/>
          <w:sz w:val="24"/>
          <w:szCs w:val="24"/>
          <w:lang w:eastAsia="en-GB"/>
        </w:rPr>
      </w:pPr>
    </w:p>
    <w:p w14:paraId="0B1002B6" w14:textId="39FF3DD5" w:rsidR="00151FCA" w:rsidRDefault="00151FCA" w:rsidP="00151FCA">
      <w:pPr>
        <w:rPr>
          <w:rFonts w:ascii="Arial" w:eastAsia="Times New Roman" w:hAnsi="Arial" w:cs="Arial"/>
          <w:b/>
          <w:color w:val="FF0000"/>
          <w:sz w:val="24"/>
          <w:szCs w:val="24"/>
          <w:lang w:eastAsia="en-GB"/>
        </w:rPr>
      </w:pPr>
    </w:p>
    <w:p w14:paraId="0044A416" w14:textId="4F190CE6" w:rsidR="00151FCA" w:rsidRDefault="00151FCA" w:rsidP="00151FCA">
      <w:pPr>
        <w:rPr>
          <w:rFonts w:ascii="Arial" w:eastAsia="Times New Roman" w:hAnsi="Arial" w:cs="Arial"/>
          <w:b/>
          <w:color w:val="FF0000"/>
          <w:sz w:val="24"/>
          <w:szCs w:val="24"/>
          <w:lang w:eastAsia="en-GB"/>
        </w:rPr>
      </w:pPr>
    </w:p>
    <w:p w14:paraId="64579AA9" w14:textId="0FF3F3D7" w:rsidR="00151FCA" w:rsidRDefault="00151FCA" w:rsidP="00151FCA">
      <w:pPr>
        <w:rPr>
          <w:rFonts w:ascii="Arial" w:eastAsia="Times New Roman" w:hAnsi="Arial" w:cs="Arial"/>
          <w:b/>
          <w:color w:val="FF0000"/>
          <w:sz w:val="24"/>
          <w:szCs w:val="24"/>
          <w:lang w:eastAsia="en-GB"/>
        </w:rPr>
      </w:pPr>
    </w:p>
    <w:p w14:paraId="31322343" w14:textId="46045957" w:rsidR="00927886" w:rsidRDefault="00927886" w:rsidP="00C44BD1">
      <w:pPr>
        <w:rPr>
          <w:rFonts w:ascii="Arial" w:hAnsi="Arial" w:cs="Arial"/>
        </w:rPr>
      </w:pPr>
    </w:p>
    <w:p w14:paraId="1A067EA9" w14:textId="420B953B" w:rsidR="00927886" w:rsidRDefault="00927886" w:rsidP="00C44BD1">
      <w:pPr>
        <w:rPr>
          <w:rFonts w:ascii="Arial" w:hAnsi="Arial" w:cs="Arial"/>
        </w:rPr>
      </w:pPr>
    </w:p>
    <w:p w14:paraId="193FC81B" w14:textId="7B2660C6" w:rsidR="00C55261" w:rsidRDefault="00C55261" w:rsidP="00C44BD1">
      <w:pPr>
        <w:rPr>
          <w:rFonts w:ascii="Arial" w:hAnsi="Arial" w:cs="Arial"/>
        </w:rPr>
      </w:pPr>
    </w:p>
    <w:p w14:paraId="0A5B8983" w14:textId="74B72A8C" w:rsidR="00E10634" w:rsidRDefault="00E10634" w:rsidP="00C44BD1">
      <w:pPr>
        <w:rPr>
          <w:rFonts w:ascii="Arial" w:hAnsi="Arial" w:cs="Arial"/>
        </w:rPr>
      </w:pPr>
    </w:p>
    <w:p w14:paraId="31E83366" w14:textId="34089151" w:rsidR="00E10634" w:rsidRDefault="00E10634" w:rsidP="00C44BD1">
      <w:pPr>
        <w:rPr>
          <w:rFonts w:ascii="Arial" w:hAnsi="Arial" w:cs="Arial"/>
        </w:rPr>
      </w:pPr>
    </w:p>
    <w:p w14:paraId="47BBB248" w14:textId="06B3568A" w:rsidR="00E10634" w:rsidRDefault="00E10634" w:rsidP="00C44BD1">
      <w:pPr>
        <w:rPr>
          <w:rFonts w:ascii="Arial" w:hAnsi="Arial" w:cs="Arial"/>
        </w:rPr>
      </w:pPr>
    </w:p>
    <w:p w14:paraId="290BB291" w14:textId="40CE34A0" w:rsidR="00E10634" w:rsidRDefault="00E10634" w:rsidP="00C44BD1">
      <w:pPr>
        <w:rPr>
          <w:rFonts w:ascii="Arial" w:hAnsi="Arial" w:cs="Arial"/>
        </w:rPr>
      </w:pPr>
    </w:p>
    <w:p w14:paraId="41C5B0B2" w14:textId="58187CF2" w:rsidR="00E10634" w:rsidRDefault="00E10634" w:rsidP="00C44BD1">
      <w:pPr>
        <w:rPr>
          <w:rFonts w:ascii="Arial" w:hAnsi="Arial" w:cs="Arial"/>
        </w:rPr>
      </w:pPr>
    </w:p>
    <w:p w14:paraId="3E7E396A" w14:textId="0B6D67C2" w:rsidR="00E10634" w:rsidRDefault="00E10634" w:rsidP="00C44BD1">
      <w:pPr>
        <w:rPr>
          <w:rFonts w:ascii="Arial" w:hAnsi="Arial" w:cs="Arial"/>
        </w:rPr>
      </w:pPr>
    </w:p>
    <w:p w14:paraId="7F32458E" w14:textId="46A34EBF" w:rsidR="00E10634" w:rsidRDefault="00E10634" w:rsidP="00C44BD1">
      <w:pPr>
        <w:rPr>
          <w:rFonts w:ascii="Arial" w:hAnsi="Arial" w:cs="Arial"/>
        </w:rPr>
      </w:pPr>
    </w:p>
    <w:p w14:paraId="0210E077" w14:textId="5C7FD7FF" w:rsidR="00E10634" w:rsidRDefault="00E10634" w:rsidP="00C44BD1">
      <w:pPr>
        <w:rPr>
          <w:rFonts w:ascii="Arial" w:hAnsi="Arial" w:cs="Arial"/>
        </w:rPr>
      </w:pPr>
    </w:p>
    <w:p w14:paraId="2F8E3645" w14:textId="7DC4BD5E" w:rsidR="00E10634" w:rsidRDefault="00E10634" w:rsidP="00C44BD1">
      <w:pPr>
        <w:rPr>
          <w:rFonts w:ascii="Arial" w:hAnsi="Arial" w:cs="Arial"/>
        </w:rPr>
      </w:pPr>
    </w:p>
    <w:p w14:paraId="7FA1CA36" w14:textId="7CD77E9D" w:rsidR="00E10634" w:rsidRDefault="00E10634" w:rsidP="00C44BD1">
      <w:pPr>
        <w:rPr>
          <w:rFonts w:ascii="Arial" w:hAnsi="Arial" w:cs="Arial"/>
        </w:rPr>
      </w:pPr>
    </w:p>
    <w:p w14:paraId="722136C2" w14:textId="7F3E95B3" w:rsidR="00E10634" w:rsidRDefault="00E10634" w:rsidP="00C44BD1">
      <w:pPr>
        <w:rPr>
          <w:rFonts w:ascii="Arial" w:hAnsi="Arial" w:cs="Arial"/>
        </w:rPr>
      </w:pPr>
    </w:p>
    <w:p w14:paraId="1F020384" w14:textId="2B4DB2CD" w:rsidR="00E10634" w:rsidRDefault="00E10634" w:rsidP="00C44BD1">
      <w:pPr>
        <w:rPr>
          <w:rFonts w:ascii="Arial" w:hAnsi="Arial" w:cs="Arial"/>
        </w:rPr>
      </w:pPr>
    </w:p>
    <w:p w14:paraId="5ED11FC3" w14:textId="17BC6C03" w:rsidR="00E10634" w:rsidRDefault="00E10634" w:rsidP="00C44BD1">
      <w:pPr>
        <w:rPr>
          <w:rFonts w:ascii="Arial" w:hAnsi="Arial" w:cs="Arial"/>
        </w:rPr>
      </w:pPr>
    </w:p>
    <w:p w14:paraId="32885F58" w14:textId="34BE8BE9" w:rsidR="00E10634" w:rsidRDefault="00E10634" w:rsidP="00C44BD1">
      <w:pPr>
        <w:rPr>
          <w:rFonts w:ascii="Arial" w:hAnsi="Arial" w:cs="Arial"/>
        </w:rPr>
      </w:pPr>
    </w:p>
    <w:p w14:paraId="0D0A346D" w14:textId="5B89F7B6" w:rsidR="00E10634" w:rsidRDefault="00E10634" w:rsidP="00C44BD1">
      <w:pPr>
        <w:rPr>
          <w:rFonts w:ascii="Arial" w:hAnsi="Arial" w:cs="Arial"/>
        </w:rPr>
      </w:pPr>
    </w:p>
    <w:p w14:paraId="56F0F135" w14:textId="74627443" w:rsidR="00E10634" w:rsidRDefault="00E10634" w:rsidP="00C44BD1">
      <w:pPr>
        <w:rPr>
          <w:rFonts w:ascii="Arial" w:hAnsi="Arial" w:cs="Arial"/>
        </w:rPr>
      </w:pPr>
    </w:p>
    <w:p w14:paraId="001331C5" w14:textId="77777777" w:rsidR="00E10634" w:rsidRDefault="00E10634" w:rsidP="00C44BD1">
      <w:pPr>
        <w:rPr>
          <w:rFonts w:ascii="Arial" w:hAnsi="Arial" w:cs="Arial"/>
        </w:rPr>
      </w:pPr>
    </w:p>
    <w:p w14:paraId="24D732E0" w14:textId="0F877B4E" w:rsidR="00BD75C2" w:rsidRPr="001103C8" w:rsidRDefault="00BD75C2" w:rsidP="00BD75C2">
      <w:pPr>
        <w:spacing w:after="0" w:line="240" w:lineRule="auto"/>
        <w:rPr>
          <w:rFonts w:ascii="Arial" w:eastAsia="Times New Roman" w:hAnsi="Arial" w:cs="Arial"/>
          <w:b/>
          <w:color w:val="0070C0"/>
          <w:u w:val="single"/>
          <w:lang w:eastAsia="en-GB"/>
        </w:rPr>
      </w:pPr>
      <w:r w:rsidRPr="001103C8">
        <w:rPr>
          <w:rFonts w:ascii="Arial" w:eastAsia="Times New Roman" w:hAnsi="Arial" w:cs="Arial"/>
          <w:b/>
          <w:color w:val="0070C0"/>
          <w:u w:val="single"/>
          <w:lang w:eastAsia="en-GB"/>
        </w:rPr>
        <w:lastRenderedPageBreak/>
        <w:t xml:space="preserve">Appendix </w:t>
      </w:r>
      <w:r w:rsidR="00A665BF" w:rsidRPr="001103C8">
        <w:rPr>
          <w:rFonts w:ascii="Arial" w:eastAsia="Times New Roman" w:hAnsi="Arial" w:cs="Arial"/>
          <w:b/>
          <w:color w:val="0070C0"/>
          <w:u w:val="single"/>
          <w:lang w:eastAsia="en-GB"/>
        </w:rPr>
        <w:t xml:space="preserve">2 </w:t>
      </w:r>
      <w:r w:rsidRPr="001103C8">
        <w:rPr>
          <w:rFonts w:ascii="Arial" w:eastAsia="Times New Roman" w:hAnsi="Arial" w:cs="Arial"/>
          <w:b/>
          <w:color w:val="0070C0"/>
          <w:u w:val="single"/>
          <w:lang w:eastAsia="en-GB"/>
        </w:rPr>
        <w:t xml:space="preserve">– </w:t>
      </w:r>
      <w:r w:rsidRPr="001103C8">
        <w:rPr>
          <w:rFonts w:ascii="Arial" w:hAnsi="Arial" w:cs="Arial"/>
          <w:b/>
          <w:color w:val="0070C0"/>
          <w:u w:val="single"/>
        </w:rPr>
        <w:t xml:space="preserve">Informatics Patient Demographics </w:t>
      </w:r>
    </w:p>
    <w:p w14:paraId="6EC78554" w14:textId="5EA5F8A5" w:rsidR="00CC512E" w:rsidRPr="001103C8" w:rsidRDefault="00CC512E" w:rsidP="00BD75C2">
      <w:pPr>
        <w:spacing w:after="0" w:line="240" w:lineRule="auto"/>
        <w:rPr>
          <w:rFonts w:ascii="Arial" w:hAnsi="Arial" w:cs="Arial"/>
          <w:b/>
          <w:color w:val="0070C0"/>
          <w:u w:val="single"/>
        </w:rPr>
      </w:pPr>
    </w:p>
    <w:p w14:paraId="7752CC11" w14:textId="64B55C99" w:rsidR="00CC512E" w:rsidRDefault="00CC512E" w:rsidP="00CC512E">
      <w:pPr>
        <w:spacing w:after="0" w:line="240" w:lineRule="auto"/>
        <w:rPr>
          <w:rFonts w:ascii="Arial" w:hAnsi="Arial" w:cs="Arial"/>
          <w:b/>
          <w:u w:val="single"/>
        </w:rPr>
      </w:pPr>
      <w:r>
        <w:rPr>
          <w:rFonts w:ascii="Arial" w:hAnsi="Arial" w:cs="Arial"/>
          <w:b/>
          <w:u w:val="single"/>
        </w:rPr>
        <w:t>Notes</w:t>
      </w:r>
    </w:p>
    <w:p w14:paraId="3E6B9F63" w14:textId="77777777" w:rsidR="00CC512E" w:rsidRDefault="00CC512E" w:rsidP="00CC512E">
      <w:pPr>
        <w:pStyle w:val="ListParagraph"/>
        <w:numPr>
          <w:ilvl w:val="0"/>
          <w:numId w:val="24"/>
        </w:numPr>
        <w:spacing w:after="0" w:line="240" w:lineRule="auto"/>
        <w:rPr>
          <w:rFonts w:ascii="Arial" w:hAnsi="Arial" w:cs="Arial"/>
        </w:rPr>
      </w:pPr>
      <w:r>
        <w:rPr>
          <w:rFonts w:ascii="Arial" w:hAnsi="Arial" w:cs="Arial"/>
        </w:rPr>
        <w:t>Data is between period of October 2024 - April 2025</w:t>
      </w:r>
    </w:p>
    <w:p w14:paraId="41CE7281" w14:textId="77777777" w:rsidR="00CC512E" w:rsidRDefault="00CC512E" w:rsidP="00CC512E">
      <w:pPr>
        <w:pStyle w:val="ListParagraph"/>
        <w:numPr>
          <w:ilvl w:val="0"/>
          <w:numId w:val="24"/>
        </w:numPr>
        <w:spacing w:after="0" w:line="240" w:lineRule="auto"/>
        <w:rPr>
          <w:rFonts w:ascii="Arial" w:hAnsi="Arial" w:cs="Arial"/>
        </w:rPr>
      </w:pPr>
      <w:r>
        <w:rPr>
          <w:rFonts w:ascii="Arial" w:hAnsi="Arial" w:cs="Arial"/>
        </w:rPr>
        <w:t>Cosmic data – April 2024 - October 2024</w:t>
      </w:r>
    </w:p>
    <w:p w14:paraId="280B9B07" w14:textId="77777777" w:rsidR="00CC512E" w:rsidRPr="00F418CF" w:rsidRDefault="00CC512E" w:rsidP="00CC512E">
      <w:pPr>
        <w:pStyle w:val="ListParagraph"/>
        <w:numPr>
          <w:ilvl w:val="0"/>
          <w:numId w:val="24"/>
        </w:numPr>
        <w:spacing w:after="0" w:line="240" w:lineRule="auto"/>
        <w:rPr>
          <w:rFonts w:ascii="Arial" w:hAnsi="Arial" w:cs="Arial"/>
        </w:rPr>
      </w:pPr>
      <w:r>
        <w:rPr>
          <w:rFonts w:ascii="Arial" w:hAnsi="Arial" w:cs="Arial"/>
        </w:rPr>
        <w:t>Alex Health data – 4</w:t>
      </w:r>
      <w:r w:rsidRPr="00F418CF">
        <w:rPr>
          <w:rFonts w:ascii="Arial" w:hAnsi="Arial" w:cs="Arial"/>
          <w:vertAlign w:val="superscript"/>
        </w:rPr>
        <w:t>th</w:t>
      </w:r>
      <w:r>
        <w:rPr>
          <w:rFonts w:ascii="Arial" w:hAnsi="Arial" w:cs="Arial"/>
        </w:rPr>
        <w:t xml:space="preserve"> November – 31 April 2025</w:t>
      </w:r>
    </w:p>
    <w:p w14:paraId="60471F0D" w14:textId="77777777" w:rsidR="00CC512E" w:rsidRPr="00DD4AD0" w:rsidRDefault="00CC512E" w:rsidP="00BD75C2">
      <w:pPr>
        <w:spacing w:after="0" w:line="240" w:lineRule="auto"/>
        <w:rPr>
          <w:rFonts w:ascii="Arial" w:hAnsi="Arial" w:cs="Arial"/>
          <w:b/>
          <w:u w:val="single"/>
        </w:rPr>
      </w:pPr>
    </w:p>
    <w:p w14:paraId="237F28D1" w14:textId="77777777" w:rsidR="00BD75C2" w:rsidRPr="002D59D9" w:rsidRDefault="00BD75C2" w:rsidP="00BD75C2">
      <w:pPr>
        <w:spacing w:after="0" w:line="240" w:lineRule="auto"/>
        <w:rPr>
          <w:rFonts w:ascii="Arial" w:hAnsi="Arial" w:cs="Arial"/>
          <w:b/>
        </w:rPr>
      </w:pPr>
    </w:p>
    <w:p w14:paraId="2E0E769D" w14:textId="57B65DA6" w:rsidR="00BD75C2" w:rsidRDefault="00BD75C2" w:rsidP="00BD75C2">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 xml:space="preserve">         </w:t>
      </w:r>
    </w:p>
    <w:p w14:paraId="7BE930C9" w14:textId="77777777" w:rsidR="00BD75C2" w:rsidRPr="00F530F8" w:rsidRDefault="00BD75C2" w:rsidP="00BD75C2">
      <w:pPr>
        <w:spacing w:after="0" w:line="240" w:lineRule="auto"/>
        <w:rPr>
          <w:rFonts w:ascii="Arial" w:eastAsia="Times New Roman" w:hAnsi="Arial" w:cs="Arial"/>
          <w:b/>
          <w:lang w:eastAsia="en-GB"/>
        </w:rPr>
      </w:pPr>
      <w:r w:rsidRPr="00F530F8">
        <w:rPr>
          <w:rFonts w:ascii="Arial" w:eastAsia="Times New Roman" w:hAnsi="Arial" w:cs="Arial"/>
          <w:b/>
          <w:lang w:eastAsia="en-GB"/>
        </w:rPr>
        <w:t>Our Patient by Age March 2024</w:t>
      </w:r>
    </w:p>
    <w:p w14:paraId="3C01815C" w14:textId="77777777" w:rsidR="00BD75C2" w:rsidRDefault="00BD75C2" w:rsidP="00BD75C2">
      <w:pPr>
        <w:spacing w:after="0" w:line="240" w:lineRule="auto"/>
        <w:rPr>
          <w:rFonts w:ascii="Arial" w:eastAsia="Times New Roman" w:hAnsi="Arial" w:cs="Arial"/>
          <w:b/>
          <w:color w:val="005EB8"/>
          <w:lang w:eastAsia="en-GB"/>
        </w:rPr>
      </w:pPr>
    </w:p>
    <w:p w14:paraId="20CC8775" w14:textId="77777777" w:rsidR="00BD75C2" w:rsidRDefault="00BD75C2" w:rsidP="00BD75C2">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 xml:space="preserve">    </w:t>
      </w:r>
      <w:r>
        <w:rPr>
          <w:noProof/>
        </w:rPr>
        <w:drawing>
          <wp:inline distT="0" distB="0" distL="0" distR="0" wp14:anchorId="2CFB47BB" wp14:editId="7F683C01">
            <wp:extent cx="4804117" cy="2651760"/>
            <wp:effectExtent l="0" t="0" r="15875" b="15240"/>
            <wp:docPr id="3" name="Chart 3">
              <a:extLst xmlns:a="http://schemas.openxmlformats.org/drawingml/2006/main">
                <a:ext uri="{FF2B5EF4-FFF2-40B4-BE49-F238E27FC236}">
                  <a16:creationId xmlns:a16="http://schemas.microsoft.com/office/drawing/2014/main" id="{03121D0D-26D2-4C1E-9088-9D522EEE1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Arial" w:eastAsia="Times New Roman" w:hAnsi="Arial" w:cs="Arial"/>
          <w:b/>
          <w:color w:val="005EB8"/>
          <w:lang w:eastAsia="en-GB"/>
        </w:rPr>
        <w:t xml:space="preserve">       </w:t>
      </w:r>
    </w:p>
    <w:p w14:paraId="61754F98" w14:textId="77777777" w:rsidR="00BD75C2" w:rsidRDefault="00BD75C2" w:rsidP="00BD75C2">
      <w:pPr>
        <w:rPr>
          <w:rFonts w:ascii="Arial" w:hAnsi="Arial" w:cs="Arial"/>
          <w:b/>
          <w:u w:val="single"/>
        </w:rPr>
      </w:pPr>
    </w:p>
    <w:p w14:paraId="1D7A5B47" w14:textId="77777777" w:rsidR="007A79FF" w:rsidRDefault="007A79FF" w:rsidP="00CC512E">
      <w:pPr>
        <w:spacing w:after="0" w:line="240" w:lineRule="auto"/>
        <w:rPr>
          <w:rFonts w:ascii="Arial" w:eastAsia="Times New Roman" w:hAnsi="Arial" w:cs="Arial"/>
          <w:b/>
          <w:lang w:eastAsia="en-GB"/>
        </w:rPr>
      </w:pPr>
    </w:p>
    <w:p w14:paraId="3FC2FE0D" w14:textId="560874EC" w:rsidR="00CC512E" w:rsidRPr="00F530F8" w:rsidRDefault="00CC512E" w:rsidP="00CC512E">
      <w:pPr>
        <w:spacing w:after="0" w:line="240" w:lineRule="auto"/>
        <w:rPr>
          <w:rFonts w:ascii="Arial" w:eastAsia="Times New Roman" w:hAnsi="Arial" w:cs="Arial"/>
          <w:b/>
          <w:lang w:eastAsia="en-GB"/>
        </w:rPr>
      </w:pPr>
      <w:r w:rsidRPr="00F530F8">
        <w:rPr>
          <w:rFonts w:ascii="Arial" w:eastAsia="Times New Roman" w:hAnsi="Arial" w:cs="Arial"/>
          <w:b/>
          <w:lang w:eastAsia="en-GB"/>
        </w:rPr>
        <w:t xml:space="preserve">Our Patient by Age </w:t>
      </w:r>
      <w:r>
        <w:rPr>
          <w:rFonts w:ascii="Arial" w:eastAsia="Times New Roman" w:hAnsi="Arial" w:cs="Arial"/>
          <w:b/>
          <w:lang w:eastAsia="en-GB"/>
        </w:rPr>
        <w:t>Band</w:t>
      </w:r>
      <w:r w:rsidR="007A79FF">
        <w:rPr>
          <w:rFonts w:ascii="Arial" w:eastAsia="Times New Roman" w:hAnsi="Arial" w:cs="Arial"/>
          <w:b/>
          <w:lang w:eastAsia="en-GB"/>
        </w:rPr>
        <w:t xml:space="preserve"> 2025</w:t>
      </w:r>
    </w:p>
    <w:p w14:paraId="36990D9E" w14:textId="77777777" w:rsidR="00CC512E" w:rsidRDefault="00CC512E" w:rsidP="00CC512E"/>
    <w:p w14:paraId="28AC3886" w14:textId="77777777" w:rsidR="00CC512E" w:rsidRDefault="00CC512E" w:rsidP="00CC512E">
      <w:r>
        <w:rPr>
          <w:noProof/>
        </w:rPr>
        <w:drawing>
          <wp:inline distT="0" distB="0" distL="0" distR="0" wp14:anchorId="56663006" wp14:editId="294D4839">
            <wp:extent cx="5092700" cy="2641600"/>
            <wp:effectExtent l="0" t="0" r="12700" b="6350"/>
            <wp:docPr id="6" name="Chart 6">
              <a:extLst xmlns:a="http://schemas.openxmlformats.org/drawingml/2006/main">
                <a:ext uri="{FF2B5EF4-FFF2-40B4-BE49-F238E27FC236}">
                  <a16:creationId xmlns:a16="http://schemas.microsoft.com/office/drawing/2014/main" id="{584C6D25-B558-4D41-936E-074913B4F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2012326" w14:textId="5CD2FEA1" w:rsidR="00CC512E" w:rsidRDefault="00CC512E" w:rsidP="00CC512E"/>
    <w:p w14:paraId="257F4187" w14:textId="77777777" w:rsidR="007A79FF" w:rsidRDefault="007A79FF" w:rsidP="00CC512E"/>
    <w:p w14:paraId="30AE6B08" w14:textId="77777777" w:rsidR="00CC512E" w:rsidRDefault="00CC512E" w:rsidP="00CC512E"/>
    <w:p w14:paraId="65DE21E5" w14:textId="4EBBED45" w:rsidR="00BD75C2" w:rsidRDefault="00BD75C2" w:rsidP="00BD75C2">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lastRenderedPageBreak/>
        <w:t xml:space="preserve">        </w:t>
      </w:r>
    </w:p>
    <w:p w14:paraId="18DB17E6" w14:textId="4585AB21" w:rsidR="00BD75C2" w:rsidRPr="00F530F8" w:rsidRDefault="00BD75C2" w:rsidP="00BD75C2">
      <w:pPr>
        <w:spacing w:after="0" w:line="240" w:lineRule="auto"/>
        <w:rPr>
          <w:rFonts w:ascii="Arial" w:eastAsia="Times New Roman" w:hAnsi="Arial" w:cs="Arial"/>
          <w:b/>
          <w:lang w:eastAsia="en-GB"/>
        </w:rPr>
      </w:pPr>
      <w:r>
        <w:rPr>
          <w:rFonts w:ascii="Arial" w:eastAsia="Times New Roman" w:hAnsi="Arial" w:cs="Arial"/>
          <w:b/>
          <w:color w:val="005EB8"/>
          <w:lang w:eastAsia="en-GB"/>
        </w:rPr>
        <w:t xml:space="preserve"> </w:t>
      </w:r>
      <w:r w:rsidRPr="00F530F8">
        <w:rPr>
          <w:rFonts w:ascii="Arial" w:eastAsia="Times New Roman" w:hAnsi="Arial" w:cs="Arial"/>
          <w:b/>
          <w:lang w:eastAsia="en-GB"/>
        </w:rPr>
        <w:t>Our Patient by Gender March 2024</w:t>
      </w:r>
    </w:p>
    <w:p w14:paraId="28309F48" w14:textId="77777777" w:rsidR="00BD75C2" w:rsidRDefault="00BD75C2" w:rsidP="00BD75C2">
      <w:pPr>
        <w:spacing w:after="0" w:line="240" w:lineRule="auto"/>
        <w:rPr>
          <w:rFonts w:ascii="Arial" w:eastAsia="Times New Roman" w:hAnsi="Arial" w:cs="Arial"/>
          <w:b/>
          <w:color w:val="005EB8"/>
          <w:lang w:eastAsia="en-GB"/>
        </w:rPr>
      </w:pPr>
    </w:p>
    <w:p w14:paraId="6C5B66FE" w14:textId="77777777" w:rsidR="00BD75C2" w:rsidRDefault="00BD75C2" w:rsidP="00BD75C2">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 xml:space="preserve"> </w:t>
      </w:r>
    </w:p>
    <w:p w14:paraId="098B1650" w14:textId="77777777" w:rsidR="00BD75C2" w:rsidRDefault="00BD75C2" w:rsidP="00BD75C2">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 xml:space="preserve">      </w:t>
      </w:r>
      <w:r>
        <w:rPr>
          <w:noProof/>
        </w:rPr>
        <w:drawing>
          <wp:inline distT="0" distB="0" distL="0" distR="0" wp14:anchorId="6B9B4530" wp14:editId="6BE5C401">
            <wp:extent cx="4579034" cy="2553286"/>
            <wp:effectExtent l="0" t="0" r="12065" b="0"/>
            <wp:docPr id="4" name="Chart 4">
              <a:extLst xmlns:a="http://schemas.openxmlformats.org/drawingml/2006/main">
                <a:ext uri="{FF2B5EF4-FFF2-40B4-BE49-F238E27FC236}">
                  <a16:creationId xmlns:a16="http://schemas.microsoft.com/office/drawing/2014/main" id="{2F366BB1-3F62-4E06-86ED-E283B86BD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E3AE3D" w14:textId="77777777" w:rsidR="00BD75C2" w:rsidRDefault="00BD75C2" w:rsidP="00BD75C2">
      <w:pPr>
        <w:spacing w:after="0" w:line="240" w:lineRule="auto"/>
        <w:rPr>
          <w:rFonts w:ascii="Arial" w:eastAsia="Times New Roman" w:hAnsi="Arial" w:cs="Arial"/>
          <w:b/>
          <w:color w:val="005EB8"/>
          <w:lang w:eastAsia="en-GB"/>
        </w:rPr>
      </w:pPr>
    </w:p>
    <w:p w14:paraId="34A03653" w14:textId="77777777" w:rsidR="00BD75C2" w:rsidRDefault="00BD75C2" w:rsidP="00BD75C2">
      <w:pPr>
        <w:spacing w:after="0" w:line="240" w:lineRule="auto"/>
        <w:rPr>
          <w:rFonts w:ascii="Arial" w:eastAsia="Times New Roman" w:hAnsi="Arial" w:cs="Arial"/>
          <w:b/>
          <w:color w:val="005EB8"/>
          <w:lang w:eastAsia="en-GB"/>
        </w:rPr>
      </w:pPr>
    </w:p>
    <w:p w14:paraId="0150D1AB" w14:textId="77777777" w:rsidR="00BD75C2" w:rsidRDefault="00BD75C2" w:rsidP="00BD75C2">
      <w:pPr>
        <w:spacing w:after="0" w:line="240" w:lineRule="auto"/>
        <w:rPr>
          <w:rFonts w:ascii="Arial" w:eastAsia="Times New Roman" w:hAnsi="Arial" w:cs="Arial"/>
          <w:b/>
          <w:color w:val="005EB8"/>
          <w:lang w:eastAsia="en-GB"/>
        </w:rPr>
      </w:pPr>
    </w:p>
    <w:p w14:paraId="1488337D" w14:textId="0A3711D9" w:rsidR="00BD75C2" w:rsidRPr="00CC512E" w:rsidRDefault="00BD75C2" w:rsidP="00BD75C2">
      <w:pPr>
        <w:rPr>
          <w:rFonts w:ascii="Arial" w:hAnsi="Arial" w:cs="Arial"/>
          <w:color w:val="FF0000"/>
        </w:rPr>
      </w:pPr>
      <w:r w:rsidRPr="00CC512E">
        <w:rPr>
          <w:rFonts w:ascii="Arial" w:hAnsi="Arial" w:cs="Arial"/>
          <w:color w:val="FF0000"/>
        </w:rPr>
        <w:t>.</w:t>
      </w:r>
    </w:p>
    <w:p w14:paraId="482BF5E3" w14:textId="77777777" w:rsidR="00BD75C2" w:rsidRDefault="00BD75C2" w:rsidP="00BD75C2">
      <w:pPr>
        <w:rPr>
          <w:rFonts w:ascii="Arial" w:hAnsi="Arial" w:cs="Arial"/>
          <w:b/>
          <w:color w:val="0070C0"/>
        </w:rPr>
      </w:pPr>
    </w:p>
    <w:p w14:paraId="5984E2A3" w14:textId="77777777" w:rsidR="00CC512E" w:rsidRPr="00F530F8" w:rsidRDefault="00CC512E" w:rsidP="00CC512E">
      <w:pPr>
        <w:spacing w:after="0" w:line="240" w:lineRule="auto"/>
        <w:rPr>
          <w:rFonts w:ascii="Arial" w:eastAsia="Times New Roman" w:hAnsi="Arial" w:cs="Arial"/>
          <w:b/>
          <w:lang w:eastAsia="en-GB"/>
        </w:rPr>
      </w:pPr>
      <w:r w:rsidRPr="00F530F8">
        <w:rPr>
          <w:rFonts w:ascii="Arial" w:eastAsia="Times New Roman" w:hAnsi="Arial" w:cs="Arial"/>
          <w:b/>
          <w:lang w:eastAsia="en-GB"/>
        </w:rPr>
        <w:t>Our Patient by Gender March 202</w:t>
      </w:r>
      <w:r>
        <w:rPr>
          <w:rFonts w:ascii="Arial" w:eastAsia="Times New Roman" w:hAnsi="Arial" w:cs="Arial"/>
          <w:b/>
          <w:lang w:eastAsia="en-GB"/>
        </w:rPr>
        <w:t>5</w:t>
      </w:r>
    </w:p>
    <w:p w14:paraId="59F76F37" w14:textId="77777777" w:rsidR="00BD75C2" w:rsidRDefault="00BD75C2" w:rsidP="00BD75C2">
      <w:pPr>
        <w:spacing w:after="0" w:line="240" w:lineRule="auto"/>
        <w:rPr>
          <w:rFonts w:ascii="Arial" w:eastAsia="Times New Roman" w:hAnsi="Arial" w:cs="Arial"/>
          <w:b/>
          <w:color w:val="005EB8"/>
          <w:lang w:eastAsia="en-GB"/>
        </w:rPr>
      </w:pPr>
    </w:p>
    <w:p w14:paraId="04726F52" w14:textId="77777777" w:rsidR="00BD75C2" w:rsidRDefault="00BD75C2" w:rsidP="00BD75C2">
      <w:pPr>
        <w:spacing w:after="0" w:line="240" w:lineRule="auto"/>
        <w:rPr>
          <w:rFonts w:ascii="Arial" w:eastAsia="Times New Roman" w:hAnsi="Arial" w:cs="Arial"/>
          <w:b/>
          <w:color w:val="005EB8"/>
          <w:lang w:eastAsia="en-GB"/>
        </w:rPr>
      </w:pPr>
    </w:p>
    <w:p w14:paraId="35254434" w14:textId="77777777" w:rsidR="00CC512E" w:rsidRDefault="00CC512E" w:rsidP="00BD75C2">
      <w:pPr>
        <w:spacing w:after="0" w:line="240" w:lineRule="auto"/>
        <w:rPr>
          <w:rFonts w:ascii="Arial" w:eastAsia="Times New Roman" w:hAnsi="Arial" w:cs="Arial"/>
          <w:b/>
          <w:color w:val="005EB8"/>
          <w:lang w:eastAsia="en-GB"/>
        </w:rPr>
      </w:pPr>
    </w:p>
    <w:p w14:paraId="71B64732" w14:textId="77777777" w:rsidR="00CC512E" w:rsidRDefault="00CC512E" w:rsidP="00BD75C2">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 xml:space="preserve">     </w:t>
      </w:r>
      <w:r>
        <w:rPr>
          <w:noProof/>
        </w:rPr>
        <w:drawing>
          <wp:inline distT="0" distB="0" distL="0" distR="0" wp14:anchorId="0A818091" wp14:editId="252DFA5E">
            <wp:extent cx="4889500" cy="2813050"/>
            <wp:effectExtent l="0" t="0" r="6350" b="6350"/>
            <wp:docPr id="8" name="Chart 8">
              <a:extLst xmlns:a="http://schemas.openxmlformats.org/drawingml/2006/main">
                <a:ext uri="{FF2B5EF4-FFF2-40B4-BE49-F238E27FC236}">
                  <a16:creationId xmlns:a16="http://schemas.microsoft.com/office/drawing/2014/main" id="{7C234924-20BD-4053-941A-3E4956D23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D62DDD" w14:textId="77777777" w:rsidR="00CC512E" w:rsidRDefault="00CC512E" w:rsidP="00BD75C2">
      <w:pPr>
        <w:spacing w:after="0" w:line="240" w:lineRule="auto"/>
        <w:rPr>
          <w:rFonts w:ascii="Arial" w:eastAsia="Times New Roman" w:hAnsi="Arial" w:cs="Arial"/>
          <w:b/>
          <w:color w:val="005EB8"/>
          <w:lang w:eastAsia="en-GB"/>
        </w:rPr>
      </w:pPr>
    </w:p>
    <w:p w14:paraId="4BAA7C48" w14:textId="77777777" w:rsidR="00CC512E" w:rsidRDefault="00CC512E" w:rsidP="00BD75C2">
      <w:pPr>
        <w:spacing w:after="0" w:line="240" w:lineRule="auto"/>
        <w:rPr>
          <w:rFonts w:ascii="Arial" w:eastAsia="Times New Roman" w:hAnsi="Arial" w:cs="Arial"/>
          <w:b/>
          <w:color w:val="005EB8"/>
          <w:lang w:eastAsia="en-GB"/>
        </w:rPr>
      </w:pPr>
    </w:p>
    <w:p w14:paraId="666EBFE1" w14:textId="77777777" w:rsidR="00CC512E" w:rsidRDefault="00CC512E" w:rsidP="00BD75C2">
      <w:pPr>
        <w:spacing w:after="0" w:line="240" w:lineRule="auto"/>
        <w:rPr>
          <w:rFonts w:ascii="Arial" w:eastAsia="Times New Roman" w:hAnsi="Arial" w:cs="Arial"/>
          <w:b/>
          <w:color w:val="005EB8"/>
          <w:lang w:eastAsia="en-GB"/>
        </w:rPr>
      </w:pPr>
    </w:p>
    <w:p w14:paraId="41C3FFE4" w14:textId="77777777" w:rsidR="00CC512E" w:rsidRDefault="00CC512E" w:rsidP="00BD75C2">
      <w:pPr>
        <w:spacing w:after="0" w:line="240" w:lineRule="auto"/>
        <w:rPr>
          <w:rFonts w:ascii="Arial" w:eastAsia="Times New Roman" w:hAnsi="Arial" w:cs="Arial"/>
          <w:b/>
          <w:color w:val="005EB8"/>
          <w:lang w:eastAsia="en-GB"/>
        </w:rPr>
      </w:pPr>
    </w:p>
    <w:p w14:paraId="173CAFE9" w14:textId="77777777" w:rsidR="00BD75C2" w:rsidRDefault="00BD75C2" w:rsidP="00BD75C2">
      <w:pPr>
        <w:spacing w:after="0" w:line="240" w:lineRule="auto"/>
        <w:rPr>
          <w:rFonts w:ascii="Arial" w:eastAsia="Times New Roman" w:hAnsi="Arial" w:cs="Arial"/>
          <w:b/>
          <w:color w:val="005EB8"/>
          <w:lang w:eastAsia="en-GB"/>
        </w:rPr>
      </w:pPr>
    </w:p>
    <w:p w14:paraId="0E354E92" w14:textId="4793604E" w:rsidR="00BD75C2" w:rsidRDefault="00BD75C2" w:rsidP="00BD75C2">
      <w:pPr>
        <w:spacing w:after="0" w:line="240" w:lineRule="auto"/>
        <w:rPr>
          <w:rFonts w:ascii="Arial" w:eastAsia="Times New Roman" w:hAnsi="Arial" w:cs="Arial"/>
          <w:b/>
          <w:color w:val="005EB8"/>
          <w:lang w:eastAsia="en-GB"/>
        </w:rPr>
      </w:pPr>
    </w:p>
    <w:p w14:paraId="7BE26CB8" w14:textId="77777777" w:rsidR="00C626D7" w:rsidRDefault="00C626D7" w:rsidP="00BD75C2">
      <w:pPr>
        <w:spacing w:after="0" w:line="240" w:lineRule="auto"/>
        <w:rPr>
          <w:rFonts w:ascii="Arial" w:eastAsia="Times New Roman" w:hAnsi="Arial" w:cs="Arial"/>
          <w:b/>
          <w:color w:val="005EB8"/>
          <w:lang w:eastAsia="en-GB"/>
        </w:rPr>
      </w:pPr>
    </w:p>
    <w:p w14:paraId="2E13F11C" w14:textId="7DB45F29" w:rsidR="00BD75C2" w:rsidRDefault="00BD75C2" w:rsidP="00BD75C2">
      <w:pPr>
        <w:spacing w:after="0" w:line="240" w:lineRule="auto"/>
        <w:rPr>
          <w:rFonts w:ascii="Arial" w:eastAsia="Times New Roman" w:hAnsi="Arial" w:cs="Arial"/>
          <w:b/>
          <w:color w:val="005EB8"/>
          <w:lang w:eastAsia="en-GB"/>
        </w:rPr>
      </w:pPr>
    </w:p>
    <w:p w14:paraId="2C4B88E5" w14:textId="12D25BE2" w:rsidR="00BD75C2" w:rsidRPr="004B6EA2" w:rsidRDefault="00BD75C2" w:rsidP="00BD75C2">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 xml:space="preserve">         </w:t>
      </w:r>
    </w:p>
    <w:p w14:paraId="72E400F9" w14:textId="56B1A261" w:rsidR="00BD75C2" w:rsidRDefault="00BD75C2" w:rsidP="00BD75C2">
      <w:pPr>
        <w:rPr>
          <w:rFonts w:ascii="Arial" w:hAnsi="Arial" w:cs="Arial"/>
          <w:b/>
        </w:rPr>
      </w:pPr>
      <w:r w:rsidRPr="00F530F8">
        <w:rPr>
          <w:rFonts w:ascii="Arial" w:hAnsi="Arial" w:cs="Arial"/>
          <w:b/>
        </w:rPr>
        <w:lastRenderedPageBreak/>
        <w:t>Our Patients by Ethnicity March 2024</w:t>
      </w:r>
    </w:p>
    <w:p w14:paraId="30063CE1" w14:textId="6B100EC8" w:rsidR="00BD75C2" w:rsidRDefault="00BD75C2" w:rsidP="00BD75C2">
      <w:pPr>
        <w:rPr>
          <w:rFonts w:ascii="Arial" w:hAnsi="Arial" w:cs="Arial"/>
          <w:b/>
          <w:color w:val="0070C0"/>
        </w:rPr>
      </w:pPr>
      <w:r>
        <w:rPr>
          <w:rFonts w:ascii="Arial" w:hAnsi="Arial" w:cs="Arial"/>
          <w:b/>
          <w:color w:val="0070C0"/>
        </w:rPr>
        <w:t xml:space="preserve">   </w:t>
      </w:r>
      <w:r w:rsidR="007A79FF">
        <w:rPr>
          <w:noProof/>
        </w:rPr>
        <w:drawing>
          <wp:inline distT="0" distB="0" distL="0" distR="0" wp14:anchorId="621400D8" wp14:editId="4B225400">
            <wp:extent cx="5282419" cy="2349305"/>
            <wp:effectExtent l="0" t="0" r="13970" b="13335"/>
            <wp:docPr id="5" name="Chart 5">
              <a:extLst xmlns:a="http://schemas.openxmlformats.org/drawingml/2006/main">
                <a:ext uri="{FF2B5EF4-FFF2-40B4-BE49-F238E27FC236}">
                  <a16:creationId xmlns:a16="http://schemas.microsoft.com/office/drawing/2014/main" id="{A8B7A4A7-A1F7-4319-8188-73740BB03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Arial" w:hAnsi="Arial" w:cs="Arial"/>
          <w:b/>
          <w:color w:val="0070C0"/>
        </w:rPr>
        <w:t xml:space="preserve">        </w:t>
      </w:r>
    </w:p>
    <w:p w14:paraId="7E5EDC89" w14:textId="77777777" w:rsidR="007A79FF" w:rsidRDefault="007A79FF" w:rsidP="00CC512E">
      <w:pPr>
        <w:rPr>
          <w:rFonts w:ascii="Arial" w:hAnsi="Arial" w:cs="Arial"/>
          <w:b/>
        </w:rPr>
      </w:pPr>
    </w:p>
    <w:p w14:paraId="61A65D2C" w14:textId="16A9779F" w:rsidR="00CC512E" w:rsidRDefault="00CC512E" w:rsidP="00CC512E">
      <w:pPr>
        <w:rPr>
          <w:rFonts w:ascii="Arial" w:hAnsi="Arial" w:cs="Arial"/>
          <w:b/>
        </w:rPr>
      </w:pPr>
      <w:r w:rsidRPr="00F530F8">
        <w:rPr>
          <w:rFonts w:ascii="Arial" w:hAnsi="Arial" w:cs="Arial"/>
          <w:b/>
        </w:rPr>
        <w:t>Our Patients by Ethnicity</w:t>
      </w:r>
      <w:r>
        <w:rPr>
          <w:rFonts w:ascii="Arial" w:hAnsi="Arial" w:cs="Arial"/>
          <w:b/>
        </w:rPr>
        <w:t xml:space="preserve"> March 2025</w:t>
      </w:r>
    </w:p>
    <w:p w14:paraId="3A86060F" w14:textId="77777777" w:rsidR="00CC512E" w:rsidRDefault="00CC512E" w:rsidP="00CC512E">
      <w:r>
        <w:rPr>
          <w:noProof/>
        </w:rPr>
        <w:drawing>
          <wp:inline distT="0" distB="0" distL="0" distR="0" wp14:anchorId="6264ACDC" wp14:editId="268ADC97">
            <wp:extent cx="5436577" cy="2215661"/>
            <wp:effectExtent l="0" t="0" r="12065" b="13335"/>
            <wp:docPr id="9" name="Chart 9">
              <a:extLst xmlns:a="http://schemas.openxmlformats.org/drawingml/2006/main">
                <a:ext uri="{FF2B5EF4-FFF2-40B4-BE49-F238E27FC236}">
                  <a16:creationId xmlns:a16="http://schemas.microsoft.com/office/drawing/2014/main" id="{9CADEBE0-7ABF-432B-A7C3-2C43F8C7E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A34497" w14:textId="77777777" w:rsidR="0060569E" w:rsidRDefault="0060569E" w:rsidP="00C44BD1">
      <w:pPr>
        <w:rPr>
          <w:rFonts w:ascii="Arial" w:hAnsi="Arial" w:cs="Arial"/>
        </w:rPr>
      </w:pPr>
    </w:p>
    <w:sectPr w:rsidR="0060569E" w:rsidSect="00874159">
      <w:headerReference w:type="default" r:id="rId47"/>
      <w:footerReference w:type="default" r:id="rId48"/>
      <w:pgSz w:w="11906" w:h="16838"/>
      <w:pgMar w:top="1276" w:right="1021" w:bottom="1021" w:left="1021" w:header="708" w:footer="1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ADBA4" w14:textId="77777777" w:rsidR="00553B5E" w:rsidRDefault="00553B5E" w:rsidP="00526460">
      <w:pPr>
        <w:spacing w:after="0" w:line="240" w:lineRule="auto"/>
      </w:pPr>
      <w:r>
        <w:separator/>
      </w:r>
    </w:p>
  </w:endnote>
  <w:endnote w:type="continuationSeparator" w:id="0">
    <w:p w14:paraId="4EAF2531" w14:textId="77777777" w:rsidR="00553B5E" w:rsidRDefault="00553B5E" w:rsidP="0052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174920"/>
      <w:docPartObj>
        <w:docPartGallery w:val="Page Numbers (Bottom of Page)"/>
        <w:docPartUnique/>
      </w:docPartObj>
    </w:sdtPr>
    <w:sdtEndPr>
      <w:rPr>
        <w:noProof/>
      </w:rPr>
    </w:sdtEndPr>
    <w:sdtContent>
      <w:p w14:paraId="4D7BBA17" w14:textId="77777777" w:rsidR="00553B5E" w:rsidRDefault="00553B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9ED069" w14:textId="77777777" w:rsidR="00553B5E" w:rsidRDefault="00553B5E" w:rsidP="00C13A7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3C400" w14:textId="77777777" w:rsidR="00553B5E" w:rsidRDefault="00553B5E" w:rsidP="00526460">
      <w:pPr>
        <w:spacing w:after="0" w:line="240" w:lineRule="auto"/>
      </w:pPr>
      <w:r>
        <w:separator/>
      </w:r>
    </w:p>
  </w:footnote>
  <w:footnote w:type="continuationSeparator" w:id="0">
    <w:p w14:paraId="7362A9D5" w14:textId="77777777" w:rsidR="00553B5E" w:rsidRDefault="00553B5E" w:rsidP="00526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881A3" w14:textId="77777777" w:rsidR="00553B5E" w:rsidRDefault="00553B5E" w:rsidP="00ED47AC">
    <w:pPr>
      <w:pStyle w:val="Header"/>
      <w:jc w:val="right"/>
      <w:rPr>
        <w:sz w:val="16"/>
        <w:szCs w:val="16"/>
      </w:rPr>
    </w:pPr>
    <w:r>
      <w:rPr>
        <w:noProof/>
        <w:sz w:val="16"/>
        <w:szCs w:val="16"/>
      </w:rPr>
      <w:drawing>
        <wp:anchor distT="0" distB="0" distL="114300" distR="114300" simplePos="0" relativeHeight="251661312" behindDoc="1" locked="0" layoutInCell="1" allowOverlap="1" wp14:anchorId="293AFD45" wp14:editId="5713079F">
          <wp:simplePos x="0" y="0"/>
          <wp:positionH relativeFrom="column">
            <wp:posOffset>5009515</wp:posOffset>
          </wp:positionH>
          <wp:positionV relativeFrom="paragraph">
            <wp:posOffset>-278130</wp:posOffset>
          </wp:positionV>
          <wp:extent cx="1706245" cy="693420"/>
          <wp:effectExtent l="0" t="0" r="8255" b="0"/>
          <wp:wrapTight wrapText="bothSides">
            <wp:wrapPolygon edited="0">
              <wp:start x="13987" y="0"/>
              <wp:lineTo x="0" y="7714"/>
              <wp:lineTo x="0" y="12462"/>
              <wp:lineTo x="14952" y="18989"/>
              <wp:lineTo x="14952" y="20769"/>
              <wp:lineTo x="21463" y="20769"/>
              <wp:lineTo x="21463" y="0"/>
              <wp:lineTo x="1398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H_logo_RGB_Right Align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6245" cy="693420"/>
                  </a:xfrm>
                  <a:prstGeom prst="rect">
                    <a:avLst/>
                  </a:prstGeom>
                </pic:spPr>
              </pic:pic>
            </a:graphicData>
          </a:graphic>
          <wp14:sizeRelH relativeFrom="page">
            <wp14:pctWidth>0</wp14:pctWidth>
          </wp14:sizeRelH>
          <wp14:sizeRelV relativeFrom="page">
            <wp14:pctHeight>0</wp14:pctHeight>
          </wp14:sizeRelV>
        </wp:anchor>
      </w:drawing>
    </w:r>
  </w:p>
  <w:p w14:paraId="41020C9A" w14:textId="77777777" w:rsidR="00553B5E" w:rsidRPr="003F2D64" w:rsidRDefault="00553B5E" w:rsidP="00ED47AC">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3290C"/>
    <w:multiLevelType w:val="hybridMultilevel"/>
    <w:tmpl w:val="C9FC71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86327"/>
    <w:multiLevelType w:val="hybridMultilevel"/>
    <w:tmpl w:val="2E7833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F987A67"/>
    <w:multiLevelType w:val="hybridMultilevel"/>
    <w:tmpl w:val="AC3C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B643C"/>
    <w:multiLevelType w:val="multilevel"/>
    <w:tmpl w:val="5E4AA6F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B65BFA"/>
    <w:multiLevelType w:val="hybridMultilevel"/>
    <w:tmpl w:val="44FC0D8A"/>
    <w:lvl w:ilvl="0" w:tplc="22206F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36ADC"/>
    <w:multiLevelType w:val="hybridMultilevel"/>
    <w:tmpl w:val="D38C2F08"/>
    <w:lvl w:ilvl="0" w:tplc="7D0229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683C3A"/>
    <w:multiLevelType w:val="hybridMultilevel"/>
    <w:tmpl w:val="837A6F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F55AB"/>
    <w:multiLevelType w:val="hybridMultilevel"/>
    <w:tmpl w:val="A24A708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F0C4BCB"/>
    <w:multiLevelType w:val="hybridMultilevel"/>
    <w:tmpl w:val="E856A7F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09233BF"/>
    <w:multiLevelType w:val="hybridMultilevel"/>
    <w:tmpl w:val="65B8C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297D7B"/>
    <w:multiLevelType w:val="hybridMultilevel"/>
    <w:tmpl w:val="57A82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428D1"/>
    <w:multiLevelType w:val="hybridMultilevel"/>
    <w:tmpl w:val="4706FE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DE0016"/>
    <w:multiLevelType w:val="hybridMultilevel"/>
    <w:tmpl w:val="FB3E019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BC78D6"/>
    <w:multiLevelType w:val="hybridMultilevel"/>
    <w:tmpl w:val="DAD22D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95045A"/>
    <w:multiLevelType w:val="multilevel"/>
    <w:tmpl w:val="4CFA6D6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09250BF"/>
    <w:multiLevelType w:val="multilevel"/>
    <w:tmpl w:val="FC2A9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710E6"/>
    <w:multiLevelType w:val="hybridMultilevel"/>
    <w:tmpl w:val="E3D62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19549E"/>
    <w:multiLevelType w:val="hybridMultilevel"/>
    <w:tmpl w:val="E342203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C409D3"/>
    <w:multiLevelType w:val="hybridMultilevel"/>
    <w:tmpl w:val="17E0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9545D7"/>
    <w:multiLevelType w:val="hybridMultilevel"/>
    <w:tmpl w:val="F80209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61CF1"/>
    <w:multiLevelType w:val="hybridMultilevel"/>
    <w:tmpl w:val="43602DD0"/>
    <w:lvl w:ilvl="0" w:tplc="326E35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574F2F"/>
    <w:multiLevelType w:val="multilevel"/>
    <w:tmpl w:val="288CDA1A"/>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568A2E28"/>
    <w:multiLevelType w:val="multilevel"/>
    <w:tmpl w:val="BD96A3D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902686D"/>
    <w:multiLevelType w:val="hybridMultilevel"/>
    <w:tmpl w:val="DC4847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A3AE1"/>
    <w:multiLevelType w:val="hybridMultilevel"/>
    <w:tmpl w:val="C50CF926"/>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5" w15:restartNumberingAfterBreak="0">
    <w:nsid w:val="5C8F1799"/>
    <w:multiLevelType w:val="hybridMultilevel"/>
    <w:tmpl w:val="FBBE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832E44"/>
    <w:multiLevelType w:val="hybridMultilevel"/>
    <w:tmpl w:val="3CBC6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9D41CF"/>
    <w:multiLevelType w:val="hybridMultilevel"/>
    <w:tmpl w:val="B908DD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9F6DBB"/>
    <w:multiLevelType w:val="hybridMultilevel"/>
    <w:tmpl w:val="B78E70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2359BB"/>
    <w:multiLevelType w:val="hybridMultilevel"/>
    <w:tmpl w:val="5DF4E5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FD524C"/>
    <w:multiLevelType w:val="multilevel"/>
    <w:tmpl w:val="C8F4B3B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3125767"/>
    <w:multiLevelType w:val="hybridMultilevel"/>
    <w:tmpl w:val="B6987C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F617B27"/>
    <w:multiLevelType w:val="hybridMultilevel"/>
    <w:tmpl w:val="B5F8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0789438">
    <w:abstractNumId w:val="30"/>
  </w:num>
  <w:num w:numId="2" w16cid:durableId="223683514">
    <w:abstractNumId w:val="25"/>
  </w:num>
  <w:num w:numId="3" w16cid:durableId="2069648817">
    <w:abstractNumId w:val="11"/>
  </w:num>
  <w:num w:numId="4" w16cid:durableId="765884023">
    <w:abstractNumId w:val="31"/>
  </w:num>
  <w:num w:numId="5" w16cid:durableId="1323241822">
    <w:abstractNumId w:val="5"/>
  </w:num>
  <w:num w:numId="6" w16cid:durableId="142739767">
    <w:abstractNumId w:val="1"/>
  </w:num>
  <w:num w:numId="7" w16cid:durableId="247859072">
    <w:abstractNumId w:val="4"/>
  </w:num>
  <w:num w:numId="8" w16cid:durableId="2017271028">
    <w:abstractNumId w:val="16"/>
  </w:num>
  <w:num w:numId="9" w16cid:durableId="2113820687">
    <w:abstractNumId w:val="17"/>
  </w:num>
  <w:num w:numId="10" w16cid:durableId="789322504">
    <w:abstractNumId w:val="21"/>
  </w:num>
  <w:num w:numId="11" w16cid:durableId="1126316988">
    <w:abstractNumId w:val="19"/>
  </w:num>
  <w:num w:numId="12" w16cid:durableId="715861274">
    <w:abstractNumId w:val="12"/>
  </w:num>
  <w:num w:numId="13" w16cid:durableId="813910922">
    <w:abstractNumId w:val="7"/>
  </w:num>
  <w:num w:numId="14" w16cid:durableId="1464303251">
    <w:abstractNumId w:val="26"/>
  </w:num>
  <w:num w:numId="15" w16cid:durableId="715350916">
    <w:abstractNumId w:val="22"/>
  </w:num>
  <w:num w:numId="16" w16cid:durableId="1153138487">
    <w:abstractNumId w:val="27"/>
  </w:num>
  <w:num w:numId="17" w16cid:durableId="106972286">
    <w:abstractNumId w:val="13"/>
  </w:num>
  <w:num w:numId="18" w16cid:durableId="445740020">
    <w:abstractNumId w:val="28"/>
  </w:num>
  <w:num w:numId="19" w16cid:durableId="380054265">
    <w:abstractNumId w:val="29"/>
  </w:num>
  <w:num w:numId="20" w16cid:durableId="1047409868">
    <w:abstractNumId w:val="0"/>
  </w:num>
  <w:num w:numId="21" w16cid:durableId="2137095856">
    <w:abstractNumId w:val="23"/>
  </w:num>
  <w:num w:numId="22" w16cid:durableId="429089979">
    <w:abstractNumId w:val="6"/>
  </w:num>
  <w:num w:numId="23" w16cid:durableId="1011641091">
    <w:abstractNumId w:val="10"/>
  </w:num>
  <w:num w:numId="24" w16cid:durableId="90128494">
    <w:abstractNumId w:val="20"/>
  </w:num>
  <w:num w:numId="25" w16cid:durableId="1489593640">
    <w:abstractNumId w:val="9"/>
  </w:num>
  <w:num w:numId="26" w16cid:durableId="1140617243">
    <w:abstractNumId w:val="18"/>
  </w:num>
  <w:num w:numId="27" w16cid:durableId="448400695">
    <w:abstractNumId w:val="3"/>
  </w:num>
  <w:num w:numId="28" w16cid:durableId="1059547824">
    <w:abstractNumId w:val="24"/>
  </w:num>
  <w:num w:numId="29" w16cid:durableId="109934801">
    <w:abstractNumId w:val="32"/>
  </w:num>
  <w:num w:numId="30" w16cid:durableId="44376117">
    <w:abstractNumId w:val="2"/>
  </w:num>
  <w:num w:numId="31" w16cid:durableId="1437094589">
    <w:abstractNumId w:val="15"/>
  </w:num>
  <w:num w:numId="32" w16cid:durableId="1690640914">
    <w:abstractNumId w:val="8"/>
  </w:num>
  <w:num w:numId="33" w16cid:durableId="32193466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292"/>
    <w:rsid w:val="00001F27"/>
    <w:rsid w:val="00001FF0"/>
    <w:rsid w:val="00003293"/>
    <w:rsid w:val="000042DC"/>
    <w:rsid w:val="000058DD"/>
    <w:rsid w:val="0001667F"/>
    <w:rsid w:val="00020D49"/>
    <w:rsid w:val="0002758B"/>
    <w:rsid w:val="00032C2B"/>
    <w:rsid w:val="000342EC"/>
    <w:rsid w:val="00037BC3"/>
    <w:rsid w:val="000456B1"/>
    <w:rsid w:val="00045F38"/>
    <w:rsid w:val="00053A82"/>
    <w:rsid w:val="00060528"/>
    <w:rsid w:val="000724E9"/>
    <w:rsid w:val="0007681B"/>
    <w:rsid w:val="00076D15"/>
    <w:rsid w:val="00077BAD"/>
    <w:rsid w:val="00087692"/>
    <w:rsid w:val="000900C0"/>
    <w:rsid w:val="00092D76"/>
    <w:rsid w:val="00093A75"/>
    <w:rsid w:val="0009570B"/>
    <w:rsid w:val="000C491A"/>
    <w:rsid w:val="000D0006"/>
    <w:rsid w:val="000D33B2"/>
    <w:rsid w:val="000E1CE9"/>
    <w:rsid w:val="000E1E81"/>
    <w:rsid w:val="000E56BE"/>
    <w:rsid w:val="000E72B0"/>
    <w:rsid w:val="000F139C"/>
    <w:rsid w:val="000F4493"/>
    <w:rsid w:val="000F47F4"/>
    <w:rsid w:val="001013A9"/>
    <w:rsid w:val="00101CB2"/>
    <w:rsid w:val="001053C1"/>
    <w:rsid w:val="001101F4"/>
    <w:rsid w:val="001103C8"/>
    <w:rsid w:val="0011306A"/>
    <w:rsid w:val="00115A88"/>
    <w:rsid w:val="001221DB"/>
    <w:rsid w:val="00122F07"/>
    <w:rsid w:val="00122F21"/>
    <w:rsid w:val="001334C5"/>
    <w:rsid w:val="001342CE"/>
    <w:rsid w:val="00141582"/>
    <w:rsid w:val="00151FCA"/>
    <w:rsid w:val="00152E39"/>
    <w:rsid w:val="001544D6"/>
    <w:rsid w:val="001559CA"/>
    <w:rsid w:val="00162DC4"/>
    <w:rsid w:val="00171E97"/>
    <w:rsid w:val="00183494"/>
    <w:rsid w:val="001835F2"/>
    <w:rsid w:val="0018681F"/>
    <w:rsid w:val="0019140E"/>
    <w:rsid w:val="00191D5C"/>
    <w:rsid w:val="00194403"/>
    <w:rsid w:val="001A0C0A"/>
    <w:rsid w:val="001A0D5E"/>
    <w:rsid w:val="001A273E"/>
    <w:rsid w:val="001A3BD8"/>
    <w:rsid w:val="001A7B33"/>
    <w:rsid w:val="001B2095"/>
    <w:rsid w:val="001B7A4F"/>
    <w:rsid w:val="001C180F"/>
    <w:rsid w:val="001C52C8"/>
    <w:rsid w:val="001C5524"/>
    <w:rsid w:val="001C6232"/>
    <w:rsid w:val="001D231A"/>
    <w:rsid w:val="001D6919"/>
    <w:rsid w:val="001E0053"/>
    <w:rsid w:val="001F5448"/>
    <w:rsid w:val="001F79FA"/>
    <w:rsid w:val="0020405C"/>
    <w:rsid w:val="0020799F"/>
    <w:rsid w:val="00212ECF"/>
    <w:rsid w:val="00214FD0"/>
    <w:rsid w:val="002156A4"/>
    <w:rsid w:val="00217592"/>
    <w:rsid w:val="0022149B"/>
    <w:rsid w:val="00233762"/>
    <w:rsid w:val="00233EBF"/>
    <w:rsid w:val="00235CE8"/>
    <w:rsid w:val="002417DF"/>
    <w:rsid w:val="00250462"/>
    <w:rsid w:val="00251C54"/>
    <w:rsid w:val="00260E80"/>
    <w:rsid w:val="00261880"/>
    <w:rsid w:val="002716B5"/>
    <w:rsid w:val="002801BC"/>
    <w:rsid w:val="00282D12"/>
    <w:rsid w:val="00283643"/>
    <w:rsid w:val="00283E51"/>
    <w:rsid w:val="002865A9"/>
    <w:rsid w:val="00286648"/>
    <w:rsid w:val="002902C5"/>
    <w:rsid w:val="0029207E"/>
    <w:rsid w:val="00294F62"/>
    <w:rsid w:val="002A4B65"/>
    <w:rsid w:val="002A71CF"/>
    <w:rsid w:val="002B65BC"/>
    <w:rsid w:val="002C7660"/>
    <w:rsid w:val="002D235D"/>
    <w:rsid w:val="002D59D9"/>
    <w:rsid w:val="002E1E8D"/>
    <w:rsid w:val="002F1695"/>
    <w:rsid w:val="002F3158"/>
    <w:rsid w:val="002F3368"/>
    <w:rsid w:val="00302F4F"/>
    <w:rsid w:val="00305B89"/>
    <w:rsid w:val="00305D7C"/>
    <w:rsid w:val="003111A8"/>
    <w:rsid w:val="003163DF"/>
    <w:rsid w:val="00322B85"/>
    <w:rsid w:val="00324607"/>
    <w:rsid w:val="003256DF"/>
    <w:rsid w:val="00327804"/>
    <w:rsid w:val="00327DB2"/>
    <w:rsid w:val="00327E1F"/>
    <w:rsid w:val="00330B7A"/>
    <w:rsid w:val="00333E57"/>
    <w:rsid w:val="00335B65"/>
    <w:rsid w:val="003368A3"/>
    <w:rsid w:val="00340180"/>
    <w:rsid w:val="00340C30"/>
    <w:rsid w:val="0034149E"/>
    <w:rsid w:val="00344A39"/>
    <w:rsid w:val="003473EA"/>
    <w:rsid w:val="00350418"/>
    <w:rsid w:val="00352952"/>
    <w:rsid w:val="00352CEA"/>
    <w:rsid w:val="00355D92"/>
    <w:rsid w:val="00357912"/>
    <w:rsid w:val="0036173E"/>
    <w:rsid w:val="00365DBF"/>
    <w:rsid w:val="00366E51"/>
    <w:rsid w:val="003710A1"/>
    <w:rsid w:val="00372728"/>
    <w:rsid w:val="0037284E"/>
    <w:rsid w:val="00372C02"/>
    <w:rsid w:val="003850FC"/>
    <w:rsid w:val="00390F1E"/>
    <w:rsid w:val="003919BA"/>
    <w:rsid w:val="0039365F"/>
    <w:rsid w:val="00394300"/>
    <w:rsid w:val="00395F04"/>
    <w:rsid w:val="00396B96"/>
    <w:rsid w:val="003A3254"/>
    <w:rsid w:val="003A6056"/>
    <w:rsid w:val="003A6F56"/>
    <w:rsid w:val="003A7464"/>
    <w:rsid w:val="003B08F7"/>
    <w:rsid w:val="003B1AE3"/>
    <w:rsid w:val="003B2FBB"/>
    <w:rsid w:val="003B333A"/>
    <w:rsid w:val="003C6294"/>
    <w:rsid w:val="003D165B"/>
    <w:rsid w:val="003D1818"/>
    <w:rsid w:val="003D1B32"/>
    <w:rsid w:val="003E0BC9"/>
    <w:rsid w:val="003E0C2C"/>
    <w:rsid w:val="003E5FF7"/>
    <w:rsid w:val="003F2F72"/>
    <w:rsid w:val="003F31B6"/>
    <w:rsid w:val="004020FC"/>
    <w:rsid w:val="00402D6B"/>
    <w:rsid w:val="00402D7F"/>
    <w:rsid w:val="00416B07"/>
    <w:rsid w:val="004225EF"/>
    <w:rsid w:val="00422B96"/>
    <w:rsid w:val="00434AA4"/>
    <w:rsid w:val="0043534A"/>
    <w:rsid w:val="0044025E"/>
    <w:rsid w:val="004431C3"/>
    <w:rsid w:val="00444D50"/>
    <w:rsid w:val="00445493"/>
    <w:rsid w:val="00446D3E"/>
    <w:rsid w:val="004472CB"/>
    <w:rsid w:val="00451569"/>
    <w:rsid w:val="00454423"/>
    <w:rsid w:val="00457919"/>
    <w:rsid w:val="00461460"/>
    <w:rsid w:val="00465BEC"/>
    <w:rsid w:val="0047360C"/>
    <w:rsid w:val="0047442D"/>
    <w:rsid w:val="0048158B"/>
    <w:rsid w:val="00481B96"/>
    <w:rsid w:val="00481E63"/>
    <w:rsid w:val="00483D2F"/>
    <w:rsid w:val="00484C43"/>
    <w:rsid w:val="00492157"/>
    <w:rsid w:val="0049262E"/>
    <w:rsid w:val="004932A3"/>
    <w:rsid w:val="00496367"/>
    <w:rsid w:val="00497CF1"/>
    <w:rsid w:val="004A14AD"/>
    <w:rsid w:val="004A1B3B"/>
    <w:rsid w:val="004A2230"/>
    <w:rsid w:val="004A7FF2"/>
    <w:rsid w:val="004B3F68"/>
    <w:rsid w:val="004B6EA2"/>
    <w:rsid w:val="004C1855"/>
    <w:rsid w:val="004C53AA"/>
    <w:rsid w:val="004C77CE"/>
    <w:rsid w:val="004D1542"/>
    <w:rsid w:val="004D1BA6"/>
    <w:rsid w:val="004D1CA1"/>
    <w:rsid w:val="004D24B6"/>
    <w:rsid w:val="004D279D"/>
    <w:rsid w:val="004D2AD2"/>
    <w:rsid w:val="004D2F02"/>
    <w:rsid w:val="004D77D2"/>
    <w:rsid w:val="004E42BF"/>
    <w:rsid w:val="004E5DF6"/>
    <w:rsid w:val="004F1DB2"/>
    <w:rsid w:val="004F5DAB"/>
    <w:rsid w:val="004F7F89"/>
    <w:rsid w:val="00500217"/>
    <w:rsid w:val="005016B9"/>
    <w:rsid w:val="00502A96"/>
    <w:rsid w:val="00504DD5"/>
    <w:rsid w:val="00517006"/>
    <w:rsid w:val="00526460"/>
    <w:rsid w:val="005316DE"/>
    <w:rsid w:val="00532ABE"/>
    <w:rsid w:val="00534670"/>
    <w:rsid w:val="00535BA1"/>
    <w:rsid w:val="005454B1"/>
    <w:rsid w:val="00551AB9"/>
    <w:rsid w:val="005535F5"/>
    <w:rsid w:val="00553B5E"/>
    <w:rsid w:val="00562FB0"/>
    <w:rsid w:val="00577053"/>
    <w:rsid w:val="00581599"/>
    <w:rsid w:val="00584614"/>
    <w:rsid w:val="00584F16"/>
    <w:rsid w:val="005851E6"/>
    <w:rsid w:val="00585368"/>
    <w:rsid w:val="00585F3E"/>
    <w:rsid w:val="00586113"/>
    <w:rsid w:val="005870DB"/>
    <w:rsid w:val="0059373C"/>
    <w:rsid w:val="00593B1E"/>
    <w:rsid w:val="005A437D"/>
    <w:rsid w:val="005A7F10"/>
    <w:rsid w:val="005B1E79"/>
    <w:rsid w:val="005B4B70"/>
    <w:rsid w:val="005B53AF"/>
    <w:rsid w:val="005B7961"/>
    <w:rsid w:val="005B7A1D"/>
    <w:rsid w:val="005C47E1"/>
    <w:rsid w:val="005C593A"/>
    <w:rsid w:val="005C59BD"/>
    <w:rsid w:val="005C5E19"/>
    <w:rsid w:val="005D21EF"/>
    <w:rsid w:val="005D7038"/>
    <w:rsid w:val="005E28AC"/>
    <w:rsid w:val="005E57EF"/>
    <w:rsid w:val="005F09D0"/>
    <w:rsid w:val="005F1C17"/>
    <w:rsid w:val="005F3048"/>
    <w:rsid w:val="005F4372"/>
    <w:rsid w:val="005F4912"/>
    <w:rsid w:val="006014B8"/>
    <w:rsid w:val="0060255D"/>
    <w:rsid w:val="0060569E"/>
    <w:rsid w:val="00605A25"/>
    <w:rsid w:val="0060719A"/>
    <w:rsid w:val="00612C3F"/>
    <w:rsid w:val="00623659"/>
    <w:rsid w:val="00626C28"/>
    <w:rsid w:val="00630A7C"/>
    <w:rsid w:val="00634A64"/>
    <w:rsid w:val="00645C8B"/>
    <w:rsid w:val="00647EA4"/>
    <w:rsid w:val="0066282E"/>
    <w:rsid w:val="006704EF"/>
    <w:rsid w:val="00673766"/>
    <w:rsid w:val="00673BA5"/>
    <w:rsid w:val="00675193"/>
    <w:rsid w:val="00691507"/>
    <w:rsid w:val="0069647A"/>
    <w:rsid w:val="006B3752"/>
    <w:rsid w:val="006B60E6"/>
    <w:rsid w:val="006C06B1"/>
    <w:rsid w:val="006C24A1"/>
    <w:rsid w:val="006C4A44"/>
    <w:rsid w:val="006D34C8"/>
    <w:rsid w:val="006D3FFC"/>
    <w:rsid w:val="006E3F70"/>
    <w:rsid w:val="006E492B"/>
    <w:rsid w:val="006E6B65"/>
    <w:rsid w:val="006F1561"/>
    <w:rsid w:val="006F1DCA"/>
    <w:rsid w:val="006F2D5B"/>
    <w:rsid w:val="006F4AD6"/>
    <w:rsid w:val="00700A54"/>
    <w:rsid w:val="00702489"/>
    <w:rsid w:val="007047C8"/>
    <w:rsid w:val="00706A41"/>
    <w:rsid w:val="00707C76"/>
    <w:rsid w:val="0071206E"/>
    <w:rsid w:val="00715C54"/>
    <w:rsid w:val="00725CC7"/>
    <w:rsid w:val="007313E7"/>
    <w:rsid w:val="00736BAC"/>
    <w:rsid w:val="00737232"/>
    <w:rsid w:val="00743A0B"/>
    <w:rsid w:val="007454D3"/>
    <w:rsid w:val="00746B98"/>
    <w:rsid w:val="00746BD2"/>
    <w:rsid w:val="00752A7A"/>
    <w:rsid w:val="007615E6"/>
    <w:rsid w:val="00774317"/>
    <w:rsid w:val="007749F3"/>
    <w:rsid w:val="00780BF3"/>
    <w:rsid w:val="00783B1F"/>
    <w:rsid w:val="00785C57"/>
    <w:rsid w:val="0078739B"/>
    <w:rsid w:val="007A79FF"/>
    <w:rsid w:val="007B03BB"/>
    <w:rsid w:val="007B0D92"/>
    <w:rsid w:val="007B2BEB"/>
    <w:rsid w:val="007B7019"/>
    <w:rsid w:val="007C07D9"/>
    <w:rsid w:val="007C21D7"/>
    <w:rsid w:val="007C297D"/>
    <w:rsid w:val="007C4C1C"/>
    <w:rsid w:val="007C5039"/>
    <w:rsid w:val="007C6587"/>
    <w:rsid w:val="007C65CA"/>
    <w:rsid w:val="007D0B45"/>
    <w:rsid w:val="007D71D9"/>
    <w:rsid w:val="007F1EA8"/>
    <w:rsid w:val="007F43B3"/>
    <w:rsid w:val="007F4417"/>
    <w:rsid w:val="007F44D8"/>
    <w:rsid w:val="008104A6"/>
    <w:rsid w:val="00813F3C"/>
    <w:rsid w:val="008157EA"/>
    <w:rsid w:val="00816760"/>
    <w:rsid w:val="00816FC7"/>
    <w:rsid w:val="008172AA"/>
    <w:rsid w:val="00822684"/>
    <w:rsid w:val="0083766E"/>
    <w:rsid w:val="00843AEF"/>
    <w:rsid w:val="00846A98"/>
    <w:rsid w:val="00847098"/>
    <w:rsid w:val="00852FCA"/>
    <w:rsid w:val="00855089"/>
    <w:rsid w:val="00857A17"/>
    <w:rsid w:val="0086142D"/>
    <w:rsid w:val="008629B8"/>
    <w:rsid w:val="00865A7A"/>
    <w:rsid w:val="00870439"/>
    <w:rsid w:val="00874159"/>
    <w:rsid w:val="00877135"/>
    <w:rsid w:val="00880F9C"/>
    <w:rsid w:val="00882B61"/>
    <w:rsid w:val="00882DA4"/>
    <w:rsid w:val="00882EF0"/>
    <w:rsid w:val="0088312E"/>
    <w:rsid w:val="00885D42"/>
    <w:rsid w:val="00890117"/>
    <w:rsid w:val="00896D8B"/>
    <w:rsid w:val="008A0080"/>
    <w:rsid w:val="008A00F3"/>
    <w:rsid w:val="008B2EF5"/>
    <w:rsid w:val="008B4332"/>
    <w:rsid w:val="008B5FD3"/>
    <w:rsid w:val="008C142F"/>
    <w:rsid w:val="008C2B16"/>
    <w:rsid w:val="008C677F"/>
    <w:rsid w:val="008D52CF"/>
    <w:rsid w:val="008D54D4"/>
    <w:rsid w:val="008D5664"/>
    <w:rsid w:val="008E4546"/>
    <w:rsid w:val="008F19CD"/>
    <w:rsid w:val="009027D0"/>
    <w:rsid w:val="00904A6A"/>
    <w:rsid w:val="009079A1"/>
    <w:rsid w:val="009166A4"/>
    <w:rsid w:val="00923EFB"/>
    <w:rsid w:val="00927886"/>
    <w:rsid w:val="00934987"/>
    <w:rsid w:val="00935D94"/>
    <w:rsid w:val="0094599B"/>
    <w:rsid w:val="009558B7"/>
    <w:rsid w:val="0095745C"/>
    <w:rsid w:val="0096071B"/>
    <w:rsid w:val="0096397A"/>
    <w:rsid w:val="00963FAF"/>
    <w:rsid w:val="00967D38"/>
    <w:rsid w:val="00967F70"/>
    <w:rsid w:val="00987291"/>
    <w:rsid w:val="0099294E"/>
    <w:rsid w:val="009B0C30"/>
    <w:rsid w:val="009C1559"/>
    <w:rsid w:val="009D446A"/>
    <w:rsid w:val="009E466F"/>
    <w:rsid w:val="009E5B46"/>
    <w:rsid w:val="009F1535"/>
    <w:rsid w:val="009F616C"/>
    <w:rsid w:val="009F6697"/>
    <w:rsid w:val="00A001AF"/>
    <w:rsid w:val="00A0107C"/>
    <w:rsid w:val="00A07C05"/>
    <w:rsid w:val="00A12BC2"/>
    <w:rsid w:val="00A24CAB"/>
    <w:rsid w:val="00A26338"/>
    <w:rsid w:val="00A310C9"/>
    <w:rsid w:val="00A43774"/>
    <w:rsid w:val="00A46A89"/>
    <w:rsid w:val="00A526D9"/>
    <w:rsid w:val="00A5542D"/>
    <w:rsid w:val="00A62E3D"/>
    <w:rsid w:val="00A63711"/>
    <w:rsid w:val="00A65984"/>
    <w:rsid w:val="00A665BF"/>
    <w:rsid w:val="00A702E5"/>
    <w:rsid w:val="00A72A31"/>
    <w:rsid w:val="00A7327D"/>
    <w:rsid w:val="00A74574"/>
    <w:rsid w:val="00A74CD7"/>
    <w:rsid w:val="00A768AA"/>
    <w:rsid w:val="00A822F4"/>
    <w:rsid w:val="00A9741D"/>
    <w:rsid w:val="00A97C3F"/>
    <w:rsid w:val="00AA0503"/>
    <w:rsid w:val="00AA3675"/>
    <w:rsid w:val="00AA39C1"/>
    <w:rsid w:val="00AA4310"/>
    <w:rsid w:val="00AA4D76"/>
    <w:rsid w:val="00AA4E9F"/>
    <w:rsid w:val="00AA59B5"/>
    <w:rsid w:val="00AA7DC2"/>
    <w:rsid w:val="00AB1D03"/>
    <w:rsid w:val="00AC7CCF"/>
    <w:rsid w:val="00AD33A6"/>
    <w:rsid w:val="00AD367C"/>
    <w:rsid w:val="00AD4BD9"/>
    <w:rsid w:val="00AE05E1"/>
    <w:rsid w:val="00AE0766"/>
    <w:rsid w:val="00AE165F"/>
    <w:rsid w:val="00AE2901"/>
    <w:rsid w:val="00AE4506"/>
    <w:rsid w:val="00AE67AF"/>
    <w:rsid w:val="00AE6F58"/>
    <w:rsid w:val="00AF284A"/>
    <w:rsid w:val="00AF3C0F"/>
    <w:rsid w:val="00B0068B"/>
    <w:rsid w:val="00B006B1"/>
    <w:rsid w:val="00B00817"/>
    <w:rsid w:val="00B012E0"/>
    <w:rsid w:val="00B12FDE"/>
    <w:rsid w:val="00B14161"/>
    <w:rsid w:val="00B156C0"/>
    <w:rsid w:val="00B15F9E"/>
    <w:rsid w:val="00B26E91"/>
    <w:rsid w:val="00B27674"/>
    <w:rsid w:val="00B33984"/>
    <w:rsid w:val="00B3411D"/>
    <w:rsid w:val="00B34F40"/>
    <w:rsid w:val="00B4113D"/>
    <w:rsid w:val="00B54CC3"/>
    <w:rsid w:val="00B56F2E"/>
    <w:rsid w:val="00B60FCE"/>
    <w:rsid w:val="00B63722"/>
    <w:rsid w:val="00B64F9A"/>
    <w:rsid w:val="00B71AB6"/>
    <w:rsid w:val="00B73D8D"/>
    <w:rsid w:val="00B8761B"/>
    <w:rsid w:val="00B90433"/>
    <w:rsid w:val="00B92BF8"/>
    <w:rsid w:val="00BA3AC3"/>
    <w:rsid w:val="00BB1002"/>
    <w:rsid w:val="00BB20FC"/>
    <w:rsid w:val="00BB2E53"/>
    <w:rsid w:val="00BB5846"/>
    <w:rsid w:val="00BB5C06"/>
    <w:rsid w:val="00BB71DF"/>
    <w:rsid w:val="00BC5940"/>
    <w:rsid w:val="00BD3C26"/>
    <w:rsid w:val="00BD6D26"/>
    <w:rsid w:val="00BD75C2"/>
    <w:rsid w:val="00BE0D87"/>
    <w:rsid w:val="00BE69BB"/>
    <w:rsid w:val="00BF0257"/>
    <w:rsid w:val="00BF4A2E"/>
    <w:rsid w:val="00BF6C5D"/>
    <w:rsid w:val="00BF7C79"/>
    <w:rsid w:val="00C06039"/>
    <w:rsid w:val="00C102F0"/>
    <w:rsid w:val="00C13A74"/>
    <w:rsid w:val="00C1492B"/>
    <w:rsid w:val="00C1520E"/>
    <w:rsid w:val="00C16061"/>
    <w:rsid w:val="00C1745D"/>
    <w:rsid w:val="00C22BAC"/>
    <w:rsid w:val="00C23D01"/>
    <w:rsid w:val="00C265CC"/>
    <w:rsid w:val="00C268DA"/>
    <w:rsid w:val="00C33584"/>
    <w:rsid w:val="00C3635E"/>
    <w:rsid w:val="00C405EC"/>
    <w:rsid w:val="00C42D6D"/>
    <w:rsid w:val="00C44BD1"/>
    <w:rsid w:val="00C45D3F"/>
    <w:rsid w:val="00C46C6C"/>
    <w:rsid w:val="00C5035A"/>
    <w:rsid w:val="00C5466B"/>
    <w:rsid w:val="00C55261"/>
    <w:rsid w:val="00C57101"/>
    <w:rsid w:val="00C57653"/>
    <w:rsid w:val="00C6037D"/>
    <w:rsid w:val="00C626D7"/>
    <w:rsid w:val="00C71AAA"/>
    <w:rsid w:val="00C7352D"/>
    <w:rsid w:val="00C74AE9"/>
    <w:rsid w:val="00C75FA0"/>
    <w:rsid w:val="00C85C01"/>
    <w:rsid w:val="00C919D1"/>
    <w:rsid w:val="00C91E08"/>
    <w:rsid w:val="00C92CC2"/>
    <w:rsid w:val="00C97157"/>
    <w:rsid w:val="00CA207B"/>
    <w:rsid w:val="00CB1764"/>
    <w:rsid w:val="00CB19F3"/>
    <w:rsid w:val="00CB43DF"/>
    <w:rsid w:val="00CC3881"/>
    <w:rsid w:val="00CC3DF1"/>
    <w:rsid w:val="00CC42D7"/>
    <w:rsid w:val="00CC4F0E"/>
    <w:rsid w:val="00CC512E"/>
    <w:rsid w:val="00CD2D78"/>
    <w:rsid w:val="00CD4DDF"/>
    <w:rsid w:val="00CD5DD6"/>
    <w:rsid w:val="00CE78F5"/>
    <w:rsid w:val="00CF0D2E"/>
    <w:rsid w:val="00CF375A"/>
    <w:rsid w:val="00CF4CDD"/>
    <w:rsid w:val="00CF6910"/>
    <w:rsid w:val="00D06601"/>
    <w:rsid w:val="00D13220"/>
    <w:rsid w:val="00D15CEB"/>
    <w:rsid w:val="00D16C2D"/>
    <w:rsid w:val="00D21BEC"/>
    <w:rsid w:val="00D32320"/>
    <w:rsid w:val="00D32EC5"/>
    <w:rsid w:val="00D3791D"/>
    <w:rsid w:val="00D45087"/>
    <w:rsid w:val="00D502E7"/>
    <w:rsid w:val="00D54A9E"/>
    <w:rsid w:val="00D55D8F"/>
    <w:rsid w:val="00D61578"/>
    <w:rsid w:val="00D6680A"/>
    <w:rsid w:val="00D677AA"/>
    <w:rsid w:val="00D7085E"/>
    <w:rsid w:val="00D7335C"/>
    <w:rsid w:val="00D75A57"/>
    <w:rsid w:val="00D77BA6"/>
    <w:rsid w:val="00D82019"/>
    <w:rsid w:val="00D82D97"/>
    <w:rsid w:val="00D83349"/>
    <w:rsid w:val="00D938C0"/>
    <w:rsid w:val="00D95543"/>
    <w:rsid w:val="00DA28E8"/>
    <w:rsid w:val="00DB1146"/>
    <w:rsid w:val="00DB4E14"/>
    <w:rsid w:val="00DB58C8"/>
    <w:rsid w:val="00DC3421"/>
    <w:rsid w:val="00DD4146"/>
    <w:rsid w:val="00DD4AD0"/>
    <w:rsid w:val="00DE12A0"/>
    <w:rsid w:val="00DE5B03"/>
    <w:rsid w:val="00DE7074"/>
    <w:rsid w:val="00DF2C06"/>
    <w:rsid w:val="00DF53E1"/>
    <w:rsid w:val="00E03659"/>
    <w:rsid w:val="00E03BF4"/>
    <w:rsid w:val="00E04BEB"/>
    <w:rsid w:val="00E10634"/>
    <w:rsid w:val="00E158C5"/>
    <w:rsid w:val="00E2245F"/>
    <w:rsid w:val="00E22BE9"/>
    <w:rsid w:val="00E25218"/>
    <w:rsid w:val="00E31B5A"/>
    <w:rsid w:val="00E36152"/>
    <w:rsid w:val="00E40408"/>
    <w:rsid w:val="00E407A6"/>
    <w:rsid w:val="00E4374C"/>
    <w:rsid w:val="00E533F2"/>
    <w:rsid w:val="00E60118"/>
    <w:rsid w:val="00E76D47"/>
    <w:rsid w:val="00E77B12"/>
    <w:rsid w:val="00E8246D"/>
    <w:rsid w:val="00E84FED"/>
    <w:rsid w:val="00E85196"/>
    <w:rsid w:val="00E9073B"/>
    <w:rsid w:val="00EA2CBC"/>
    <w:rsid w:val="00EB0FA9"/>
    <w:rsid w:val="00EB3545"/>
    <w:rsid w:val="00EB38B7"/>
    <w:rsid w:val="00EC2156"/>
    <w:rsid w:val="00EC71E7"/>
    <w:rsid w:val="00ED138E"/>
    <w:rsid w:val="00ED1BF9"/>
    <w:rsid w:val="00ED26D4"/>
    <w:rsid w:val="00ED47AC"/>
    <w:rsid w:val="00ED4F69"/>
    <w:rsid w:val="00ED5AEC"/>
    <w:rsid w:val="00ED66B1"/>
    <w:rsid w:val="00EE1ECA"/>
    <w:rsid w:val="00EE28DA"/>
    <w:rsid w:val="00EE695F"/>
    <w:rsid w:val="00F00188"/>
    <w:rsid w:val="00F10EE6"/>
    <w:rsid w:val="00F208FD"/>
    <w:rsid w:val="00F212E6"/>
    <w:rsid w:val="00F21D7E"/>
    <w:rsid w:val="00F22C4E"/>
    <w:rsid w:val="00F23E0A"/>
    <w:rsid w:val="00F3164B"/>
    <w:rsid w:val="00F3299D"/>
    <w:rsid w:val="00F3741A"/>
    <w:rsid w:val="00F37EA4"/>
    <w:rsid w:val="00F4060B"/>
    <w:rsid w:val="00F530F8"/>
    <w:rsid w:val="00F55252"/>
    <w:rsid w:val="00F557E9"/>
    <w:rsid w:val="00F56A9E"/>
    <w:rsid w:val="00F60027"/>
    <w:rsid w:val="00F60FE8"/>
    <w:rsid w:val="00F748BC"/>
    <w:rsid w:val="00F7493B"/>
    <w:rsid w:val="00F82707"/>
    <w:rsid w:val="00F86FD5"/>
    <w:rsid w:val="00F87A7B"/>
    <w:rsid w:val="00F87D4B"/>
    <w:rsid w:val="00F93A68"/>
    <w:rsid w:val="00F94F6E"/>
    <w:rsid w:val="00FA0DC8"/>
    <w:rsid w:val="00FA4129"/>
    <w:rsid w:val="00FA5776"/>
    <w:rsid w:val="00FA71E7"/>
    <w:rsid w:val="00FA798A"/>
    <w:rsid w:val="00FB74A4"/>
    <w:rsid w:val="00FC02B3"/>
    <w:rsid w:val="00FC0D62"/>
    <w:rsid w:val="00FC5C16"/>
    <w:rsid w:val="00FC5E2A"/>
    <w:rsid w:val="00FC7BD1"/>
    <w:rsid w:val="00FD1E76"/>
    <w:rsid w:val="00FD286B"/>
    <w:rsid w:val="00FD43E6"/>
    <w:rsid w:val="00FD7932"/>
    <w:rsid w:val="00FE0292"/>
    <w:rsid w:val="00FE1DBB"/>
    <w:rsid w:val="00FE3516"/>
    <w:rsid w:val="00FE3FDB"/>
    <w:rsid w:val="00FE6569"/>
    <w:rsid w:val="00FE6FDF"/>
    <w:rsid w:val="00FF3F2C"/>
    <w:rsid w:val="00FF603B"/>
    <w:rsid w:val="00FF7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EEF3EB6"/>
  <w15:docId w15:val="{4E15D3F9-A0CB-4174-B2B5-D9F184D1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6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292"/>
    <w:pPr>
      <w:tabs>
        <w:tab w:val="center" w:pos="4513"/>
        <w:tab w:val="right" w:pos="9026"/>
      </w:tabs>
      <w:spacing w:after="0" w:line="240" w:lineRule="auto"/>
      <w:jc w:val="both"/>
    </w:pPr>
    <w:rPr>
      <w:rFonts w:ascii="Arial" w:eastAsia="Times New Roman" w:hAnsi="Arial" w:cs="Arial"/>
      <w:lang w:eastAsia="en-GB"/>
    </w:rPr>
  </w:style>
  <w:style w:type="character" w:customStyle="1" w:styleId="HeaderChar">
    <w:name w:val="Header Char"/>
    <w:basedOn w:val="DefaultParagraphFont"/>
    <w:link w:val="Header"/>
    <w:uiPriority w:val="99"/>
    <w:rsid w:val="00FE0292"/>
    <w:rPr>
      <w:rFonts w:ascii="Arial" w:eastAsia="Times New Roman" w:hAnsi="Arial" w:cs="Arial"/>
      <w:lang w:eastAsia="en-GB"/>
    </w:rPr>
  </w:style>
  <w:style w:type="paragraph" w:styleId="Footer">
    <w:name w:val="footer"/>
    <w:basedOn w:val="Normal"/>
    <w:link w:val="FooterChar"/>
    <w:uiPriority w:val="99"/>
    <w:unhideWhenUsed/>
    <w:rsid w:val="00FE0292"/>
    <w:pPr>
      <w:tabs>
        <w:tab w:val="center" w:pos="4513"/>
        <w:tab w:val="right" w:pos="9026"/>
      </w:tabs>
      <w:spacing w:after="0" w:line="240" w:lineRule="auto"/>
      <w:jc w:val="both"/>
    </w:pPr>
    <w:rPr>
      <w:rFonts w:ascii="Arial" w:eastAsia="Times New Roman" w:hAnsi="Arial" w:cs="Arial"/>
      <w:lang w:eastAsia="en-GB"/>
    </w:rPr>
  </w:style>
  <w:style w:type="character" w:customStyle="1" w:styleId="FooterChar">
    <w:name w:val="Footer Char"/>
    <w:basedOn w:val="DefaultParagraphFont"/>
    <w:link w:val="Footer"/>
    <w:uiPriority w:val="99"/>
    <w:rsid w:val="00FE0292"/>
    <w:rPr>
      <w:rFonts w:ascii="Arial" w:eastAsia="Times New Roman" w:hAnsi="Arial" w:cs="Arial"/>
      <w:lang w:eastAsia="en-GB"/>
    </w:rPr>
  </w:style>
  <w:style w:type="paragraph" w:styleId="ListParagraph">
    <w:name w:val="List Paragraph"/>
    <w:basedOn w:val="Normal"/>
    <w:uiPriority w:val="34"/>
    <w:qFormat/>
    <w:rsid w:val="00526460"/>
    <w:pPr>
      <w:ind w:left="720"/>
      <w:contextualSpacing/>
    </w:pPr>
  </w:style>
  <w:style w:type="character" w:styleId="CommentReference">
    <w:name w:val="annotation reference"/>
    <w:basedOn w:val="DefaultParagraphFont"/>
    <w:uiPriority w:val="99"/>
    <w:semiHidden/>
    <w:unhideWhenUsed/>
    <w:rsid w:val="002E1E8D"/>
    <w:rPr>
      <w:sz w:val="16"/>
      <w:szCs w:val="16"/>
    </w:rPr>
  </w:style>
  <w:style w:type="paragraph" w:styleId="CommentText">
    <w:name w:val="annotation text"/>
    <w:basedOn w:val="Normal"/>
    <w:link w:val="CommentTextChar"/>
    <w:uiPriority w:val="99"/>
    <w:unhideWhenUsed/>
    <w:rsid w:val="002E1E8D"/>
    <w:pPr>
      <w:spacing w:line="240" w:lineRule="auto"/>
    </w:pPr>
    <w:rPr>
      <w:sz w:val="20"/>
      <w:szCs w:val="20"/>
    </w:rPr>
  </w:style>
  <w:style w:type="character" w:customStyle="1" w:styleId="CommentTextChar">
    <w:name w:val="Comment Text Char"/>
    <w:basedOn w:val="DefaultParagraphFont"/>
    <w:link w:val="CommentText"/>
    <w:uiPriority w:val="99"/>
    <w:rsid w:val="002E1E8D"/>
    <w:rPr>
      <w:sz w:val="20"/>
      <w:szCs w:val="20"/>
    </w:rPr>
  </w:style>
  <w:style w:type="paragraph" w:styleId="CommentSubject">
    <w:name w:val="annotation subject"/>
    <w:basedOn w:val="CommentText"/>
    <w:next w:val="CommentText"/>
    <w:link w:val="CommentSubjectChar"/>
    <w:uiPriority w:val="99"/>
    <w:semiHidden/>
    <w:unhideWhenUsed/>
    <w:rsid w:val="002E1E8D"/>
    <w:rPr>
      <w:b/>
      <w:bCs/>
    </w:rPr>
  </w:style>
  <w:style w:type="character" w:customStyle="1" w:styleId="CommentSubjectChar">
    <w:name w:val="Comment Subject Char"/>
    <w:basedOn w:val="CommentTextChar"/>
    <w:link w:val="CommentSubject"/>
    <w:uiPriority w:val="99"/>
    <w:semiHidden/>
    <w:rsid w:val="002E1E8D"/>
    <w:rPr>
      <w:b/>
      <w:bCs/>
      <w:sz w:val="20"/>
      <w:szCs w:val="20"/>
    </w:rPr>
  </w:style>
  <w:style w:type="paragraph" w:styleId="BalloonText">
    <w:name w:val="Balloon Text"/>
    <w:basedOn w:val="Normal"/>
    <w:link w:val="BalloonTextChar"/>
    <w:uiPriority w:val="99"/>
    <w:semiHidden/>
    <w:unhideWhenUsed/>
    <w:rsid w:val="002E1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E8D"/>
    <w:rPr>
      <w:rFonts w:ascii="Segoe UI" w:hAnsi="Segoe UI" w:cs="Segoe UI"/>
      <w:sz w:val="18"/>
      <w:szCs w:val="18"/>
    </w:rPr>
  </w:style>
  <w:style w:type="table" w:styleId="TableGrid">
    <w:name w:val="Table Grid"/>
    <w:basedOn w:val="TableNormal"/>
    <w:uiPriority w:val="39"/>
    <w:rsid w:val="00F23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3E0A"/>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Heading1Char">
    <w:name w:val="Heading 1 Char"/>
    <w:basedOn w:val="DefaultParagraphFont"/>
    <w:link w:val="Heading1"/>
    <w:uiPriority w:val="9"/>
    <w:rsid w:val="00F56A9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33E57"/>
    <w:pPr>
      <w:spacing w:after="0" w:line="240" w:lineRule="auto"/>
    </w:pPr>
  </w:style>
  <w:style w:type="table" w:customStyle="1" w:styleId="TableGrid1">
    <w:name w:val="Table Grid1"/>
    <w:basedOn w:val="TableNormal"/>
    <w:next w:val="TableGrid"/>
    <w:uiPriority w:val="59"/>
    <w:rsid w:val="00AC7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54B1"/>
    <w:rPr>
      <w:color w:val="0000FF" w:themeColor="hyperlink"/>
      <w:u w:val="single"/>
    </w:rPr>
  </w:style>
  <w:style w:type="character" w:customStyle="1" w:styleId="UnresolvedMention1">
    <w:name w:val="Unresolved Mention1"/>
    <w:basedOn w:val="DefaultParagraphFont"/>
    <w:uiPriority w:val="99"/>
    <w:semiHidden/>
    <w:unhideWhenUsed/>
    <w:rsid w:val="005454B1"/>
    <w:rPr>
      <w:color w:val="605E5C"/>
      <w:shd w:val="clear" w:color="auto" w:fill="E1DFDD"/>
    </w:rPr>
  </w:style>
  <w:style w:type="paragraph" w:styleId="Revision">
    <w:name w:val="Revision"/>
    <w:hidden/>
    <w:uiPriority w:val="99"/>
    <w:semiHidden/>
    <w:rsid w:val="00D15CEB"/>
    <w:pPr>
      <w:spacing w:after="0" w:line="240" w:lineRule="auto"/>
    </w:pPr>
  </w:style>
  <w:style w:type="paragraph" w:styleId="NormalWeb">
    <w:name w:val="Normal (Web)"/>
    <w:basedOn w:val="Normal"/>
    <w:uiPriority w:val="99"/>
    <w:semiHidden/>
    <w:unhideWhenUsed/>
    <w:rsid w:val="00372728"/>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4867">
      <w:bodyDiv w:val="1"/>
      <w:marLeft w:val="0"/>
      <w:marRight w:val="0"/>
      <w:marTop w:val="0"/>
      <w:marBottom w:val="0"/>
      <w:divBdr>
        <w:top w:val="none" w:sz="0" w:space="0" w:color="auto"/>
        <w:left w:val="none" w:sz="0" w:space="0" w:color="auto"/>
        <w:bottom w:val="none" w:sz="0" w:space="0" w:color="auto"/>
        <w:right w:val="none" w:sz="0" w:space="0" w:color="auto"/>
      </w:divBdr>
    </w:div>
    <w:div w:id="73209208">
      <w:bodyDiv w:val="1"/>
      <w:marLeft w:val="0"/>
      <w:marRight w:val="0"/>
      <w:marTop w:val="0"/>
      <w:marBottom w:val="0"/>
      <w:divBdr>
        <w:top w:val="none" w:sz="0" w:space="0" w:color="auto"/>
        <w:left w:val="none" w:sz="0" w:space="0" w:color="auto"/>
        <w:bottom w:val="none" w:sz="0" w:space="0" w:color="auto"/>
        <w:right w:val="none" w:sz="0" w:space="0" w:color="auto"/>
      </w:divBdr>
    </w:div>
    <w:div w:id="114833323">
      <w:bodyDiv w:val="1"/>
      <w:marLeft w:val="0"/>
      <w:marRight w:val="0"/>
      <w:marTop w:val="0"/>
      <w:marBottom w:val="0"/>
      <w:divBdr>
        <w:top w:val="none" w:sz="0" w:space="0" w:color="auto"/>
        <w:left w:val="none" w:sz="0" w:space="0" w:color="auto"/>
        <w:bottom w:val="none" w:sz="0" w:space="0" w:color="auto"/>
        <w:right w:val="none" w:sz="0" w:space="0" w:color="auto"/>
      </w:divBdr>
    </w:div>
    <w:div w:id="141040480">
      <w:bodyDiv w:val="1"/>
      <w:marLeft w:val="0"/>
      <w:marRight w:val="0"/>
      <w:marTop w:val="0"/>
      <w:marBottom w:val="0"/>
      <w:divBdr>
        <w:top w:val="none" w:sz="0" w:space="0" w:color="auto"/>
        <w:left w:val="none" w:sz="0" w:space="0" w:color="auto"/>
        <w:bottom w:val="none" w:sz="0" w:space="0" w:color="auto"/>
        <w:right w:val="none" w:sz="0" w:space="0" w:color="auto"/>
      </w:divBdr>
    </w:div>
    <w:div w:id="161706446">
      <w:bodyDiv w:val="1"/>
      <w:marLeft w:val="0"/>
      <w:marRight w:val="0"/>
      <w:marTop w:val="0"/>
      <w:marBottom w:val="0"/>
      <w:divBdr>
        <w:top w:val="none" w:sz="0" w:space="0" w:color="auto"/>
        <w:left w:val="none" w:sz="0" w:space="0" w:color="auto"/>
        <w:bottom w:val="none" w:sz="0" w:space="0" w:color="auto"/>
        <w:right w:val="none" w:sz="0" w:space="0" w:color="auto"/>
      </w:divBdr>
    </w:div>
    <w:div w:id="189994147">
      <w:bodyDiv w:val="1"/>
      <w:marLeft w:val="0"/>
      <w:marRight w:val="0"/>
      <w:marTop w:val="0"/>
      <w:marBottom w:val="0"/>
      <w:divBdr>
        <w:top w:val="none" w:sz="0" w:space="0" w:color="auto"/>
        <w:left w:val="none" w:sz="0" w:space="0" w:color="auto"/>
        <w:bottom w:val="none" w:sz="0" w:space="0" w:color="auto"/>
        <w:right w:val="none" w:sz="0" w:space="0" w:color="auto"/>
      </w:divBdr>
    </w:div>
    <w:div w:id="242226021">
      <w:bodyDiv w:val="1"/>
      <w:marLeft w:val="0"/>
      <w:marRight w:val="0"/>
      <w:marTop w:val="0"/>
      <w:marBottom w:val="0"/>
      <w:divBdr>
        <w:top w:val="none" w:sz="0" w:space="0" w:color="auto"/>
        <w:left w:val="none" w:sz="0" w:space="0" w:color="auto"/>
        <w:bottom w:val="none" w:sz="0" w:space="0" w:color="auto"/>
        <w:right w:val="none" w:sz="0" w:space="0" w:color="auto"/>
      </w:divBdr>
    </w:div>
    <w:div w:id="260726171">
      <w:bodyDiv w:val="1"/>
      <w:marLeft w:val="0"/>
      <w:marRight w:val="0"/>
      <w:marTop w:val="0"/>
      <w:marBottom w:val="0"/>
      <w:divBdr>
        <w:top w:val="none" w:sz="0" w:space="0" w:color="auto"/>
        <w:left w:val="none" w:sz="0" w:space="0" w:color="auto"/>
        <w:bottom w:val="none" w:sz="0" w:space="0" w:color="auto"/>
        <w:right w:val="none" w:sz="0" w:space="0" w:color="auto"/>
      </w:divBdr>
    </w:div>
    <w:div w:id="432364241">
      <w:bodyDiv w:val="1"/>
      <w:marLeft w:val="0"/>
      <w:marRight w:val="0"/>
      <w:marTop w:val="0"/>
      <w:marBottom w:val="0"/>
      <w:divBdr>
        <w:top w:val="none" w:sz="0" w:space="0" w:color="auto"/>
        <w:left w:val="none" w:sz="0" w:space="0" w:color="auto"/>
        <w:bottom w:val="none" w:sz="0" w:space="0" w:color="auto"/>
        <w:right w:val="none" w:sz="0" w:space="0" w:color="auto"/>
      </w:divBdr>
    </w:div>
    <w:div w:id="472598032">
      <w:bodyDiv w:val="1"/>
      <w:marLeft w:val="0"/>
      <w:marRight w:val="0"/>
      <w:marTop w:val="0"/>
      <w:marBottom w:val="0"/>
      <w:divBdr>
        <w:top w:val="none" w:sz="0" w:space="0" w:color="auto"/>
        <w:left w:val="none" w:sz="0" w:space="0" w:color="auto"/>
        <w:bottom w:val="none" w:sz="0" w:space="0" w:color="auto"/>
        <w:right w:val="none" w:sz="0" w:space="0" w:color="auto"/>
      </w:divBdr>
    </w:div>
    <w:div w:id="492649237">
      <w:bodyDiv w:val="1"/>
      <w:marLeft w:val="0"/>
      <w:marRight w:val="0"/>
      <w:marTop w:val="0"/>
      <w:marBottom w:val="0"/>
      <w:divBdr>
        <w:top w:val="none" w:sz="0" w:space="0" w:color="auto"/>
        <w:left w:val="none" w:sz="0" w:space="0" w:color="auto"/>
        <w:bottom w:val="none" w:sz="0" w:space="0" w:color="auto"/>
        <w:right w:val="none" w:sz="0" w:space="0" w:color="auto"/>
      </w:divBdr>
    </w:div>
    <w:div w:id="527644901">
      <w:bodyDiv w:val="1"/>
      <w:marLeft w:val="0"/>
      <w:marRight w:val="0"/>
      <w:marTop w:val="0"/>
      <w:marBottom w:val="0"/>
      <w:divBdr>
        <w:top w:val="none" w:sz="0" w:space="0" w:color="auto"/>
        <w:left w:val="none" w:sz="0" w:space="0" w:color="auto"/>
        <w:bottom w:val="none" w:sz="0" w:space="0" w:color="auto"/>
        <w:right w:val="none" w:sz="0" w:space="0" w:color="auto"/>
      </w:divBdr>
    </w:div>
    <w:div w:id="598100825">
      <w:bodyDiv w:val="1"/>
      <w:marLeft w:val="0"/>
      <w:marRight w:val="0"/>
      <w:marTop w:val="0"/>
      <w:marBottom w:val="0"/>
      <w:divBdr>
        <w:top w:val="none" w:sz="0" w:space="0" w:color="auto"/>
        <w:left w:val="none" w:sz="0" w:space="0" w:color="auto"/>
        <w:bottom w:val="none" w:sz="0" w:space="0" w:color="auto"/>
        <w:right w:val="none" w:sz="0" w:space="0" w:color="auto"/>
      </w:divBdr>
    </w:div>
    <w:div w:id="612132518">
      <w:bodyDiv w:val="1"/>
      <w:marLeft w:val="0"/>
      <w:marRight w:val="0"/>
      <w:marTop w:val="0"/>
      <w:marBottom w:val="0"/>
      <w:divBdr>
        <w:top w:val="none" w:sz="0" w:space="0" w:color="auto"/>
        <w:left w:val="none" w:sz="0" w:space="0" w:color="auto"/>
        <w:bottom w:val="none" w:sz="0" w:space="0" w:color="auto"/>
        <w:right w:val="none" w:sz="0" w:space="0" w:color="auto"/>
      </w:divBdr>
    </w:div>
    <w:div w:id="629631419">
      <w:bodyDiv w:val="1"/>
      <w:marLeft w:val="0"/>
      <w:marRight w:val="0"/>
      <w:marTop w:val="0"/>
      <w:marBottom w:val="0"/>
      <w:divBdr>
        <w:top w:val="none" w:sz="0" w:space="0" w:color="auto"/>
        <w:left w:val="none" w:sz="0" w:space="0" w:color="auto"/>
        <w:bottom w:val="none" w:sz="0" w:space="0" w:color="auto"/>
        <w:right w:val="none" w:sz="0" w:space="0" w:color="auto"/>
      </w:divBdr>
    </w:div>
    <w:div w:id="702174411">
      <w:bodyDiv w:val="1"/>
      <w:marLeft w:val="0"/>
      <w:marRight w:val="0"/>
      <w:marTop w:val="0"/>
      <w:marBottom w:val="0"/>
      <w:divBdr>
        <w:top w:val="none" w:sz="0" w:space="0" w:color="auto"/>
        <w:left w:val="none" w:sz="0" w:space="0" w:color="auto"/>
        <w:bottom w:val="none" w:sz="0" w:space="0" w:color="auto"/>
        <w:right w:val="none" w:sz="0" w:space="0" w:color="auto"/>
      </w:divBdr>
    </w:div>
    <w:div w:id="709889100">
      <w:bodyDiv w:val="1"/>
      <w:marLeft w:val="0"/>
      <w:marRight w:val="0"/>
      <w:marTop w:val="0"/>
      <w:marBottom w:val="0"/>
      <w:divBdr>
        <w:top w:val="none" w:sz="0" w:space="0" w:color="auto"/>
        <w:left w:val="none" w:sz="0" w:space="0" w:color="auto"/>
        <w:bottom w:val="none" w:sz="0" w:space="0" w:color="auto"/>
        <w:right w:val="none" w:sz="0" w:space="0" w:color="auto"/>
      </w:divBdr>
    </w:div>
    <w:div w:id="733818052">
      <w:bodyDiv w:val="1"/>
      <w:marLeft w:val="0"/>
      <w:marRight w:val="0"/>
      <w:marTop w:val="0"/>
      <w:marBottom w:val="0"/>
      <w:divBdr>
        <w:top w:val="none" w:sz="0" w:space="0" w:color="auto"/>
        <w:left w:val="none" w:sz="0" w:space="0" w:color="auto"/>
        <w:bottom w:val="none" w:sz="0" w:space="0" w:color="auto"/>
        <w:right w:val="none" w:sz="0" w:space="0" w:color="auto"/>
      </w:divBdr>
    </w:div>
    <w:div w:id="741605859">
      <w:bodyDiv w:val="1"/>
      <w:marLeft w:val="0"/>
      <w:marRight w:val="0"/>
      <w:marTop w:val="0"/>
      <w:marBottom w:val="0"/>
      <w:divBdr>
        <w:top w:val="none" w:sz="0" w:space="0" w:color="auto"/>
        <w:left w:val="none" w:sz="0" w:space="0" w:color="auto"/>
        <w:bottom w:val="none" w:sz="0" w:space="0" w:color="auto"/>
        <w:right w:val="none" w:sz="0" w:space="0" w:color="auto"/>
      </w:divBdr>
    </w:div>
    <w:div w:id="821044153">
      <w:bodyDiv w:val="1"/>
      <w:marLeft w:val="0"/>
      <w:marRight w:val="0"/>
      <w:marTop w:val="0"/>
      <w:marBottom w:val="0"/>
      <w:divBdr>
        <w:top w:val="none" w:sz="0" w:space="0" w:color="auto"/>
        <w:left w:val="none" w:sz="0" w:space="0" w:color="auto"/>
        <w:bottom w:val="none" w:sz="0" w:space="0" w:color="auto"/>
        <w:right w:val="none" w:sz="0" w:space="0" w:color="auto"/>
      </w:divBdr>
    </w:div>
    <w:div w:id="845946052">
      <w:bodyDiv w:val="1"/>
      <w:marLeft w:val="0"/>
      <w:marRight w:val="0"/>
      <w:marTop w:val="0"/>
      <w:marBottom w:val="0"/>
      <w:divBdr>
        <w:top w:val="none" w:sz="0" w:space="0" w:color="auto"/>
        <w:left w:val="none" w:sz="0" w:space="0" w:color="auto"/>
        <w:bottom w:val="none" w:sz="0" w:space="0" w:color="auto"/>
        <w:right w:val="none" w:sz="0" w:space="0" w:color="auto"/>
      </w:divBdr>
    </w:div>
    <w:div w:id="863323152">
      <w:bodyDiv w:val="1"/>
      <w:marLeft w:val="0"/>
      <w:marRight w:val="0"/>
      <w:marTop w:val="0"/>
      <w:marBottom w:val="0"/>
      <w:divBdr>
        <w:top w:val="none" w:sz="0" w:space="0" w:color="auto"/>
        <w:left w:val="none" w:sz="0" w:space="0" w:color="auto"/>
        <w:bottom w:val="none" w:sz="0" w:space="0" w:color="auto"/>
        <w:right w:val="none" w:sz="0" w:space="0" w:color="auto"/>
      </w:divBdr>
    </w:div>
    <w:div w:id="930042716">
      <w:bodyDiv w:val="1"/>
      <w:marLeft w:val="0"/>
      <w:marRight w:val="0"/>
      <w:marTop w:val="0"/>
      <w:marBottom w:val="0"/>
      <w:divBdr>
        <w:top w:val="none" w:sz="0" w:space="0" w:color="auto"/>
        <w:left w:val="none" w:sz="0" w:space="0" w:color="auto"/>
        <w:bottom w:val="none" w:sz="0" w:space="0" w:color="auto"/>
        <w:right w:val="none" w:sz="0" w:space="0" w:color="auto"/>
      </w:divBdr>
    </w:div>
    <w:div w:id="939214349">
      <w:bodyDiv w:val="1"/>
      <w:marLeft w:val="0"/>
      <w:marRight w:val="0"/>
      <w:marTop w:val="0"/>
      <w:marBottom w:val="0"/>
      <w:divBdr>
        <w:top w:val="none" w:sz="0" w:space="0" w:color="auto"/>
        <w:left w:val="none" w:sz="0" w:space="0" w:color="auto"/>
        <w:bottom w:val="none" w:sz="0" w:space="0" w:color="auto"/>
        <w:right w:val="none" w:sz="0" w:space="0" w:color="auto"/>
      </w:divBdr>
    </w:div>
    <w:div w:id="958686778">
      <w:bodyDiv w:val="1"/>
      <w:marLeft w:val="0"/>
      <w:marRight w:val="0"/>
      <w:marTop w:val="0"/>
      <w:marBottom w:val="0"/>
      <w:divBdr>
        <w:top w:val="none" w:sz="0" w:space="0" w:color="auto"/>
        <w:left w:val="none" w:sz="0" w:space="0" w:color="auto"/>
        <w:bottom w:val="none" w:sz="0" w:space="0" w:color="auto"/>
        <w:right w:val="none" w:sz="0" w:space="0" w:color="auto"/>
      </w:divBdr>
    </w:div>
    <w:div w:id="974528634">
      <w:bodyDiv w:val="1"/>
      <w:marLeft w:val="0"/>
      <w:marRight w:val="0"/>
      <w:marTop w:val="0"/>
      <w:marBottom w:val="0"/>
      <w:divBdr>
        <w:top w:val="none" w:sz="0" w:space="0" w:color="auto"/>
        <w:left w:val="none" w:sz="0" w:space="0" w:color="auto"/>
        <w:bottom w:val="none" w:sz="0" w:space="0" w:color="auto"/>
        <w:right w:val="none" w:sz="0" w:space="0" w:color="auto"/>
      </w:divBdr>
    </w:div>
    <w:div w:id="1047685535">
      <w:bodyDiv w:val="1"/>
      <w:marLeft w:val="0"/>
      <w:marRight w:val="0"/>
      <w:marTop w:val="0"/>
      <w:marBottom w:val="0"/>
      <w:divBdr>
        <w:top w:val="none" w:sz="0" w:space="0" w:color="auto"/>
        <w:left w:val="none" w:sz="0" w:space="0" w:color="auto"/>
        <w:bottom w:val="none" w:sz="0" w:space="0" w:color="auto"/>
        <w:right w:val="none" w:sz="0" w:space="0" w:color="auto"/>
      </w:divBdr>
    </w:div>
    <w:div w:id="1150631383">
      <w:bodyDiv w:val="1"/>
      <w:marLeft w:val="0"/>
      <w:marRight w:val="0"/>
      <w:marTop w:val="0"/>
      <w:marBottom w:val="0"/>
      <w:divBdr>
        <w:top w:val="none" w:sz="0" w:space="0" w:color="auto"/>
        <w:left w:val="none" w:sz="0" w:space="0" w:color="auto"/>
        <w:bottom w:val="none" w:sz="0" w:space="0" w:color="auto"/>
        <w:right w:val="none" w:sz="0" w:space="0" w:color="auto"/>
      </w:divBdr>
    </w:div>
    <w:div w:id="1202015586">
      <w:bodyDiv w:val="1"/>
      <w:marLeft w:val="0"/>
      <w:marRight w:val="0"/>
      <w:marTop w:val="0"/>
      <w:marBottom w:val="0"/>
      <w:divBdr>
        <w:top w:val="none" w:sz="0" w:space="0" w:color="auto"/>
        <w:left w:val="none" w:sz="0" w:space="0" w:color="auto"/>
        <w:bottom w:val="none" w:sz="0" w:space="0" w:color="auto"/>
        <w:right w:val="none" w:sz="0" w:space="0" w:color="auto"/>
      </w:divBdr>
    </w:div>
    <w:div w:id="1219244817">
      <w:bodyDiv w:val="1"/>
      <w:marLeft w:val="0"/>
      <w:marRight w:val="0"/>
      <w:marTop w:val="0"/>
      <w:marBottom w:val="0"/>
      <w:divBdr>
        <w:top w:val="none" w:sz="0" w:space="0" w:color="auto"/>
        <w:left w:val="none" w:sz="0" w:space="0" w:color="auto"/>
        <w:bottom w:val="none" w:sz="0" w:space="0" w:color="auto"/>
        <w:right w:val="none" w:sz="0" w:space="0" w:color="auto"/>
      </w:divBdr>
    </w:div>
    <w:div w:id="1231650435">
      <w:bodyDiv w:val="1"/>
      <w:marLeft w:val="0"/>
      <w:marRight w:val="0"/>
      <w:marTop w:val="0"/>
      <w:marBottom w:val="0"/>
      <w:divBdr>
        <w:top w:val="none" w:sz="0" w:space="0" w:color="auto"/>
        <w:left w:val="none" w:sz="0" w:space="0" w:color="auto"/>
        <w:bottom w:val="none" w:sz="0" w:space="0" w:color="auto"/>
        <w:right w:val="none" w:sz="0" w:space="0" w:color="auto"/>
      </w:divBdr>
    </w:div>
    <w:div w:id="1281499788">
      <w:bodyDiv w:val="1"/>
      <w:marLeft w:val="0"/>
      <w:marRight w:val="0"/>
      <w:marTop w:val="0"/>
      <w:marBottom w:val="0"/>
      <w:divBdr>
        <w:top w:val="none" w:sz="0" w:space="0" w:color="auto"/>
        <w:left w:val="none" w:sz="0" w:space="0" w:color="auto"/>
        <w:bottom w:val="none" w:sz="0" w:space="0" w:color="auto"/>
        <w:right w:val="none" w:sz="0" w:space="0" w:color="auto"/>
      </w:divBdr>
    </w:div>
    <w:div w:id="1287391248">
      <w:bodyDiv w:val="1"/>
      <w:marLeft w:val="0"/>
      <w:marRight w:val="0"/>
      <w:marTop w:val="0"/>
      <w:marBottom w:val="0"/>
      <w:divBdr>
        <w:top w:val="none" w:sz="0" w:space="0" w:color="auto"/>
        <w:left w:val="none" w:sz="0" w:space="0" w:color="auto"/>
        <w:bottom w:val="none" w:sz="0" w:space="0" w:color="auto"/>
        <w:right w:val="none" w:sz="0" w:space="0" w:color="auto"/>
      </w:divBdr>
    </w:div>
    <w:div w:id="1401904134">
      <w:bodyDiv w:val="1"/>
      <w:marLeft w:val="0"/>
      <w:marRight w:val="0"/>
      <w:marTop w:val="0"/>
      <w:marBottom w:val="0"/>
      <w:divBdr>
        <w:top w:val="none" w:sz="0" w:space="0" w:color="auto"/>
        <w:left w:val="none" w:sz="0" w:space="0" w:color="auto"/>
        <w:bottom w:val="none" w:sz="0" w:space="0" w:color="auto"/>
        <w:right w:val="none" w:sz="0" w:space="0" w:color="auto"/>
      </w:divBdr>
    </w:div>
    <w:div w:id="1404140016">
      <w:bodyDiv w:val="1"/>
      <w:marLeft w:val="0"/>
      <w:marRight w:val="0"/>
      <w:marTop w:val="0"/>
      <w:marBottom w:val="0"/>
      <w:divBdr>
        <w:top w:val="none" w:sz="0" w:space="0" w:color="auto"/>
        <w:left w:val="none" w:sz="0" w:space="0" w:color="auto"/>
        <w:bottom w:val="none" w:sz="0" w:space="0" w:color="auto"/>
        <w:right w:val="none" w:sz="0" w:space="0" w:color="auto"/>
      </w:divBdr>
    </w:div>
    <w:div w:id="1451902567">
      <w:bodyDiv w:val="1"/>
      <w:marLeft w:val="0"/>
      <w:marRight w:val="0"/>
      <w:marTop w:val="0"/>
      <w:marBottom w:val="0"/>
      <w:divBdr>
        <w:top w:val="none" w:sz="0" w:space="0" w:color="auto"/>
        <w:left w:val="none" w:sz="0" w:space="0" w:color="auto"/>
        <w:bottom w:val="none" w:sz="0" w:space="0" w:color="auto"/>
        <w:right w:val="none" w:sz="0" w:space="0" w:color="auto"/>
      </w:divBdr>
    </w:div>
    <w:div w:id="1465080142">
      <w:bodyDiv w:val="1"/>
      <w:marLeft w:val="0"/>
      <w:marRight w:val="0"/>
      <w:marTop w:val="0"/>
      <w:marBottom w:val="0"/>
      <w:divBdr>
        <w:top w:val="none" w:sz="0" w:space="0" w:color="auto"/>
        <w:left w:val="none" w:sz="0" w:space="0" w:color="auto"/>
        <w:bottom w:val="none" w:sz="0" w:space="0" w:color="auto"/>
        <w:right w:val="none" w:sz="0" w:space="0" w:color="auto"/>
      </w:divBdr>
    </w:div>
    <w:div w:id="1592665710">
      <w:bodyDiv w:val="1"/>
      <w:marLeft w:val="0"/>
      <w:marRight w:val="0"/>
      <w:marTop w:val="0"/>
      <w:marBottom w:val="0"/>
      <w:divBdr>
        <w:top w:val="none" w:sz="0" w:space="0" w:color="auto"/>
        <w:left w:val="none" w:sz="0" w:space="0" w:color="auto"/>
        <w:bottom w:val="none" w:sz="0" w:space="0" w:color="auto"/>
        <w:right w:val="none" w:sz="0" w:space="0" w:color="auto"/>
      </w:divBdr>
    </w:div>
    <w:div w:id="1618487935">
      <w:bodyDiv w:val="1"/>
      <w:marLeft w:val="0"/>
      <w:marRight w:val="0"/>
      <w:marTop w:val="0"/>
      <w:marBottom w:val="0"/>
      <w:divBdr>
        <w:top w:val="none" w:sz="0" w:space="0" w:color="auto"/>
        <w:left w:val="none" w:sz="0" w:space="0" w:color="auto"/>
        <w:bottom w:val="none" w:sz="0" w:space="0" w:color="auto"/>
        <w:right w:val="none" w:sz="0" w:space="0" w:color="auto"/>
      </w:divBdr>
    </w:div>
    <w:div w:id="1719432385">
      <w:bodyDiv w:val="1"/>
      <w:marLeft w:val="0"/>
      <w:marRight w:val="0"/>
      <w:marTop w:val="0"/>
      <w:marBottom w:val="0"/>
      <w:divBdr>
        <w:top w:val="none" w:sz="0" w:space="0" w:color="auto"/>
        <w:left w:val="none" w:sz="0" w:space="0" w:color="auto"/>
        <w:bottom w:val="none" w:sz="0" w:space="0" w:color="auto"/>
        <w:right w:val="none" w:sz="0" w:space="0" w:color="auto"/>
      </w:divBdr>
    </w:div>
    <w:div w:id="1807119010">
      <w:bodyDiv w:val="1"/>
      <w:marLeft w:val="0"/>
      <w:marRight w:val="0"/>
      <w:marTop w:val="0"/>
      <w:marBottom w:val="0"/>
      <w:divBdr>
        <w:top w:val="none" w:sz="0" w:space="0" w:color="auto"/>
        <w:left w:val="none" w:sz="0" w:space="0" w:color="auto"/>
        <w:bottom w:val="none" w:sz="0" w:space="0" w:color="auto"/>
        <w:right w:val="none" w:sz="0" w:space="0" w:color="auto"/>
      </w:divBdr>
    </w:div>
    <w:div w:id="1817256745">
      <w:bodyDiv w:val="1"/>
      <w:marLeft w:val="0"/>
      <w:marRight w:val="0"/>
      <w:marTop w:val="0"/>
      <w:marBottom w:val="0"/>
      <w:divBdr>
        <w:top w:val="none" w:sz="0" w:space="0" w:color="auto"/>
        <w:left w:val="none" w:sz="0" w:space="0" w:color="auto"/>
        <w:bottom w:val="none" w:sz="0" w:space="0" w:color="auto"/>
        <w:right w:val="none" w:sz="0" w:space="0" w:color="auto"/>
      </w:divBdr>
    </w:div>
    <w:div w:id="1999069256">
      <w:bodyDiv w:val="1"/>
      <w:marLeft w:val="0"/>
      <w:marRight w:val="0"/>
      <w:marTop w:val="0"/>
      <w:marBottom w:val="0"/>
      <w:divBdr>
        <w:top w:val="none" w:sz="0" w:space="0" w:color="auto"/>
        <w:left w:val="none" w:sz="0" w:space="0" w:color="auto"/>
        <w:bottom w:val="none" w:sz="0" w:space="0" w:color="auto"/>
        <w:right w:val="none" w:sz="0" w:space="0" w:color="auto"/>
      </w:divBdr>
    </w:div>
    <w:div w:id="2011443575">
      <w:bodyDiv w:val="1"/>
      <w:marLeft w:val="0"/>
      <w:marRight w:val="0"/>
      <w:marTop w:val="0"/>
      <w:marBottom w:val="0"/>
      <w:divBdr>
        <w:top w:val="none" w:sz="0" w:space="0" w:color="auto"/>
        <w:left w:val="none" w:sz="0" w:space="0" w:color="auto"/>
        <w:bottom w:val="none" w:sz="0" w:space="0" w:color="auto"/>
        <w:right w:val="none" w:sz="0" w:space="0" w:color="auto"/>
      </w:divBdr>
    </w:div>
    <w:div w:id="2102557775">
      <w:bodyDiv w:val="1"/>
      <w:marLeft w:val="0"/>
      <w:marRight w:val="0"/>
      <w:marTop w:val="0"/>
      <w:marBottom w:val="0"/>
      <w:divBdr>
        <w:top w:val="none" w:sz="0" w:space="0" w:color="auto"/>
        <w:left w:val="none" w:sz="0" w:space="0" w:color="auto"/>
        <w:bottom w:val="none" w:sz="0" w:space="0" w:color="auto"/>
        <w:right w:val="none" w:sz="0" w:space="0" w:color="auto"/>
      </w:divBdr>
    </w:div>
    <w:div w:id="212685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cid:image001.png@01DC0140.9454C370" TargetMode="External"/><Relationship Id="rId21" Type="http://schemas.openxmlformats.org/officeDocument/2006/relationships/hyperlink" Target="https://www.england.nhs.uk/publication/nhs-health-and-wellbeing-framework/" TargetMode="External"/><Relationship Id="rId34" Type="http://schemas.openxmlformats.org/officeDocument/2006/relationships/image" Target="media/image20.png"/><Relationship Id="rId42" Type="http://schemas.openxmlformats.org/officeDocument/2006/relationships/chart" Target="charts/chart2.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ah.nhs.uk/publications/equality-diversity-and-inclusion/"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3.xm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cid:image001.png@01DBF499.D46C1BB0"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chart" Target="charts/chart6.xml"/><Relationship Id="rId20" Type="http://schemas.openxmlformats.org/officeDocument/2006/relationships/hyperlink" Target="https://www.pah.nhs.uk/publications/equality-diversity-and-inclusion/" TargetMode="Externa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https://nhs-my.sharepoint.com/personal/r_jobanputra2_nhs_net/Documents/EDI%20Patient%20Demographics%20-April%202024%20to%20March%202025/Patient%20demographics%20for%202024-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oleObject" Target="https://nhs-my.sharepoint.com/personal/r_jobanputra2_nhs_net/Documents/EDI%20Patient%20Demographics%20-April%202024%20to%20March%202025/Patient%20demographics%20for%202024-2025.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Our Patient</a:t>
            </a:r>
            <a:r>
              <a:rPr lang="en-GB" baseline="0"/>
              <a:t> by </a:t>
            </a:r>
            <a:r>
              <a:rPr lang="en-GB"/>
              <a:t>Age</a:t>
            </a:r>
            <a:r>
              <a:rPr lang="en-GB" baseline="0"/>
              <a:t> Band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Band - Graph'!$A$29:$A$35</c:f>
              <c:strCache>
                <c:ptCount val="7"/>
                <c:pt idx="0">
                  <c:v>0-5</c:v>
                </c:pt>
                <c:pt idx="1">
                  <c:v>6-17</c:v>
                </c:pt>
                <c:pt idx="2">
                  <c:v>18-25</c:v>
                </c:pt>
                <c:pt idx="3">
                  <c:v>26-55</c:v>
                </c:pt>
                <c:pt idx="4">
                  <c:v>56-64</c:v>
                </c:pt>
                <c:pt idx="5">
                  <c:v>65-74</c:v>
                </c:pt>
                <c:pt idx="6">
                  <c:v>75 and over</c:v>
                </c:pt>
              </c:strCache>
            </c:strRef>
          </c:cat>
          <c:val>
            <c:numRef>
              <c:f>'Age Band - Graph'!$B$29:$B$35</c:f>
              <c:numCache>
                <c:formatCode>0%</c:formatCode>
                <c:ptCount val="7"/>
                <c:pt idx="0">
                  <c:v>8.7455748807141756E-2</c:v>
                </c:pt>
                <c:pt idx="1">
                  <c:v>2.6458365399415113E-2</c:v>
                </c:pt>
                <c:pt idx="2">
                  <c:v>3.9356626135139294E-2</c:v>
                </c:pt>
                <c:pt idx="3">
                  <c:v>0.31066646144374327</c:v>
                </c:pt>
                <c:pt idx="4">
                  <c:v>0.13019855317839002</c:v>
                </c:pt>
                <c:pt idx="5">
                  <c:v>0.14328151454517471</c:v>
                </c:pt>
                <c:pt idx="6">
                  <c:v>0.26258273049099584</c:v>
                </c:pt>
              </c:numCache>
            </c:numRef>
          </c:val>
          <c:extLst>
            <c:ext xmlns:c16="http://schemas.microsoft.com/office/drawing/2014/chart" uri="{C3380CC4-5D6E-409C-BE32-E72D297353CC}">
              <c16:uniqueId val="{00000000-BB4B-4D41-A3EE-B558FA7447C7}"/>
            </c:ext>
          </c:extLst>
        </c:ser>
        <c:dLbls>
          <c:showLegendKey val="0"/>
          <c:showVal val="0"/>
          <c:showCatName val="0"/>
          <c:showSerName val="0"/>
          <c:showPercent val="0"/>
          <c:showBubbleSize val="0"/>
        </c:dLbls>
        <c:gapWidth val="219"/>
        <c:overlap val="-27"/>
        <c:axId val="1432284511"/>
        <c:axId val="1762914303"/>
      </c:barChart>
      <c:catAx>
        <c:axId val="143228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914303"/>
        <c:crosses val="autoZero"/>
        <c:auto val="1"/>
        <c:lblAlgn val="ctr"/>
        <c:lblOffset val="100"/>
        <c:noMultiLvlLbl val="0"/>
      </c:catAx>
      <c:valAx>
        <c:axId val="176291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2845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Our Patient by Age Band</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45603674540683"/>
          <c:y val="0.13567485727708162"/>
          <c:w val="0.85334951881014875"/>
          <c:h val="0.72088764946048411"/>
        </c:manualLayout>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 Age Band'!$A$2:$A$8</c:f>
              <c:strCache>
                <c:ptCount val="7"/>
                <c:pt idx="0">
                  <c:v>0-5</c:v>
                </c:pt>
                <c:pt idx="1">
                  <c:v>6-17</c:v>
                </c:pt>
                <c:pt idx="2">
                  <c:v>18-25</c:v>
                </c:pt>
                <c:pt idx="3">
                  <c:v>26-55</c:v>
                </c:pt>
                <c:pt idx="4">
                  <c:v>56-64</c:v>
                </c:pt>
                <c:pt idx="5">
                  <c:v>65-74</c:v>
                </c:pt>
                <c:pt idx="6">
                  <c:v>75 and over</c:v>
                </c:pt>
              </c:strCache>
            </c:strRef>
          </c:cat>
          <c:val>
            <c:numRef>
              <c:f>'Graph - Age Band'!$B$2:$B$8</c:f>
              <c:numCache>
                <c:formatCode>0.00%</c:formatCode>
                <c:ptCount val="7"/>
                <c:pt idx="0">
                  <c:v>8.1255104818949084E-2</c:v>
                </c:pt>
                <c:pt idx="1">
                  <c:v>2.7661312278791178E-2</c:v>
                </c:pt>
                <c:pt idx="2">
                  <c:v>4.7127688537979856E-2</c:v>
                </c:pt>
                <c:pt idx="3">
                  <c:v>0.32657228423631907</c:v>
                </c:pt>
                <c:pt idx="4">
                  <c:v>0.11692077320991015</c:v>
                </c:pt>
                <c:pt idx="5">
                  <c:v>0.13976313640076232</c:v>
                </c:pt>
                <c:pt idx="6">
                  <c:v>0.2606997005172883</c:v>
                </c:pt>
              </c:numCache>
            </c:numRef>
          </c:val>
          <c:extLst>
            <c:ext xmlns:c16="http://schemas.microsoft.com/office/drawing/2014/chart" uri="{C3380CC4-5D6E-409C-BE32-E72D297353CC}">
              <c16:uniqueId val="{00000000-364F-412B-A347-DF6CD2CDA7FC}"/>
            </c:ext>
          </c:extLst>
        </c:ser>
        <c:dLbls>
          <c:dLblPos val="outEnd"/>
          <c:showLegendKey val="0"/>
          <c:showVal val="1"/>
          <c:showCatName val="0"/>
          <c:showSerName val="0"/>
          <c:showPercent val="0"/>
          <c:showBubbleSize val="0"/>
        </c:dLbls>
        <c:gapWidth val="219"/>
        <c:overlap val="-27"/>
        <c:axId val="187431792"/>
        <c:axId val="183313936"/>
      </c:barChart>
      <c:catAx>
        <c:axId val="18743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13936"/>
        <c:crosses val="autoZero"/>
        <c:auto val="1"/>
        <c:lblAlgn val="ctr"/>
        <c:lblOffset val="100"/>
        <c:noMultiLvlLbl val="0"/>
      </c:catAx>
      <c:valAx>
        <c:axId val="1833139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317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Our Patient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D6-4543-9B12-83947EE150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D6-4543-9B12-83947EE150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 Graph '!$A$4:$A$5</c:f>
              <c:strCache>
                <c:ptCount val="2"/>
                <c:pt idx="0">
                  <c:v>Male</c:v>
                </c:pt>
                <c:pt idx="1">
                  <c:v>Female</c:v>
                </c:pt>
              </c:strCache>
            </c:strRef>
          </c:cat>
          <c:val>
            <c:numRef>
              <c:f>'Gender Graph '!$B$4:$B$5</c:f>
              <c:numCache>
                <c:formatCode>0%</c:formatCode>
                <c:ptCount val="2"/>
                <c:pt idx="0">
                  <c:v>0.41765430198553177</c:v>
                </c:pt>
                <c:pt idx="1">
                  <c:v>0.58233030629521321</c:v>
                </c:pt>
              </c:numCache>
            </c:numRef>
          </c:val>
          <c:extLst>
            <c:ext xmlns:c16="http://schemas.microsoft.com/office/drawing/2014/chart" uri="{C3380CC4-5D6E-409C-BE32-E72D297353CC}">
              <c16:uniqueId val="{00000004-8ED6-4543-9B12-83947EE1507A}"/>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Our Patient by Gender</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F5-4D08-8F0B-1D33E4AB84E7}"/>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2FF5-4D08-8F0B-1D33E4AB84E7}"/>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2FF5-4D08-8F0B-1D33E4AB84E7}"/>
                </c:ext>
              </c:extLst>
            </c:dLbl>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2FF5-4D08-8F0B-1D33E4AB84E7}"/>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'Graph Gender'!$A$2:$A$3</c:f>
              <c:strCache>
                <c:ptCount val="2"/>
                <c:pt idx="0">
                  <c:v>Female</c:v>
                </c:pt>
                <c:pt idx="1">
                  <c:v>Male</c:v>
                </c:pt>
              </c:strCache>
            </c:strRef>
          </c:cat>
          <c:val>
            <c:numRef>
              <c:f>'Graph Gender'!$B$2:$B$3</c:f>
              <c:numCache>
                <c:formatCode>0.00%</c:formatCode>
                <c:ptCount val="2"/>
                <c:pt idx="0">
                  <c:v>0.60703784372447589</c:v>
                </c:pt>
                <c:pt idx="1">
                  <c:v>0.39293493057446227</c:v>
                </c:pt>
              </c:numCache>
            </c:numRef>
          </c:val>
          <c:extLst>
            <c:ext xmlns:c16="http://schemas.microsoft.com/office/drawing/2014/chart" uri="{C3380CC4-5D6E-409C-BE32-E72D297353CC}">
              <c16:uniqueId val="{00000004-2FF5-4D08-8F0B-1D33E4AB84E7}"/>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Our Patient by 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'Outpatients by Ethnicity Graph'!$B$38</c:f>
              <c:strCache>
                <c:ptCount val="1"/>
                <c:pt idx="0">
                  <c:v>Proportion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'Outpatients by Ethnicity Graph'!$A$39:$A$44</c:f>
              <c:strCache>
                <c:ptCount val="6"/>
                <c:pt idx="0">
                  <c:v>White or White British</c:v>
                </c:pt>
                <c:pt idx="1">
                  <c:v>Chinese and other ethnic group</c:v>
                </c:pt>
                <c:pt idx="2">
                  <c:v>Unknown or Not Stated</c:v>
                </c:pt>
                <c:pt idx="3">
                  <c:v>Asian or Asian British</c:v>
                </c:pt>
                <c:pt idx="4">
                  <c:v>Black or Black British</c:v>
                </c:pt>
                <c:pt idx="5">
                  <c:v>Mixed</c:v>
                </c:pt>
              </c:strCache>
            </c:strRef>
          </c:cat>
          <c:val>
            <c:numRef>
              <c:f>'Outpatients by Ethnicity Graph'!$B$39:$B$44</c:f>
              <c:numCache>
                <c:formatCode>0%</c:formatCode>
                <c:ptCount val="6"/>
                <c:pt idx="0">
                  <c:v>0.7700784977682007</c:v>
                </c:pt>
                <c:pt idx="1">
                  <c:v>0.10681853162998307</c:v>
                </c:pt>
                <c:pt idx="2">
                  <c:v>7.57734338925658E-2</c:v>
                </c:pt>
                <c:pt idx="3">
                  <c:v>1.8547021702324151E-2</c:v>
                </c:pt>
                <c:pt idx="4">
                  <c:v>1.7962136370632601E-2</c:v>
                </c:pt>
                <c:pt idx="5">
                  <c:v>1.0820378636293674E-2</c:v>
                </c:pt>
              </c:numCache>
            </c:numRef>
          </c:val>
          <c:extLst>
            <c:ext xmlns:c16="http://schemas.microsoft.com/office/drawing/2014/chart" uri="{C3380CC4-5D6E-409C-BE32-E72D297353CC}">
              <c16:uniqueId val="{00000000-850B-441F-A921-F8119C1C62E1}"/>
            </c:ext>
          </c:extLst>
        </c:ser>
        <c:dLbls>
          <c:showLegendKey val="0"/>
          <c:showVal val="0"/>
          <c:showCatName val="0"/>
          <c:showSerName val="0"/>
          <c:showPercent val="0"/>
          <c:showBubbleSize val="0"/>
        </c:dLbls>
        <c:gapWidth val="219"/>
        <c:overlap val="-27"/>
        <c:axId val="1435854847"/>
        <c:axId val="1777692015"/>
      </c:barChart>
      <c:catAx>
        <c:axId val="143585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692015"/>
        <c:crosses val="autoZero"/>
        <c:auto val="1"/>
        <c:lblAlgn val="ctr"/>
        <c:lblOffset val="100"/>
        <c:noMultiLvlLbl val="0"/>
      </c:catAx>
      <c:valAx>
        <c:axId val="1777692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8548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Our Patient by Ethincity</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 Ethincity'!$A$4:$A$9</c:f>
              <c:strCache>
                <c:ptCount val="6"/>
                <c:pt idx="0">
                  <c:v>White or White British</c:v>
                </c:pt>
                <c:pt idx="1">
                  <c:v>Chinese and other ethinic group</c:v>
                </c:pt>
                <c:pt idx="2">
                  <c:v>Unknown or Not Stated</c:v>
                </c:pt>
                <c:pt idx="3">
                  <c:v>Asian or Asian British</c:v>
                </c:pt>
                <c:pt idx="4">
                  <c:v>Black or Black British</c:v>
                </c:pt>
                <c:pt idx="5">
                  <c:v>Mixed</c:v>
                </c:pt>
              </c:strCache>
            </c:strRef>
          </c:cat>
          <c:val>
            <c:numRef>
              <c:f>'Graph - Ethincity'!$B$4:$B$9</c:f>
            </c:numRef>
          </c:val>
          <c:extLst>
            <c:ext xmlns:c16="http://schemas.microsoft.com/office/drawing/2014/chart" uri="{C3380CC4-5D6E-409C-BE32-E72D297353CC}">
              <c16:uniqueId val="{00000000-3D39-43A9-8E66-70B9FDCF9599}"/>
            </c:ext>
          </c:extLst>
        </c:ser>
        <c:ser>
          <c:idx val="1"/>
          <c:order val="1"/>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 Ethincity'!$A$4:$A$9</c:f>
              <c:strCache>
                <c:ptCount val="6"/>
                <c:pt idx="0">
                  <c:v>White or White British</c:v>
                </c:pt>
                <c:pt idx="1">
                  <c:v>Chinese and other ethinic group</c:v>
                </c:pt>
                <c:pt idx="2">
                  <c:v>Unknown or Not Stated</c:v>
                </c:pt>
                <c:pt idx="3">
                  <c:v>Asian or Asian British</c:v>
                </c:pt>
                <c:pt idx="4">
                  <c:v>Black or Black British</c:v>
                </c:pt>
                <c:pt idx="5">
                  <c:v>Mixed</c:v>
                </c:pt>
              </c:strCache>
            </c:strRef>
          </c:cat>
          <c:val>
            <c:numRef>
              <c:f>'Graph - Ethincity'!$C$4:$C$9</c:f>
              <c:numCache>
                <c:formatCode>0.00%</c:formatCode>
                <c:ptCount val="6"/>
                <c:pt idx="0">
                  <c:v>0.76353117342771581</c:v>
                </c:pt>
                <c:pt idx="1">
                  <c:v>0.13550000000000001</c:v>
                </c:pt>
                <c:pt idx="2">
                  <c:v>3.5815409746800982E-2</c:v>
                </c:pt>
                <c:pt idx="3">
                  <c:v>2.3250748706779199E-2</c:v>
                </c:pt>
                <c:pt idx="4">
                  <c:v>2.1903076504219982E-2</c:v>
                </c:pt>
                <c:pt idx="5">
                  <c:v>1.8186768309283965E-2</c:v>
                </c:pt>
              </c:numCache>
            </c:numRef>
          </c:val>
          <c:extLst>
            <c:ext xmlns:c16="http://schemas.microsoft.com/office/drawing/2014/chart" uri="{C3380CC4-5D6E-409C-BE32-E72D297353CC}">
              <c16:uniqueId val="{00000001-3D39-43A9-8E66-70B9FDCF9599}"/>
            </c:ext>
          </c:extLst>
        </c:ser>
        <c:dLbls>
          <c:dLblPos val="outEnd"/>
          <c:showLegendKey val="0"/>
          <c:showVal val="1"/>
          <c:showCatName val="0"/>
          <c:showSerName val="0"/>
          <c:showPercent val="0"/>
          <c:showBubbleSize val="0"/>
        </c:dLbls>
        <c:gapWidth val="219"/>
        <c:overlap val="-27"/>
        <c:axId val="604232672"/>
        <c:axId val="187324704"/>
      </c:barChart>
      <c:catAx>
        <c:axId val="60423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24704"/>
        <c:crosses val="autoZero"/>
        <c:auto val="1"/>
        <c:lblAlgn val="ctr"/>
        <c:lblOffset val="100"/>
        <c:noMultiLvlLbl val="0"/>
      </c:catAx>
      <c:valAx>
        <c:axId val="18732470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232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ABF761D2E66E4DBFE10917FD3A48B3" ma:contentTypeVersion="16" ma:contentTypeDescription="Create a new document." ma:contentTypeScope="" ma:versionID="950d8f645cc205791f1c54e9cda13087">
  <xsd:schema xmlns:xsd="http://www.w3.org/2001/XMLSchema" xmlns:xs="http://www.w3.org/2001/XMLSchema" xmlns:p="http://schemas.microsoft.com/office/2006/metadata/properties" xmlns:ns1="http://schemas.microsoft.com/sharepoint/v3" xmlns:ns3="2e79577b-b20a-46da-a731-8e7bfbac868e" xmlns:ns4="4d90557f-0c6a-420d-9692-74e5230dc9d0" targetNamespace="http://schemas.microsoft.com/office/2006/metadata/properties" ma:root="true" ma:fieldsID="49e86c7bf8ec095a0e3a62704450a8c0" ns1:_="" ns3:_="" ns4:_="">
    <xsd:import namespace="http://schemas.microsoft.com/sharepoint/v3"/>
    <xsd:import namespace="2e79577b-b20a-46da-a731-8e7bfbac868e"/>
    <xsd:import namespace="4d90557f-0c6a-420d-9692-74e5230dc9d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79577b-b20a-46da-a731-8e7bfbac868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90557f-0c6a-420d-9692-74e5230dc9d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e79577b-b20a-46da-a731-8e7bfbac86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8E4D0-1F02-49E5-87E6-444B67585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79577b-b20a-46da-a731-8e7bfbac868e"/>
    <ds:schemaRef ds:uri="4d90557f-0c6a-420d-9692-74e5230dc9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CAB427-DE21-4954-855E-0783A26D38D6}">
  <ds:schemaRefs>
    <ds:schemaRef ds:uri="http://purl.org/dc/dcmitype/"/>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schemas.microsoft.com/office/2006/documentManagement/types"/>
    <ds:schemaRef ds:uri="http://purl.org/dc/elements/1.1/"/>
    <ds:schemaRef ds:uri="4d90557f-0c6a-420d-9692-74e5230dc9d0"/>
    <ds:schemaRef ds:uri="2e79577b-b20a-46da-a731-8e7bfbac868e"/>
    <ds:schemaRef ds:uri="http://www.w3.org/XML/1998/namespace"/>
    <ds:schemaRef ds:uri="http://purl.org/dc/terms/"/>
  </ds:schemaRefs>
</ds:datastoreItem>
</file>

<file path=customXml/itemProps3.xml><?xml version="1.0" encoding="utf-8"?>
<ds:datastoreItem xmlns:ds="http://schemas.openxmlformats.org/officeDocument/2006/customXml" ds:itemID="{9932DD23-086C-42A3-BC3A-691E8FF6900D}">
  <ds:schemaRefs>
    <ds:schemaRef ds:uri="http://schemas.microsoft.com/sharepoint/v3/contenttype/forms"/>
  </ds:schemaRefs>
</ds:datastoreItem>
</file>

<file path=customXml/itemProps4.xml><?xml version="1.0" encoding="utf-8"?>
<ds:datastoreItem xmlns:ds="http://schemas.openxmlformats.org/officeDocument/2006/customXml" ds:itemID="{E4FD145C-01FD-41D2-9BBA-AD7F0E033C6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24</Pages>
  <Words>4972</Words>
  <Characters>28341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Princess Alexandra Hospital</Company>
  <LinksUpToDate>false</LinksUpToDate>
  <CharactersWithSpaces>33247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Fiona (RQW) Pr Alexandra Hosp Tr</dc:creator>
  <cp:keywords/>
  <cp:lastModifiedBy>MARRIOTT, Lynne (THE PRINCESS ALEXANDRA HOSPITAL NHS TRUST)</cp:lastModifiedBy>
  <cp:revision>4</cp:revision>
  <cp:lastPrinted>2025-07-22T17:18:00Z</cp:lastPrinted>
  <dcterms:created xsi:type="dcterms:W3CDTF">2025-09-22T08:05:00Z</dcterms:created>
  <dcterms:modified xsi:type="dcterms:W3CDTF">2025-09-30T08:36:00Z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0x010100B5ABF761D2E66E4DBFE10917FD3A48B3</vt:lpwstr>
  </property>
</Properties>
</file>