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14:paraId="006C9096" w14:textId="7777777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14:paraId="62DA5B5D" w14:textId="77777777" w:rsidR="00541DE7" w:rsidRPr="00205904" w:rsidRDefault="00541DE7" w:rsidP="004B3D3B">
            <w:pPr>
              <w:spacing w:after="0" w:line="240" w:lineRule="auto"/>
              <w:rPr>
                <w:rFonts w:ascii="Arial" w:eastAsia="Times New Roman" w:hAnsi="Arial" w:cs="Arial"/>
                <w:b/>
                <w:bCs/>
                <w:lang w:eastAsia="en-GB"/>
              </w:rPr>
            </w:pPr>
          </w:p>
          <w:p w14:paraId="6DEFE25D"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Agenda item:</w:t>
            </w:r>
          </w:p>
          <w:p w14:paraId="26CBF2FD"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79358848"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Presented by:</w:t>
            </w:r>
          </w:p>
          <w:p w14:paraId="15BA3116"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22F9E772"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Prepared by:</w:t>
            </w:r>
          </w:p>
          <w:p w14:paraId="6830BAB5"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307797BC"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Date prepared:</w:t>
            </w:r>
          </w:p>
          <w:p w14:paraId="7704C2F0"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0CB76182"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Subject / title:</w:t>
            </w:r>
          </w:p>
          <w:p w14:paraId="7224767D" w14:textId="77777777" w:rsidR="00541DE7" w:rsidRPr="00205904" w:rsidRDefault="00541DE7" w:rsidP="004B3D3B">
            <w:pPr>
              <w:spacing w:after="0" w:line="240" w:lineRule="auto"/>
              <w:rPr>
                <w:rFonts w:ascii="Arial" w:eastAsia="Times New Roman" w:hAnsi="Arial" w:cs="Arial"/>
                <w:b/>
                <w:bCs/>
                <w:lang w:eastAsia="en-GB"/>
              </w:rPr>
            </w:pPr>
            <w:r w:rsidRPr="00205904">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7BE29770" w14:textId="77777777" w:rsidR="00541DE7" w:rsidRPr="00CA712F" w:rsidRDefault="00541DE7" w:rsidP="004B3D3B">
            <w:pPr>
              <w:spacing w:after="0" w:line="240" w:lineRule="auto"/>
              <w:rPr>
                <w:rFonts w:ascii="Arial" w:eastAsia="Times New Roman" w:hAnsi="Arial" w:cs="Arial"/>
                <w:bCs/>
                <w:lang w:eastAsia="en-GB"/>
              </w:rPr>
            </w:pPr>
          </w:p>
          <w:p w14:paraId="3ED8919C" w14:textId="77777777" w:rsidR="00541DE7" w:rsidRPr="00CA712F" w:rsidRDefault="00541DE7" w:rsidP="004B3D3B">
            <w:pPr>
              <w:spacing w:after="0" w:line="240" w:lineRule="auto"/>
              <w:rPr>
                <w:rFonts w:ascii="Arial" w:eastAsia="Times New Roman" w:hAnsi="Arial" w:cs="Arial"/>
                <w:bCs/>
                <w:lang w:eastAsia="en-GB"/>
              </w:rPr>
            </w:pPr>
          </w:p>
          <w:p w14:paraId="1556D322" w14:textId="77777777" w:rsidR="00541DE7" w:rsidRPr="00CA712F" w:rsidRDefault="00541DE7" w:rsidP="004B3D3B">
            <w:pPr>
              <w:spacing w:after="0" w:line="240" w:lineRule="auto"/>
              <w:rPr>
                <w:rFonts w:ascii="Arial" w:eastAsia="Times New Roman" w:hAnsi="Arial" w:cs="Arial"/>
                <w:bCs/>
                <w:lang w:eastAsia="en-GB"/>
              </w:rPr>
            </w:pPr>
          </w:p>
          <w:p w14:paraId="3EEE8170" w14:textId="77777777" w:rsidR="00541DE7" w:rsidRPr="00CA712F" w:rsidRDefault="00FC6120" w:rsidP="004B3D3B">
            <w:pPr>
              <w:spacing w:after="0" w:line="240" w:lineRule="auto"/>
              <w:rPr>
                <w:rFonts w:ascii="Arial" w:eastAsia="Times New Roman" w:hAnsi="Arial" w:cs="Arial"/>
                <w:bCs/>
                <w:lang w:eastAsia="en-GB"/>
              </w:rPr>
            </w:pPr>
            <w:r w:rsidRPr="00CA712F">
              <w:rPr>
                <w:rFonts w:ascii="Arial" w:eastAsia="Times New Roman" w:hAnsi="Arial" w:cs="Arial"/>
                <w:bCs/>
                <w:lang w:eastAsia="en-GB"/>
              </w:rPr>
              <w:t>Giuseppe Labriola</w:t>
            </w:r>
            <w:r w:rsidR="00541DE7" w:rsidRPr="00CA712F">
              <w:rPr>
                <w:rFonts w:ascii="Arial" w:eastAsia="Times New Roman" w:hAnsi="Arial" w:cs="Arial"/>
                <w:bCs/>
                <w:lang w:eastAsia="en-GB"/>
              </w:rPr>
              <w:t xml:space="preserve"> – Deputy Chief Nurse</w:t>
            </w:r>
          </w:p>
          <w:p w14:paraId="5EE88778" w14:textId="77777777" w:rsidR="00541DE7" w:rsidRPr="00CA712F" w:rsidRDefault="00541DE7" w:rsidP="004B3D3B">
            <w:pPr>
              <w:spacing w:after="0" w:line="240" w:lineRule="auto"/>
              <w:rPr>
                <w:rFonts w:ascii="Arial" w:eastAsia="Times New Roman" w:hAnsi="Arial" w:cs="Arial"/>
                <w:bCs/>
                <w:lang w:eastAsia="en-GB"/>
              </w:rPr>
            </w:pPr>
          </w:p>
          <w:p w14:paraId="19A1E202" w14:textId="77777777" w:rsidR="00541DE7" w:rsidRPr="00CA712F" w:rsidRDefault="00541DE7" w:rsidP="004B3D3B">
            <w:pPr>
              <w:spacing w:after="0" w:line="240" w:lineRule="auto"/>
              <w:rPr>
                <w:rFonts w:ascii="Arial" w:hAnsi="Arial" w:cs="Arial"/>
              </w:rPr>
            </w:pPr>
            <w:r w:rsidRPr="00CA712F">
              <w:rPr>
                <w:rFonts w:ascii="Arial" w:hAnsi="Arial" w:cs="Arial"/>
              </w:rPr>
              <w:t xml:space="preserve">David Dellow – Safe Staffing Lead and </w:t>
            </w:r>
            <w:r w:rsidR="00C23E26" w:rsidRPr="00CA712F">
              <w:rPr>
                <w:rFonts w:ascii="Arial" w:hAnsi="Arial" w:cs="Arial"/>
              </w:rPr>
              <w:t>Giuseppe Labriola</w:t>
            </w:r>
            <w:r w:rsidR="00A72688" w:rsidRPr="00CA712F">
              <w:rPr>
                <w:rFonts w:ascii="Arial" w:hAnsi="Arial" w:cs="Arial"/>
              </w:rPr>
              <w:t xml:space="preserve"> </w:t>
            </w:r>
            <w:r w:rsidRPr="00CA712F">
              <w:rPr>
                <w:rFonts w:ascii="Arial" w:hAnsi="Arial" w:cs="Arial"/>
              </w:rPr>
              <w:t>– Deputy Chief Nurs</w:t>
            </w:r>
            <w:r w:rsidR="00B32FD8">
              <w:rPr>
                <w:rFonts w:ascii="Arial" w:hAnsi="Arial" w:cs="Arial"/>
              </w:rPr>
              <w:t>e</w:t>
            </w:r>
          </w:p>
          <w:p w14:paraId="72683147" w14:textId="77777777" w:rsidR="00541DE7" w:rsidRPr="00CA712F" w:rsidRDefault="00B32FD8" w:rsidP="004B3D3B">
            <w:pPr>
              <w:spacing w:after="0" w:line="240" w:lineRule="auto"/>
              <w:rPr>
                <w:rFonts w:ascii="Arial" w:eastAsia="Times New Roman" w:hAnsi="Arial" w:cs="Arial"/>
                <w:bCs/>
                <w:lang w:eastAsia="en-GB"/>
              </w:rPr>
            </w:pPr>
            <w:r>
              <w:rPr>
                <w:rFonts w:ascii="Arial" w:hAnsi="Arial" w:cs="Arial"/>
              </w:rPr>
              <w:t>17</w:t>
            </w:r>
            <w:r w:rsidR="00C23E26" w:rsidRPr="00CA712F">
              <w:rPr>
                <w:rFonts w:ascii="Arial" w:eastAsia="Times New Roman" w:hAnsi="Arial" w:cs="Arial"/>
                <w:bCs/>
                <w:lang w:eastAsia="en-GB"/>
              </w:rPr>
              <w:t>.</w:t>
            </w:r>
            <w:r w:rsidR="006B2B95" w:rsidRPr="00CA712F">
              <w:rPr>
                <w:rFonts w:ascii="Arial" w:eastAsia="Times New Roman" w:hAnsi="Arial" w:cs="Arial"/>
                <w:bCs/>
                <w:lang w:eastAsia="en-GB"/>
              </w:rPr>
              <w:t>0</w:t>
            </w:r>
            <w:r>
              <w:rPr>
                <w:rFonts w:ascii="Arial" w:eastAsia="Times New Roman" w:hAnsi="Arial" w:cs="Arial"/>
                <w:bCs/>
                <w:lang w:eastAsia="en-GB"/>
              </w:rPr>
              <w:t>4</w:t>
            </w:r>
            <w:r w:rsidR="006B2B95" w:rsidRPr="00CA712F">
              <w:rPr>
                <w:rFonts w:ascii="Arial" w:eastAsia="Times New Roman" w:hAnsi="Arial" w:cs="Arial"/>
                <w:bCs/>
                <w:lang w:eastAsia="en-GB"/>
              </w:rPr>
              <w:t>.2025</w:t>
            </w:r>
          </w:p>
          <w:p w14:paraId="223766BB" w14:textId="77777777" w:rsidR="00541DE7" w:rsidRPr="00CA712F" w:rsidRDefault="00541DE7" w:rsidP="004B3D3B">
            <w:pPr>
              <w:spacing w:after="0" w:line="240" w:lineRule="auto"/>
              <w:rPr>
                <w:rFonts w:ascii="Arial" w:eastAsia="Times New Roman" w:hAnsi="Arial" w:cs="Arial"/>
                <w:bCs/>
                <w:lang w:eastAsia="en-GB"/>
              </w:rPr>
            </w:pPr>
          </w:p>
          <w:p w14:paraId="426CEA2D" w14:textId="77777777" w:rsidR="00541DE7" w:rsidRPr="00CA712F" w:rsidRDefault="00541DE7" w:rsidP="004B3D3B">
            <w:pPr>
              <w:spacing w:after="0" w:line="240" w:lineRule="auto"/>
              <w:rPr>
                <w:rFonts w:ascii="Arial" w:eastAsia="Times New Roman" w:hAnsi="Arial" w:cs="Arial"/>
                <w:bCs/>
                <w:lang w:eastAsia="en-GB"/>
              </w:rPr>
            </w:pPr>
            <w:r w:rsidRPr="00CA712F">
              <w:rPr>
                <w:rFonts w:ascii="Arial" w:eastAsia="Times New Roman" w:hAnsi="Arial" w:cs="Arial"/>
                <w:bCs/>
                <w:lang w:eastAsia="en-GB"/>
              </w:rPr>
              <w:t>Report on Nursing</w:t>
            </w:r>
            <w:r w:rsidR="00CA57BD" w:rsidRPr="00CA712F">
              <w:rPr>
                <w:rFonts w:ascii="Arial" w:eastAsia="Times New Roman" w:hAnsi="Arial" w:cs="Arial"/>
                <w:bCs/>
                <w:lang w:eastAsia="en-GB"/>
              </w:rPr>
              <w:t xml:space="preserve"> and Midwifery </w:t>
            </w:r>
            <w:r w:rsidR="00B27829" w:rsidRPr="00CA712F">
              <w:rPr>
                <w:rFonts w:ascii="Arial" w:eastAsia="Times New Roman" w:hAnsi="Arial" w:cs="Arial"/>
                <w:bCs/>
                <w:lang w:eastAsia="en-GB"/>
              </w:rPr>
              <w:t>s</w:t>
            </w:r>
            <w:r w:rsidRPr="00CA712F">
              <w:rPr>
                <w:rFonts w:ascii="Arial" w:eastAsia="Times New Roman" w:hAnsi="Arial" w:cs="Arial"/>
                <w:bCs/>
                <w:lang w:eastAsia="en-GB"/>
              </w:rPr>
              <w:t xml:space="preserve">taff </w:t>
            </w:r>
            <w:r w:rsidR="00B27829" w:rsidRPr="00CA712F">
              <w:rPr>
                <w:rFonts w:ascii="Arial" w:eastAsia="Times New Roman" w:hAnsi="Arial" w:cs="Arial"/>
                <w:bCs/>
                <w:lang w:eastAsia="en-GB"/>
              </w:rPr>
              <w:t>l</w:t>
            </w:r>
            <w:r w:rsidRPr="00CA712F">
              <w:rPr>
                <w:rFonts w:ascii="Arial" w:eastAsia="Times New Roman" w:hAnsi="Arial" w:cs="Arial"/>
                <w:bCs/>
                <w:lang w:eastAsia="en-GB"/>
              </w:rPr>
              <w:t xml:space="preserve">evels </w:t>
            </w:r>
            <w:r w:rsidR="00097D2C" w:rsidRPr="00CA712F">
              <w:rPr>
                <w:rFonts w:ascii="Arial" w:eastAsia="Times New Roman" w:hAnsi="Arial" w:cs="Arial"/>
                <w:bCs/>
                <w:lang w:eastAsia="en-GB"/>
              </w:rPr>
              <w:t>for</w:t>
            </w:r>
            <w:r w:rsidR="00A72688" w:rsidRPr="00CA712F">
              <w:rPr>
                <w:rFonts w:ascii="Arial" w:eastAsia="Times New Roman" w:hAnsi="Arial" w:cs="Arial"/>
                <w:bCs/>
                <w:lang w:eastAsia="en-GB"/>
              </w:rPr>
              <w:t xml:space="preserve"> </w:t>
            </w:r>
            <w:r w:rsidR="00BE0183" w:rsidRPr="00CA712F">
              <w:rPr>
                <w:rFonts w:ascii="Arial" w:eastAsia="Times New Roman" w:hAnsi="Arial" w:cs="Arial"/>
                <w:bCs/>
                <w:lang w:eastAsia="en-GB"/>
              </w:rPr>
              <w:t>February</w:t>
            </w:r>
            <w:r w:rsidR="009A609A" w:rsidRPr="00CA712F">
              <w:rPr>
                <w:rFonts w:ascii="Arial" w:eastAsia="Times New Roman" w:hAnsi="Arial" w:cs="Arial"/>
                <w:bCs/>
                <w:lang w:eastAsia="en-GB"/>
              </w:rPr>
              <w:t xml:space="preserve"> 2025</w:t>
            </w:r>
            <w:r w:rsidRPr="00CA712F">
              <w:rPr>
                <w:rFonts w:ascii="Arial" w:eastAsia="Times New Roman" w:hAnsi="Arial" w:cs="Arial"/>
                <w:bCs/>
                <w:lang w:eastAsia="en-GB"/>
              </w:rPr>
              <w:t>.</w:t>
            </w:r>
          </w:p>
          <w:p w14:paraId="67609CCF" w14:textId="77777777" w:rsidR="00541DE7" w:rsidRPr="00CA712F" w:rsidRDefault="00541DE7" w:rsidP="004B3D3B">
            <w:pPr>
              <w:spacing w:after="0" w:line="240" w:lineRule="auto"/>
              <w:rPr>
                <w:rFonts w:ascii="Arial" w:eastAsia="Times New Roman" w:hAnsi="Arial" w:cs="Arial"/>
                <w:bCs/>
                <w:lang w:eastAsia="en-GB"/>
              </w:rPr>
            </w:pPr>
          </w:p>
        </w:tc>
      </w:tr>
      <w:tr w:rsidR="00541DE7" w:rsidRPr="00EB38B7" w14:paraId="7648E3A0" w14:textId="7777777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5FF386BC"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1C84B5A3"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2A38FD44"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6758E561"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5864A59C"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283236AD"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29685EFE"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24110F71"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3D8A1B5F" w14:textId="77777777" w:rsidR="00541DE7" w:rsidRPr="00CA712F" w:rsidRDefault="00541DE7" w:rsidP="004B3D3B">
            <w:pPr>
              <w:spacing w:after="0" w:line="240" w:lineRule="auto"/>
              <w:jc w:val="center"/>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x</w:t>
            </w:r>
          </w:p>
        </w:tc>
      </w:tr>
      <w:tr w:rsidR="00541DE7" w:rsidRPr="00EB38B7" w14:paraId="787A5B6F" w14:textId="77777777" w:rsidTr="00672977">
        <w:trPr>
          <w:cantSplit/>
          <w:trHeight w:hRule="exact" w:val="1971"/>
        </w:trPr>
        <w:tc>
          <w:tcPr>
            <w:tcW w:w="2910" w:type="dxa"/>
            <w:tcBorders>
              <w:top w:val="single" w:sz="4" w:space="0" w:color="auto"/>
              <w:left w:val="single" w:sz="4" w:space="0" w:color="auto"/>
              <w:bottom w:val="single" w:sz="4" w:space="0" w:color="auto"/>
              <w:right w:val="single" w:sz="4" w:space="0" w:color="auto"/>
            </w:tcBorders>
            <w:hideMark/>
          </w:tcPr>
          <w:p w14:paraId="65516257" w14:textId="77777777" w:rsidR="00541DE7" w:rsidRPr="00DA6E3D" w:rsidRDefault="00541DE7" w:rsidP="004B3D3B">
            <w:pPr>
              <w:spacing w:after="0" w:line="240" w:lineRule="auto"/>
              <w:rPr>
                <w:rFonts w:ascii="Arial" w:eastAsia="Times New Roman" w:hAnsi="Arial" w:cs="Arial"/>
                <w:b/>
                <w:bCs/>
                <w:color w:val="005EB8"/>
                <w:sz w:val="24"/>
                <w:szCs w:val="24"/>
                <w:lang w:eastAsia="en-GB"/>
              </w:rPr>
            </w:pPr>
            <w:r w:rsidRPr="00DA6E3D">
              <w:rPr>
                <w:rFonts w:ascii="Arial" w:eastAsia="Times New Roman" w:hAnsi="Arial" w:cs="Arial"/>
                <w:b/>
                <w:bCs/>
                <w:color w:val="005EB8"/>
                <w:sz w:val="24"/>
                <w:szCs w:val="24"/>
                <w:lang w:eastAsia="en-GB"/>
              </w:rPr>
              <w:t>Key issues:</w:t>
            </w:r>
          </w:p>
          <w:p w14:paraId="7E368F20" w14:textId="77777777" w:rsidR="00541DE7" w:rsidRPr="00DA6E3D"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vAlign w:val="center"/>
          </w:tcPr>
          <w:p w14:paraId="0E1DB192" w14:textId="77777777" w:rsidR="00957842" w:rsidRPr="00C2296F" w:rsidRDefault="00C46435" w:rsidP="00C2296F">
            <w:pPr>
              <w:pStyle w:val="ListParagraph"/>
              <w:numPr>
                <w:ilvl w:val="0"/>
                <w:numId w:val="5"/>
              </w:numPr>
              <w:shd w:val="clear" w:color="auto" w:fill="FFFFFF" w:themeFill="background1"/>
              <w:spacing w:after="0"/>
              <w:rPr>
                <w:rFonts w:ascii="Arial" w:eastAsia="Times New Roman" w:hAnsi="Arial" w:cs="Arial"/>
                <w:sz w:val="20"/>
                <w:szCs w:val="20"/>
                <w:lang w:eastAsia="en-GB"/>
              </w:rPr>
            </w:pPr>
            <w:r w:rsidRPr="00C2296F">
              <w:rPr>
                <w:rFonts w:ascii="Arial" w:eastAsia="Times New Roman" w:hAnsi="Arial" w:cs="Arial"/>
                <w:sz w:val="20"/>
                <w:szCs w:val="20"/>
                <w:lang w:eastAsia="en-GB"/>
              </w:rPr>
              <w:t xml:space="preserve">There has been a </w:t>
            </w:r>
            <w:r w:rsidR="00AE7934" w:rsidRPr="00C2296F">
              <w:rPr>
                <w:rFonts w:ascii="Arial" w:eastAsia="Times New Roman" w:hAnsi="Arial" w:cs="Arial"/>
                <w:sz w:val="20"/>
                <w:szCs w:val="20"/>
                <w:lang w:eastAsia="en-GB"/>
              </w:rPr>
              <w:t xml:space="preserve">sustained overall </w:t>
            </w:r>
            <w:r w:rsidR="00672977" w:rsidRPr="00C2296F">
              <w:rPr>
                <w:rFonts w:ascii="Arial" w:eastAsia="Times New Roman" w:hAnsi="Arial" w:cs="Arial"/>
                <w:sz w:val="20"/>
                <w:szCs w:val="20"/>
                <w:lang w:eastAsia="en-GB"/>
              </w:rPr>
              <w:t>r</w:t>
            </w:r>
            <w:r w:rsidR="00F932C2" w:rsidRPr="00C2296F">
              <w:rPr>
                <w:rFonts w:ascii="Arial" w:eastAsia="Times New Roman" w:hAnsi="Arial" w:cs="Arial"/>
                <w:sz w:val="20"/>
                <w:szCs w:val="20"/>
                <w:lang w:eastAsia="en-GB"/>
              </w:rPr>
              <w:t xml:space="preserve">egistered </w:t>
            </w:r>
            <w:r w:rsidRPr="00C2296F">
              <w:rPr>
                <w:rFonts w:ascii="Arial" w:eastAsia="Times New Roman" w:hAnsi="Arial" w:cs="Arial"/>
                <w:sz w:val="20"/>
                <w:szCs w:val="20"/>
                <w:lang w:eastAsia="en-GB"/>
              </w:rPr>
              <w:t>fill of &gt; 95%</w:t>
            </w:r>
            <w:r w:rsidR="00D907F9" w:rsidRPr="00C2296F">
              <w:rPr>
                <w:rFonts w:ascii="Arial" w:eastAsia="Times New Roman" w:hAnsi="Arial" w:cs="Arial"/>
                <w:sz w:val="20"/>
                <w:szCs w:val="20"/>
                <w:lang w:eastAsia="en-GB"/>
              </w:rPr>
              <w:t xml:space="preserve">. </w:t>
            </w:r>
          </w:p>
          <w:p w14:paraId="07A4431A" w14:textId="77777777" w:rsidR="00C2296F" w:rsidRPr="00C2296F" w:rsidRDefault="0072239B" w:rsidP="00C2296F">
            <w:pPr>
              <w:pStyle w:val="ListParagraph"/>
              <w:numPr>
                <w:ilvl w:val="0"/>
                <w:numId w:val="5"/>
              </w:numPr>
              <w:shd w:val="clear" w:color="auto" w:fill="FFFFFF" w:themeFill="background1"/>
              <w:spacing w:after="0"/>
              <w:rPr>
                <w:rFonts w:ascii="Arial" w:eastAsia="Times New Roman" w:hAnsi="Arial" w:cs="Arial"/>
                <w:sz w:val="20"/>
                <w:szCs w:val="20"/>
                <w:lang w:eastAsia="en-GB"/>
              </w:rPr>
            </w:pPr>
            <w:r w:rsidRPr="00C2296F">
              <w:rPr>
                <w:rFonts w:ascii="Arial" w:eastAsia="Times New Roman" w:hAnsi="Arial" w:cs="Arial"/>
                <w:sz w:val="20"/>
                <w:szCs w:val="20"/>
                <w:lang w:eastAsia="en-GB"/>
              </w:rPr>
              <w:t>No w</w:t>
            </w:r>
            <w:r w:rsidR="00D907F9" w:rsidRPr="00C2296F">
              <w:rPr>
                <w:rFonts w:ascii="Arial" w:eastAsia="Times New Roman" w:hAnsi="Arial" w:cs="Arial"/>
                <w:sz w:val="20"/>
                <w:szCs w:val="20"/>
                <w:lang w:eastAsia="en-GB"/>
              </w:rPr>
              <w:t>ards achiev</w:t>
            </w:r>
            <w:r w:rsidRPr="00C2296F">
              <w:rPr>
                <w:rFonts w:ascii="Arial" w:eastAsia="Times New Roman" w:hAnsi="Arial" w:cs="Arial"/>
                <w:sz w:val="20"/>
                <w:szCs w:val="20"/>
                <w:lang w:eastAsia="en-GB"/>
              </w:rPr>
              <w:t>ed</w:t>
            </w:r>
            <w:r w:rsidR="00672977" w:rsidRPr="00C2296F">
              <w:rPr>
                <w:rFonts w:ascii="Arial" w:eastAsia="Times New Roman" w:hAnsi="Arial" w:cs="Arial"/>
                <w:sz w:val="20"/>
                <w:szCs w:val="20"/>
                <w:lang w:eastAsia="en-GB"/>
              </w:rPr>
              <w:t xml:space="preserve"> </w:t>
            </w:r>
            <w:r w:rsidR="00D907F9" w:rsidRPr="00C2296F">
              <w:rPr>
                <w:rFonts w:ascii="Arial" w:eastAsia="Times New Roman" w:hAnsi="Arial" w:cs="Arial"/>
                <w:sz w:val="20"/>
                <w:szCs w:val="20"/>
                <w:lang w:eastAsia="en-GB"/>
              </w:rPr>
              <w:t xml:space="preserve">&lt; </w:t>
            </w:r>
            <w:r w:rsidR="005107A6" w:rsidRPr="00C2296F">
              <w:rPr>
                <w:rFonts w:ascii="Arial" w:eastAsia="Times New Roman" w:hAnsi="Arial" w:cs="Arial"/>
                <w:sz w:val="20"/>
                <w:szCs w:val="20"/>
                <w:lang w:eastAsia="en-GB"/>
              </w:rPr>
              <w:t>7</w:t>
            </w:r>
            <w:r w:rsidR="00D907F9" w:rsidRPr="00C2296F">
              <w:rPr>
                <w:rFonts w:ascii="Arial" w:eastAsia="Times New Roman" w:hAnsi="Arial" w:cs="Arial"/>
                <w:sz w:val="20"/>
                <w:szCs w:val="20"/>
                <w:lang w:eastAsia="en-GB"/>
              </w:rPr>
              <w:t>5% overall fill rate</w:t>
            </w:r>
            <w:r w:rsidRPr="00C2296F">
              <w:rPr>
                <w:rFonts w:ascii="Arial" w:eastAsia="Times New Roman" w:hAnsi="Arial" w:cs="Arial"/>
                <w:sz w:val="20"/>
                <w:szCs w:val="20"/>
                <w:lang w:eastAsia="en-GB"/>
              </w:rPr>
              <w:t xml:space="preserve"> in month.</w:t>
            </w:r>
            <w:r w:rsidR="00C46435" w:rsidRPr="00C2296F">
              <w:rPr>
                <w:rFonts w:ascii="Arial" w:eastAsia="Times New Roman" w:hAnsi="Arial" w:cs="Arial"/>
                <w:sz w:val="20"/>
                <w:szCs w:val="20"/>
                <w:lang w:eastAsia="en-GB"/>
              </w:rPr>
              <w:t xml:space="preserve"> </w:t>
            </w:r>
          </w:p>
          <w:p w14:paraId="26946E6C" w14:textId="6BFF382E" w:rsidR="00A822E6" w:rsidRPr="00C2296F" w:rsidRDefault="00C46435" w:rsidP="00C2296F">
            <w:pPr>
              <w:pStyle w:val="ListParagraph"/>
              <w:numPr>
                <w:ilvl w:val="0"/>
                <w:numId w:val="5"/>
              </w:numPr>
              <w:shd w:val="clear" w:color="auto" w:fill="FFFFFF" w:themeFill="background1"/>
              <w:spacing w:after="0"/>
              <w:rPr>
                <w:rFonts w:ascii="Arial" w:hAnsi="Arial" w:cs="Arial"/>
                <w:sz w:val="20"/>
                <w:szCs w:val="20"/>
              </w:rPr>
            </w:pPr>
            <w:r w:rsidRPr="00C2296F">
              <w:rPr>
                <w:rFonts w:ascii="Arial" w:eastAsia="Times New Roman" w:hAnsi="Arial" w:cs="Arial"/>
                <w:sz w:val="20"/>
                <w:szCs w:val="20"/>
                <w:lang w:eastAsia="en-GB"/>
              </w:rPr>
              <w:t xml:space="preserve">The </w:t>
            </w:r>
            <w:r w:rsidR="00D907F9" w:rsidRPr="00C2296F">
              <w:rPr>
                <w:rFonts w:ascii="Arial" w:hAnsi="Arial" w:cs="Arial"/>
                <w:sz w:val="20"/>
                <w:szCs w:val="20"/>
              </w:rPr>
              <w:t>i</w:t>
            </w:r>
            <w:r w:rsidR="00A822E6" w:rsidRPr="00C2296F">
              <w:rPr>
                <w:rFonts w:ascii="Arial" w:hAnsi="Arial" w:cs="Arial"/>
                <w:sz w:val="20"/>
                <w:szCs w:val="20"/>
              </w:rPr>
              <w:t>ncrease in overall fill</w:t>
            </w:r>
            <w:r w:rsidR="00B17344" w:rsidRPr="00C2296F">
              <w:rPr>
                <w:rFonts w:ascii="Arial" w:hAnsi="Arial" w:cs="Arial"/>
                <w:sz w:val="20"/>
                <w:szCs w:val="20"/>
              </w:rPr>
              <w:t xml:space="preserve"> </w:t>
            </w:r>
            <w:r w:rsidR="00A822E6" w:rsidRPr="00C2296F">
              <w:rPr>
                <w:rFonts w:ascii="Arial" w:hAnsi="Arial" w:cs="Arial"/>
                <w:sz w:val="20"/>
                <w:szCs w:val="20"/>
              </w:rPr>
              <w:t xml:space="preserve">rates </w:t>
            </w:r>
            <w:r w:rsidR="00A74A0C" w:rsidRPr="00C2296F">
              <w:rPr>
                <w:rFonts w:ascii="Arial" w:hAnsi="Arial" w:cs="Arial"/>
                <w:sz w:val="20"/>
                <w:szCs w:val="20"/>
              </w:rPr>
              <w:t>continue to be</w:t>
            </w:r>
            <w:r w:rsidR="00A822E6" w:rsidRPr="00C2296F">
              <w:rPr>
                <w:rFonts w:ascii="Arial" w:hAnsi="Arial" w:cs="Arial"/>
                <w:sz w:val="20"/>
                <w:szCs w:val="20"/>
              </w:rPr>
              <w:t xml:space="preserve"> </w:t>
            </w:r>
            <w:r w:rsidR="00C2296F" w:rsidRPr="00C2296F">
              <w:rPr>
                <w:rFonts w:ascii="Arial" w:hAnsi="Arial" w:cs="Arial"/>
                <w:sz w:val="20"/>
                <w:szCs w:val="20"/>
              </w:rPr>
              <w:t>driven by</w:t>
            </w:r>
            <w:r w:rsidR="00A822E6" w:rsidRPr="00C2296F">
              <w:rPr>
                <w:rFonts w:ascii="Arial" w:hAnsi="Arial" w:cs="Arial"/>
                <w:sz w:val="20"/>
                <w:szCs w:val="20"/>
              </w:rPr>
              <w:t xml:space="preserve"> enhanced care needs.</w:t>
            </w:r>
            <w:r w:rsidR="00C2296F" w:rsidRPr="00C2296F">
              <w:rPr>
                <w:rFonts w:ascii="Arial" w:hAnsi="Arial" w:cs="Arial"/>
                <w:sz w:val="20"/>
                <w:szCs w:val="20"/>
              </w:rPr>
              <w:t xml:space="preserve"> </w:t>
            </w:r>
            <w:r w:rsidR="00C2296F" w:rsidRPr="00C2296F">
              <w:rPr>
                <w:rFonts w:ascii="Arial" w:eastAsia="Times New Roman" w:hAnsi="Arial" w:cs="Arial"/>
                <w:sz w:val="20"/>
                <w:lang w:eastAsia="en-GB"/>
              </w:rPr>
              <w:t>There is an area of focused work led by the deputy chief nurse to review enhanced care requirements and the governance framework.</w:t>
            </w:r>
          </w:p>
          <w:p w14:paraId="391B26E3" w14:textId="10FCDDE1" w:rsidR="00C2296F" w:rsidRPr="00C2296F" w:rsidRDefault="00C2296F" w:rsidP="00C2296F">
            <w:pPr>
              <w:pStyle w:val="ListParagraph"/>
              <w:numPr>
                <w:ilvl w:val="0"/>
                <w:numId w:val="5"/>
              </w:numPr>
              <w:shd w:val="clear" w:color="auto" w:fill="FFFFFF" w:themeFill="background1"/>
              <w:spacing w:after="0"/>
              <w:rPr>
                <w:rFonts w:ascii="Arial" w:hAnsi="Arial" w:cs="Arial"/>
                <w:sz w:val="20"/>
                <w:szCs w:val="20"/>
              </w:rPr>
            </w:pPr>
            <w:r>
              <w:rPr>
                <w:rFonts w:ascii="Arial" w:hAnsi="Arial" w:cs="Arial"/>
                <w:sz w:val="20"/>
                <w:szCs w:val="20"/>
              </w:rPr>
              <w:t xml:space="preserve">The mid-year establishment review (which informs roster templates) has concluded and is currently under review. </w:t>
            </w:r>
          </w:p>
          <w:p w14:paraId="275CF5A2" w14:textId="77777777" w:rsidR="00541DE7" w:rsidRPr="00DA6E3D" w:rsidRDefault="00541DE7" w:rsidP="00672977">
            <w:pPr>
              <w:spacing w:after="0" w:line="240" w:lineRule="auto"/>
              <w:rPr>
                <w:rFonts w:ascii="Arial" w:eastAsia="Times New Roman" w:hAnsi="Arial" w:cs="Arial"/>
                <w:sz w:val="24"/>
                <w:szCs w:val="24"/>
                <w:lang w:eastAsia="en-GB"/>
              </w:rPr>
            </w:pPr>
          </w:p>
          <w:p w14:paraId="34481DDF" w14:textId="77777777" w:rsidR="00541DE7" w:rsidRPr="00DA6E3D" w:rsidRDefault="00541DE7" w:rsidP="00672977">
            <w:pPr>
              <w:spacing w:after="0" w:line="240" w:lineRule="auto"/>
              <w:rPr>
                <w:rFonts w:ascii="Arial" w:eastAsia="Times New Roman" w:hAnsi="Arial" w:cs="Arial"/>
                <w:sz w:val="24"/>
                <w:szCs w:val="24"/>
                <w:lang w:eastAsia="en-GB"/>
              </w:rPr>
            </w:pPr>
          </w:p>
          <w:p w14:paraId="4DAEBB91" w14:textId="77777777" w:rsidR="00541DE7" w:rsidRPr="00DA6E3D" w:rsidRDefault="00541DE7" w:rsidP="00672977">
            <w:pPr>
              <w:spacing w:after="0" w:line="240" w:lineRule="auto"/>
              <w:rPr>
                <w:rFonts w:ascii="Arial" w:eastAsia="Times New Roman" w:hAnsi="Arial" w:cs="Arial"/>
                <w:sz w:val="24"/>
                <w:szCs w:val="24"/>
                <w:lang w:eastAsia="en-GB"/>
              </w:rPr>
            </w:pPr>
          </w:p>
          <w:p w14:paraId="435E956C" w14:textId="77777777" w:rsidR="00541DE7" w:rsidRPr="00DA6E3D" w:rsidRDefault="00541DE7" w:rsidP="00672977">
            <w:pPr>
              <w:spacing w:after="0" w:line="240" w:lineRule="auto"/>
              <w:rPr>
                <w:rFonts w:ascii="Arial" w:eastAsia="Times New Roman" w:hAnsi="Arial" w:cs="Arial"/>
                <w:sz w:val="24"/>
                <w:szCs w:val="24"/>
                <w:lang w:eastAsia="en-GB"/>
              </w:rPr>
            </w:pPr>
          </w:p>
          <w:p w14:paraId="1E9731B8" w14:textId="77777777" w:rsidR="00541DE7" w:rsidRPr="00DA6E3D" w:rsidRDefault="00541DE7" w:rsidP="00672977">
            <w:pPr>
              <w:spacing w:after="0" w:line="240" w:lineRule="auto"/>
              <w:rPr>
                <w:rFonts w:ascii="Arial" w:eastAsia="Times New Roman" w:hAnsi="Arial" w:cs="Arial"/>
                <w:sz w:val="24"/>
                <w:szCs w:val="24"/>
                <w:lang w:eastAsia="en-GB"/>
              </w:rPr>
            </w:pPr>
          </w:p>
          <w:p w14:paraId="295B1F62" w14:textId="77777777" w:rsidR="00541DE7" w:rsidRPr="00DA6E3D" w:rsidRDefault="00541DE7" w:rsidP="00672977">
            <w:pPr>
              <w:spacing w:after="0" w:line="240" w:lineRule="auto"/>
              <w:rPr>
                <w:rFonts w:ascii="Arial" w:eastAsia="Times New Roman" w:hAnsi="Arial" w:cs="Arial"/>
                <w:sz w:val="24"/>
                <w:szCs w:val="24"/>
                <w:lang w:eastAsia="en-GB"/>
              </w:rPr>
            </w:pPr>
          </w:p>
          <w:p w14:paraId="27CFCDA4" w14:textId="77777777" w:rsidR="00541DE7" w:rsidRPr="00DA6E3D" w:rsidRDefault="00541DE7" w:rsidP="00672977">
            <w:pPr>
              <w:spacing w:after="0" w:line="240" w:lineRule="auto"/>
              <w:rPr>
                <w:rFonts w:ascii="Arial" w:eastAsia="Times New Roman" w:hAnsi="Arial" w:cs="Arial"/>
                <w:sz w:val="24"/>
                <w:szCs w:val="24"/>
                <w:lang w:eastAsia="en-GB"/>
              </w:rPr>
            </w:pPr>
          </w:p>
          <w:p w14:paraId="6A10DAA7" w14:textId="77777777" w:rsidR="00541DE7" w:rsidRPr="00DA6E3D" w:rsidRDefault="00541DE7" w:rsidP="00672977">
            <w:pPr>
              <w:spacing w:after="0" w:line="240" w:lineRule="auto"/>
              <w:rPr>
                <w:rFonts w:ascii="Arial" w:eastAsia="Times New Roman" w:hAnsi="Arial" w:cs="Arial"/>
                <w:sz w:val="24"/>
                <w:szCs w:val="24"/>
                <w:lang w:eastAsia="en-GB"/>
              </w:rPr>
            </w:pPr>
          </w:p>
          <w:p w14:paraId="23A11CD9" w14:textId="77777777" w:rsidR="00541DE7" w:rsidRPr="00DA6E3D" w:rsidRDefault="00541DE7" w:rsidP="00672977">
            <w:pPr>
              <w:spacing w:after="0" w:line="240" w:lineRule="auto"/>
              <w:rPr>
                <w:rFonts w:ascii="Arial" w:eastAsia="Times New Roman" w:hAnsi="Arial" w:cs="Arial"/>
                <w:sz w:val="24"/>
                <w:szCs w:val="24"/>
                <w:lang w:eastAsia="en-GB"/>
              </w:rPr>
            </w:pPr>
          </w:p>
          <w:p w14:paraId="76DC850C" w14:textId="77777777" w:rsidR="00541DE7" w:rsidRPr="00DA6E3D" w:rsidRDefault="00541DE7" w:rsidP="00672977">
            <w:pPr>
              <w:spacing w:after="0" w:line="240" w:lineRule="auto"/>
              <w:rPr>
                <w:rFonts w:ascii="Arial" w:eastAsia="Times New Roman" w:hAnsi="Arial" w:cs="Arial"/>
                <w:sz w:val="24"/>
                <w:szCs w:val="24"/>
                <w:lang w:eastAsia="en-GB"/>
              </w:rPr>
            </w:pPr>
          </w:p>
          <w:p w14:paraId="04E923DC" w14:textId="77777777" w:rsidR="00541DE7" w:rsidRPr="00DA6E3D" w:rsidRDefault="00541DE7" w:rsidP="00672977">
            <w:pPr>
              <w:spacing w:after="0" w:line="240" w:lineRule="auto"/>
              <w:rPr>
                <w:rFonts w:ascii="Arial" w:eastAsia="Times New Roman" w:hAnsi="Arial" w:cs="Arial"/>
                <w:sz w:val="24"/>
                <w:szCs w:val="24"/>
                <w:lang w:eastAsia="en-GB"/>
              </w:rPr>
            </w:pPr>
          </w:p>
          <w:p w14:paraId="7F116431" w14:textId="77777777" w:rsidR="00541DE7" w:rsidRPr="00DA6E3D" w:rsidRDefault="00541DE7" w:rsidP="00672977">
            <w:pPr>
              <w:spacing w:after="0" w:line="240" w:lineRule="auto"/>
              <w:rPr>
                <w:rFonts w:ascii="Arial" w:eastAsia="Times New Roman" w:hAnsi="Arial" w:cs="Arial"/>
                <w:sz w:val="24"/>
                <w:szCs w:val="24"/>
                <w:lang w:eastAsia="en-GB"/>
              </w:rPr>
            </w:pPr>
          </w:p>
          <w:p w14:paraId="593DB19F" w14:textId="77777777" w:rsidR="00541DE7" w:rsidRPr="00DA6E3D" w:rsidRDefault="00541DE7" w:rsidP="00672977">
            <w:pPr>
              <w:spacing w:after="0" w:line="240" w:lineRule="auto"/>
              <w:rPr>
                <w:rFonts w:ascii="Arial" w:eastAsia="Times New Roman" w:hAnsi="Arial" w:cs="Arial"/>
                <w:sz w:val="24"/>
                <w:szCs w:val="24"/>
                <w:lang w:eastAsia="en-GB"/>
              </w:rPr>
            </w:pPr>
          </w:p>
          <w:p w14:paraId="2ED40A7D" w14:textId="77777777" w:rsidR="00541DE7" w:rsidRPr="00DA6E3D" w:rsidRDefault="00541DE7" w:rsidP="00672977">
            <w:pPr>
              <w:spacing w:after="0" w:line="240" w:lineRule="auto"/>
              <w:rPr>
                <w:rFonts w:ascii="Arial" w:eastAsia="Times New Roman" w:hAnsi="Arial" w:cs="Arial"/>
                <w:sz w:val="24"/>
                <w:szCs w:val="24"/>
                <w:lang w:eastAsia="en-GB"/>
              </w:rPr>
            </w:pPr>
          </w:p>
          <w:p w14:paraId="17A31C34" w14:textId="77777777" w:rsidR="00541DE7" w:rsidRPr="00DA6E3D" w:rsidRDefault="00541DE7" w:rsidP="00672977">
            <w:pPr>
              <w:spacing w:after="0" w:line="240" w:lineRule="auto"/>
              <w:rPr>
                <w:rFonts w:ascii="Arial" w:eastAsia="Times New Roman" w:hAnsi="Arial" w:cs="Arial"/>
                <w:sz w:val="24"/>
                <w:szCs w:val="24"/>
                <w:lang w:eastAsia="en-GB"/>
              </w:rPr>
            </w:pPr>
          </w:p>
          <w:p w14:paraId="677DB29B" w14:textId="77777777" w:rsidR="00541DE7" w:rsidRPr="00DA6E3D" w:rsidRDefault="00541DE7" w:rsidP="00672977">
            <w:pPr>
              <w:spacing w:after="0" w:line="240" w:lineRule="auto"/>
              <w:rPr>
                <w:rFonts w:ascii="Arial" w:eastAsia="Times New Roman" w:hAnsi="Arial" w:cs="Arial"/>
                <w:sz w:val="24"/>
                <w:szCs w:val="24"/>
                <w:lang w:eastAsia="en-GB"/>
              </w:rPr>
            </w:pPr>
          </w:p>
          <w:p w14:paraId="5C39DB98" w14:textId="77777777" w:rsidR="00541DE7" w:rsidRPr="00DA6E3D" w:rsidRDefault="00541DE7" w:rsidP="00672977">
            <w:pPr>
              <w:spacing w:after="0" w:line="240" w:lineRule="auto"/>
              <w:rPr>
                <w:rFonts w:ascii="Arial" w:eastAsia="Times New Roman" w:hAnsi="Arial" w:cs="Arial"/>
                <w:sz w:val="24"/>
                <w:szCs w:val="24"/>
                <w:lang w:eastAsia="en-GB"/>
              </w:rPr>
            </w:pPr>
          </w:p>
          <w:p w14:paraId="32AA36A7" w14:textId="77777777" w:rsidR="00541DE7" w:rsidRPr="00DA6E3D" w:rsidRDefault="00541DE7" w:rsidP="00672977">
            <w:pPr>
              <w:spacing w:after="0" w:line="240" w:lineRule="auto"/>
              <w:rPr>
                <w:rFonts w:ascii="Arial" w:eastAsia="Times New Roman" w:hAnsi="Arial" w:cs="Arial"/>
                <w:sz w:val="24"/>
                <w:szCs w:val="24"/>
                <w:lang w:eastAsia="en-GB"/>
              </w:rPr>
            </w:pPr>
          </w:p>
          <w:p w14:paraId="46FF75BE" w14:textId="77777777" w:rsidR="00541DE7" w:rsidRPr="00DA6E3D" w:rsidRDefault="00541DE7" w:rsidP="00672977">
            <w:pPr>
              <w:spacing w:after="0" w:line="240" w:lineRule="auto"/>
              <w:rPr>
                <w:rFonts w:ascii="Arial" w:eastAsia="Times New Roman" w:hAnsi="Arial" w:cs="Arial"/>
                <w:sz w:val="24"/>
                <w:szCs w:val="24"/>
                <w:lang w:eastAsia="en-GB"/>
              </w:rPr>
            </w:pPr>
          </w:p>
          <w:p w14:paraId="5154C207" w14:textId="77777777" w:rsidR="00541DE7" w:rsidRPr="00DA6E3D" w:rsidRDefault="00541DE7" w:rsidP="00672977">
            <w:pPr>
              <w:spacing w:after="0" w:line="240" w:lineRule="auto"/>
              <w:rPr>
                <w:rFonts w:ascii="Arial" w:eastAsia="Times New Roman" w:hAnsi="Arial" w:cs="Arial"/>
                <w:sz w:val="24"/>
                <w:szCs w:val="24"/>
                <w:lang w:eastAsia="en-GB"/>
              </w:rPr>
            </w:pPr>
          </w:p>
          <w:p w14:paraId="3BA475BD" w14:textId="77777777" w:rsidR="00541DE7" w:rsidRPr="00DA6E3D" w:rsidRDefault="00541DE7" w:rsidP="00672977">
            <w:pPr>
              <w:spacing w:after="0" w:line="240" w:lineRule="auto"/>
              <w:rPr>
                <w:rFonts w:ascii="Arial" w:eastAsia="Times New Roman" w:hAnsi="Arial" w:cs="Arial"/>
                <w:sz w:val="24"/>
                <w:szCs w:val="24"/>
                <w:lang w:eastAsia="en-GB"/>
              </w:rPr>
            </w:pPr>
          </w:p>
          <w:p w14:paraId="2F459C6B" w14:textId="77777777" w:rsidR="00541DE7" w:rsidRPr="00DA6E3D" w:rsidRDefault="00541DE7" w:rsidP="00672977">
            <w:pPr>
              <w:spacing w:after="0" w:line="240" w:lineRule="auto"/>
              <w:rPr>
                <w:rFonts w:ascii="Arial" w:eastAsia="Times New Roman" w:hAnsi="Arial" w:cs="Arial"/>
                <w:sz w:val="24"/>
                <w:szCs w:val="24"/>
                <w:lang w:eastAsia="en-GB"/>
              </w:rPr>
            </w:pPr>
          </w:p>
          <w:p w14:paraId="1C8E76A9" w14:textId="77777777" w:rsidR="00541DE7" w:rsidRPr="00DA6E3D" w:rsidRDefault="00541DE7" w:rsidP="00672977">
            <w:pPr>
              <w:spacing w:after="0" w:line="240" w:lineRule="auto"/>
              <w:rPr>
                <w:rFonts w:ascii="Arial" w:eastAsia="Times New Roman" w:hAnsi="Arial" w:cs="Arial"/>
                <w:sz w:val="24"/>
                <w:szCs w:val="24"/>
                <w:lang w:eastAsia="en-GB"/>
              </w:rPr>
            </w:pPr>
          </w:p>
          <w:p w14:paraId="206AF74E" w14:textId="77777777" w:rsidR="00541DE7" w:rsidRPr="00DA6E3D" w:rsidRDefault="00541DE7" w:rsidP="00672977">
            <w:pPr>
              <w:spacing w:after="0" w:line="240" w:lineRule="auto"/>
              <w:rPr>
                <w:rFonts w:ascii="Arial" w:eastAsia="Times New Roman" w:hAnsi="Arial" w:cs="Arial"/>
                <w:sz w:val="24"/>
                <w:szCs w:val="24"/>
                <w:lang w:eastAsia="en-GB"/>
              </w:rPr>
            </w:pPr>
          </w:p>
          <w:p w14:paraId="429E30DF" w14:textId="77777777" w:rsidR="00541DE7" w:rsidRPr="00DA6E3D" w:rsidRDefault="00541DE7" w:rsidP="00672977">
            <w:pPr>
              <w:spacing w:after="0" w:line="240" w:lineRule="auto"/>
              <w:rPr>
                <w:rFonts w:ascii="Arial" w:eastAsia="Times New Roman" w:hAnsi="Arial" w:cs="Arial"/>
                <w:sz w:val="24"/>
                <w:szCs w:val="24"/>
                <w:lang w:eastAsia="en-GB"/>
              </w:rPr>
            </w:pPr>
          </w:p>
          <w:p w14:paraId="49C5A411" w14:textId="77777777" w:rsidR="00541DE7" w:rsidRPr="00DA6E3D" w:rsidRDefault="00541DE7" w:rsidP="00672977">
            <w:pPr>
              <w:spacing w:after="0" w:line="240" w:lineRule="auto"/>
              <w:rPr>
                <w:rFonts w:ascii="Arial" w:eastAsia="Times New Roman" w:hAnsi="Arial" w:cs="Arial"/>
                <w:sz w:val="24"/>
                <w:szCs w:val="24"/>
                <w:lang w:eastAsia="en-GB"/>
              </w:rPr>
            </w:pPr>
          </w:p>
          <w:p w14:paraId="3E33FDD6" w14:textId="77777777" w:rsidR="00541DE7" w:rsidRPr="00DA6E3D" w:rsidRDefault="00541DE7" w:rsidP="00672977">
            <w:pPr>
              <w:spacing w:after="0" w:line="240" w:lineRule="auto"/>
              <w:rPr>
                <w:rFonts w:ascii="Arial" w:eastAsia="Times New Roman" w:hAnsi="Arial" w:cs="Arial"/>
                <w:sz w:val="24"/>
                <w:szCs w:val="24"/>
                <w:lang w:eastAsia="en-GB"/>
              </w:rPr>
            </w:pPr>
          </w:p>
          <w:p w14:paraId="6B9DD687" w14:textId="77777777" w:rsidR="00541DE7" w:rsidRPr="00DA6E3D" w:rsidRDefault="00541DE7" w:rsidP="00672977">
            <w:pPr>
              <w:spacing w:after="0" w:line="240" w:lineRule="auto"/>
              <w:rPr>
                <w:rFonts w:ascii="Arial" w:eastAsia="Times New Roman" w:hAnsi="Arial" w:cs="Arial"/>
                <w:sz w:val="24"/>
                <w:szCs w:val="24"/>
                <w:lang w:eastAsia="en-GB"/>
              </w:rPr>
            </w:pPr>
          </w:p>
          <w:p w14:paraId="213BE671" w14:textId="77777777" w:rsidR="00541DE7" w:rsidRPr="00DA6E3D" w:rsidRDefault="00541DE7" w:rsidP="00672977">
            <w:pPr>
              <w:spacing w:after="0" w:line="240" w:lineRule="auto"/>
              <w:rPr>
                <w:rFonts w:ascii="Arial" w:eastAsia="Times New Roman" w:hAnsi="Arial" w:cs="Arial"/>
                <w:sz w:val="24"/>
                <w:szCs w:val="24"/>
                <w:lang w:eastAsia="en-GB"/>
              </w:rPr>
            </w:pPr>
          </w:p>
          <w:p w14:paraId="12043806" w14:textId="77777777" w:rsidR="00541DE7" w:rsidRPr="00DA6E3D" w:rsidRDefault="00541DE7" w:rsidP="00672977">
            <w:pPr>
              <w:spacing w:after="0" w:line="240" w:lineRule="auto"/>
              <w:rPr>
                <w:rFonts w:ascii="Arial" w:eastAsia="Times New Roman" w:hAnsi="Arial" w:cs="Arial"/>
                <w:sz w:val="24"/>
                <w:szCs w:val="24"/>
                <w:lang w:eastAsia="en-GB"/>
              </w:rPr>
            </w:pPr>
          </w:p>
          <w:p w14:paraId="46E5EFC8" w14:textId="77777777" w:rsidR="00541DE7" w:rsidRPr="00DA6E3D" w:rsidRDefault="00541DE7" w:rsidP="00672977">
            <w:pPr>
              <w:spacing w:after="0" w:line="240" w:lineRule="auto"/>
              <w:rPr>
                <w:rFonts w:ascii="Arial" w:eastAsia="Times New Roman" w:hAnsi="Arial" w:cs="Arial"/>
                <w:sz w:val="24"/>
                <w:szCs w:val="24"/>
                <w:lang w:eastAsia="en-GB"/>
              </w:rPr>
            </w:pPr>
          </w:p>
          <w:p w14:paraId="7E2CAEEF" w14:textId="77777777" w:rsidR="00541DE7" w:rsidRPr="00DA6E3D" w:rsidRDefault="00541DE7" w:rsidP="00672977">
            <w:pPr>
              <w:spacing w:after="0" w:line="240" w:lineRule="auto"/>
              <w:rPr>
                <w:rFonts w:ascii="Arial" w:eastAsia="Times New Roman" w:hAnsi="Arial" w:cs="Arial"/>
                <w:sz w:val="24"/>
                <w:szCs w:val="24"/>
                <w:lang w:eastAsia="en-GB"/>
              </w:rPr>
            </w:pPr>
          </w:p>
          <w:p w14:paraId="133FFA84" w14:textId="77777777" w:rsidR="00541DE7" w:rsidRPr="00DA6E3D" w:rsidRDefault="00541DE7" w:rsidP="00672977">
            <w:pPr>
              <w:spacing w:after="0" w:line="240" w:lineRule="auto"/>
              <w:rPr>
                <w:rFonts w:ascii="Arial" w:eastAsia="Times New Roman" w:hAnsi="Arial" w:cs="Arial"/>
                <w:sz w:val="24"/>
                <w:szCs w:val="24"/>
                <w:lang w:eastAsia="en-GB"/>
              </w:rPr>
            </w:pPr>
          </w:p>
          <w:p w14:paraId="187A5ED1" w14:textId="77777777" w:rsidR="00541DE7" w:rsidRPr="00DA6E3D" w:rsidRDefault="00541DE7" w:rsidP="00672977">
            <w:pPr>
              <w:spacing w:after="0" w:line="240" w:lineRule="auto"/>
              <w:rPr>
                <w:rFonts w:ascii="Arial" w:eastAsia="Times New Roman" w:hAnsi="Arial" w:cs="Arial"/>
                <w:sz w:val="24"/>
                <w:szCs w:val="24"/>
                <w:lang w:eastAsia="en-GB"/>
              </w:rPr>
            </w:pPr>
          </w:p>
          <w:p w14:paraId="299428A2" w14:textId="77777777" w:rsidR="00541DE7" w:rsidRPr="00DA6E3D" w:rsidRDefault="00541DE7" w:rsidP="00672977">
            <w:pPr>
              <w:spacing w:after="0" w:line="240" w:lineRule="auto"/>
              <w:rPr>
                <w:rFonts w:ascii="Arial" w:eastAsia="Times New Roman" w:hAnsi="Arial" w:cs="Arial"/>
                <w:sz w:val="24"/>
                <w:szCs w:val="24"/>
                <w:lang w:eastAsia="en-GB"/>
              </w:rPr>
            </w:pPr>
          </w:p>
          <w:p w14:paraId="33E784E0" w14:textId="77777777" w:rsidR="00541DE7" w:rsidRPr="00DA6E3D" w:rsidRDefault="00541DE7" w:rsidP="00672977">
            <w:pPr>
              <w:spacing w:after="0" w:line="240" w:lineRule="auto"/>
              <w:rPr>
                <w:rFonts w:ascii="Arial" w:eastAsia="Times New Roman" w:hAnsi="Arial" w:cs="Arial"/>
                <w:sz w:val="24"/>
                <w:szCs w:val="24"/>
                <w:lang w:eastAsia="en-GB"/>
              </w:rPr>
            </w:pPr>
          </w:p>
          <w:p w14:paraId="53E15DCA" w14:textId="77777777" w:rsidR="00541DE7" w:rsidRPr="00DA6E3D" w:rsidRDefault="00541DE7" w:rsidP="00672977">
            <w:pPr>
              <w:spacing w:after="0" w:line="240" w:lineRule="auto"/>
              <w:rPr>
                <w:rFonts w:ascii="Arial" w:eastAsia="Times New Roman" w:hAnsi="Arial" w:cs="Arial"/>
                <w:sz w:val="24"/>
                <w:szCs w:val="24"/>
                <w:lang w:eastAsia="en-GB"/>
              </w:rPr>
            </w:pPr>
          </w:p>
          <w:p w14:paraId="07D7F51D" w14:textId="77777777" w:rsidR="00541DE7" w:rsidRPr="00DA6E3D" w:rsidRDefault="00541DE7" w:rsidP="00672977">
            <w:pPr>
              <w:spacing w:after="0" w:line="240" w:lineRule="auto"/>
              <w:rPr>
                <w:rFonts w:ascii="Arial" w:eastAsia="Times New Roman" w:hAnsi="Arial" w:cs="Arial"/>
                <w:sz w:val="24"/>
                <w:szCs w:val="24"/>
                <w:lang w:eastAsia="en-GB"/>
              </w:rPr>
            </w:pPr>
          </w:p>
          <w:p w14:paraId="02E30E24" w14:textId="77777777" w:rsidR="00541DE7" w:rsidRPr="00DA6E3D" w:rsidRDefault="00541DE7" w:rsidP="00672977">
            <w:pPr>
              <w:spacing w:after="0" w:line="240" w:lineRule="auto"/>
              <w:rPr>
                <w:rFonts w:ascii="Arial" w:eastAsia="Times New Roman" w:hAnsi="Arial" w:cs="Arial"/>
                <w:sz w:val="24"/>
                <w:szCs w:val="24"/>
                <w:lang w:eastAsia="en-GB"/>
              </w:rPr>
            </w:pPr>
          </w:p>
          <w:p w14:paraId="5BA21BD2" w14:textId="77777777" w:rsidR="00541DE7" w:rsidRPr="00DA6E3D" w:rsidRDefault="00541DE7" w:rsidP="00672977">
            <w:pPr>
              <w:spacing w:after="0" w:line="240" w:lineRule="auto"/>
              <w:rPr>
                <w:rFonts w:ascii="Arial" w:eastAsia="Times New Roman" w:hAnsi="Arial" w:cs="Arial"/>
                <w:sz w:val="24"/>
                <w:szCs w:val="24"/>
                <w:lang w:eastAsia="en-GB"/>
              </w:rPr>
            </w:pPr>
          </w:p>
          <w:p w14:paraId="75122F97" w14:textId="77777777" w:rsidR="00541DE7" w:rsidRPr="00DA6E3D" w:rsidRDefault="00541DE7" w:rsidP="00672977">
            <w:pPr>
              <w:spacing w:after="0" w:line="240" w:lineRule="auto"/>
              <w:rPr>
                <w:rFonts w:ascii="Arial" w:eastAsia="Times New Roman" w:hAnsi="Arial" w:cs="Arial"/>
                <w:sz w:val="24"/>
                <w:szCs w:val="24"/>
                <w:lang w:eastAsia="en-GB"/>
              </w:rPr>
            </w:pPr>
          </w:p>
          <w:p w14:paraId="55B89EB4" w14:textId="77777777" w:rsidR="00541DE7" w:rsidRPr="00DA6E3D" w:rsidRDefault="00541DE7" w:rsidP="00672977">
            <w:pPr>
              <w:spacing w:after="0" w:line="240" w:lineRule="auto"/>
              <w:rPr>
                <w:rFonts w:ascii="Arial" w:eastAsia="Times New Roman" w:hAnsi="Arial" w:cs="Arial"/>
                <w:sz w:val="24"/>
                <w:szCs w:val="24"/>
                <w:lang w:eastAsia="en-GB"/>
              </w:rPr>
            </w:pPr>
          </w:p>
          <w:p w14:paraId="26AD3A21" w14:textId="77777777" w:rsidR="00541DE7" w:rsidRPr="00DA6E3D" w:rsidRDefault="00541DE7" w:rsidP="00672977">
            <w:pPr>
              <w:spacing w:after="0" w:line="240" w:lineRule="auto"/>
              <w:rPr>
                <w:rFonts w:ascii="Arial" w:eastAsia="Times New Roman" w:hAnsi="Arial" w:cs="Arial"/>
                <w:sz w:val="24"/>
                <w:szCs w:val="24"/>
                <w:lang w:eastAsia="en-GB"/>
              </w:rPr>
            </w:pPr>
          </w:p>
          <w:p w14:paraId="5E9BDC8D" w14:textId="77777777" w:rsidR="00541DE7" w:rsidRPr="00DA6E3D" w:rsidRDefault="00541DE7" w:rsidP="00672977">
            <w:pPr>
              <w:spacing w:after="0" w:line="240" w:lineRule="auto"/>
              <w:rPr>
                <w:rFonts w:ascii="Arial" w:eastAsia="Times New Roman" w:hAnsi="Arial" w:cs="Arial"/>
                <w:sz w:val="24"/>
                <w:szCs w:val="24"/>
                <w:lang w:eastAsia="en-GB"/>
              </w:rPr>
            </w:pPr>
          </w:p>
          <w:p w14:paraId="1C6901E3" w14:textId="77777777" w:rsidR="00541DE7" w:rsidRPr="00DA6E3D" w:rsidRDefault="00541DE7" w:rsidP="00672977">
            <w:pPr>
              <w:spacing w:after="0" w:line="240" w:lineRule="auto"/>
              <w:rPr>
                <w:rFonts w:ascii="Arial" w:eastAsia="Times New Roman" w:hAnsi="Arial" w:cs="Arial"/>
                <w:sz w:val="24"/>
                <w:szCs w:val="24"/>
                <w:lang w:eastAsia="en-GB"/>
              </w:rPr>
            </w:pPr>
          </w:p>
          <w:p w14:paraId="037A3431" w14:textId="77777777" w:rsidR="00541DE7" w:rsidRPr="00DA6E3D" w:rsidRDefault="00541DE7" w:rsidP="00672977">
            <w:pPr>
              <w:spacing w:after="0" w:line="240" w:lineRule="auto"/>
              <w:rPr>
                <w:rFonts w:ascii="Arial" w:eastAsia="Times New Roman" w:hAnsi="Arial" w:cs="Arial"/>
                <w:sz w:val="24"/>
                <w:szCs w:val="24"/>
                <w:lang w:eastAsia="en-GB"/>
              </w:rPr>
            </w:pPr>
          </w:p>
          <w:p w14:paraId="0230DD4C" w14:textId="77777777" w:rsidR="00541DE7" w:rsidRPr="00DA6E3D" w:rsidRDefault="00541DE7" w:rsidP="00672977">
            <w:pPr>
              <w:spacing w:after="0" w:line="240" w:lineRule="auto"/>
              <w:rPr>
                <w:rFonts w:ascii="Arial" w:eastAsia="Times New Roman" w:hAnsi="Arial" w:cs="Arial"/>
                <w:sz w:val="24"/>
                <w:szCs w:val="24"/>
                <w:lang w:eastAsia="en-GB"/>
              </w:rPr>
            </w:pPr>
          </w:p>
          <w:p w14:paraId="27A66781" w14:textId="77777777" w:rsidR="00541DE7" w:rsidRPr="00DA6E3D" w:rsidRDefault="00541DE7" w:rsidP="00672977">
            <w:pPr>
              <w:spacing w:after="0" w:line="240" w:lineRule="auto"/>
              <w:rPr>
                <w:rFonts w:ascii="Arial" w:eastAsia="Times New Roman" w:hAnsi="Arial" w:cs="Arial"/>
                <w:sz w:val="24"/>
                <w:szCs w:val="24"/>
                <w:lang w:eastAsia="en-GB"/>
              </w:rPr>
            </w:pPr>
          </w:p>
          <w:p w14:paraId="35DD90DD" w14:textId="77777777" w:rsidR="00541DE7" w:rsidRPr="00DA6E3D" w:rsidRDefault="00541DE7" w:rsidP="00672977">
            <w:pPr>
              <w:spacing w:after="0" w:line="240" w:lineRule="auto"/>
              <w:rPr>
                <w:rFonts w:ascii="Arial" w:eastAsia="Times New Roman" w:hAnsi="Arial" w:cs="Arial"/>
                <w:sz w:val="24"/>
                <w:szCs w:val="24"/>
                <w:lang w:eastAsia="en-GB"/>
              </w:rPr>
            </w:pPr>
          </w:p>
          <w:p w14:paraId="100B4654" w14:textId="77777777" w:rsidR="00541DE7" w:rsidRPr="00DA6E3D" w:rsidRDefault="00541DE7" w:rsidP="00672977">
            <w:pPr>
              <w:spacing w:after="0" w:line="240" w:lineRule="auto"/>
              <w:rPr>
                <w:rFonts w:ascii="Arial" w:eastAsia="Times New Roman" w:hAnsi="Arial" w:cs="Arial"/>
                <w:sz w:val="24"/>
                <w:szCs w:val="24"/>
                <w:lang w:eastAsia="en-GB"/>
              </w:rPr>
            </w:pPr>
          </w:p>
          <w:p w14:paraId="1B95C867" w14:textId="77777777" w:rsidR="00541DE7" w:rsidRPr="00DA6E3D" w:rsidRDefault="00541DE7" w:rsidP="00672977">
            <w:pPr>
              <w:spacing w:after="0" w:line="240" w:lineRule="auto"/>
              <w:rPr>
                <w:rFonts w:ascii="Arial" w:eastAsia="Times New Roman" w:hAnsi="Arial" w:cs="Arial"/>
                <w:sz w:val="24"/>
                <w:szCs w:val="24"/>
                <w:lang w:eastAsia="en-GB"/>
              </w:rPr>
            </w:pPr>
          </w:p>
          <w:p w14:paraId="5C35E09F" w14:textId="77777777" w:rsidR="00541DE7" w:rsidRPr="00DA6E3D" w:rsidRDefault="00541DE7" w:rsidP="00672977">
            <w:pPr>
              <w:spacing w:after="0" w:line="240" w:lineRule="auto"/>
              <w:rPr>
                <w:rFonts w:ascii="Arial" w:eastAsia="Times New Roman" w:hAnsi="Arial" w:cs="Arial"/>
                <w:sz w:val="24"/>
                <w:szCs w:val="24"/>
                <w:lang w:eastAsia="en-GB"/>
              </w:rPr>
            </w:pPr>
          </w:p>
          <w:p w14:paraId="19F71F5D" w14:textId="77777777" w:rsidR="00541DE7" w:rsidRPr="00DA6E3D" w:rsidRDefault="00541DE7" w:rsidP="00672977">
            <w:pPr>
              <w:spacing w:after="0" w:line="240" w:lineRule="auto"/>
              <w:rPr>
                <w:rFonts w:ascii="Arial" w:eastAsia="Times New Roman" w:hAnsi="Arial" w:cs="Arial"/>
                <w:sz w:val="24"/>
                <w:szCs w:val="24"/>
                <w:lang w:eastAsia="en-GB"/>
              </w:rPr>
            </w:pPr>
          </w:p>
          <w:p w14:paraId="387ADFF8" w14:textId="77777777" w:rsidR="00541DE7" w:rsidRPr="00DA6E3D" w:rsidRDefault="00541DE7" w:rsidP="00672977">
            <w:pPr>
              <w:spacing w:after="0" w:line="240" w:lineRule="auto"/>
              <w:rPr>
                <w:rFonts w:ascii="Arial" w:eastAsia="Times New Roman" w:hAnsi="Arial" w:cs="Arial"/>
                <w:sz w:val="24"/>
                <w:szCs w:val="24"/>
                <w:lang w:eastAsia="en-GB"/>
              </w:rPr>
            </w:pPr>
          </w:p>
          <w:p w14:paraId="5CEEF4E0" w14:textId="77777777" w:rsidR="00541DE7" w:rsidRPr="00DA6E3D" w:rsidRDefault="00541DE7" w:rsidP="00672977">
            <w:pPr>
              <w:spacing w:after="0" w:line="240" w:lineRule="auto"/>
              <w:rPr>
                <w:rFonts w:ascii="Arial" w:eastAsia="Times New Roman" w:hAnsi="Arial" w:cs="Arial"/>
                <w:sz w:val="24"/>
                <w:szCs w:val="24"/>
                <w:lang w:eastAsia="en-GB"/>
              </w:rPr>
            </w:pPr>
          </w:p>
          <w:p w14:paraId="56350FAA" w14:textId="77777777" w:rsidR="00541DE7" w:rsidRPr="00DA6E3D" w:rsidRDefault="00541DE7" w:rsidP="00672977">
            <w:pPr>
              <w:spacing w:after="0" w:line="240" w:lineRule="auto"/>
              <w:rPr>
                <w:rFonts w:ascii="Arial" w:eastAsia="Times New Roman" w:hAnsi="Arial" w:cs="Arial"/>
                <w:sz w:val="24"/>
                <w:szCs w:val="24"/>
                <w:lang w:eastAsia="en-GB"/>
              </w:rPr>
            </w:pPr>
          </w:p>
          <w:p w14:paraId="4CA6C1E0" w14:textId="77777777" w:rsidR="00541DE7" w:rsidRPr="00DA6E3D" w:rsidRDefault="00541DE7" w:rsidP="00672977">
            <w:pPr>
              <w:spacing w:after="0" w:line="240" w:lineRule="auto"/>
              <w:rPr>
                <w:rFonts w:ascii="Arial" w:eastAsia="Times New Roman" w:hAnsi="Arial" w:cs="Arial"/>
                <w:sz w:val="24"/>
                <w:szCs w:val="24"/>
                <w:lang w:eastAsia="en-GB"/>
              </w:rPr>
            </w:pPr>
          </w:p>
          <w:p w14:paraId="34689567" w14:textId="77777777" w:rsidR="00541DE7" w:rsidRPr="00DA6E3D" w:rsidRDefault="00541DE7" w:rsidP="00672977">
            <w:pPr>
              <w:spacing w:after="0" w:line="240" w:lineRule="auto"/>
              <w:rPr>
                <w:rFonts w:ascii="Arial" w:eastAsia="Times New Roman" w:hAnsi="Arial" w:cs="Arial"/>
                <w:sz w:val="24"/>
                <w:szCs w:val="24"/>
                <w:lang w:eastAsia="en-GB"/>
              </w:rPr>
            </w:pPr>
          </w:p>
          <w:p w14:paraId="2B3860E4" w14:textId="77777777" w:rsidR="00541DE7" w:rsidRPr="00DA6E3D" w:rsidRDefault="00541DE7" w:rsidP="00672977">
            <w:pPr>
              <w:spacing w:after="0" w:line="240" w:lineRule="auto"/>
              <w:rPr>
                <w:rFonts w:ascii="Arial" w:eastAsia="Times New Roman" w:hAnsi="Arial" w:cs="Arial"/>
                <w:sz w:val="24"/>
                <w:szCs w:val="24"/>
                <w:lang w:eastAsia="en-GB"/>
              </w:rPr>
            </w:pPr>
          </w:p>
          <w:p w14:paraId="2CE9E7D1" w14:textId="77777777" w:rsidR="00541DE7" w:rsidRPr="00DA6E3D" w:rsidRDefault="00541DE7" w:rsidP="00672977">
            <w:pPr>
              <w:spacing w:after="0" w:line="240" w:lineRule="auto"/>
              <w:rPr>
                <w:rFonts w:ascii="Arial" w:eastAsia="Times New Roman" w:hAnsi="Arial" w:cs="Arial"/>
                <w:sz w:val="24"/>
                <w:szCs w:val="24"/>
                <w:lang w:eastAsia="en-GB"/>
              </w:rPr>
            </w:pPr>
          </w:p>
          <w:p w14:paraId="246F005D" w14:textId="77777777" w:rsidR="00541DE7" w:rsidRPr="00DA6E3D" w:rsidRDefault="00541DE7" w:rsidP="00672977">
            <w:pPr>
              <w:spacing w:after="0" w:line="240" w:lineRule="auto"/>
              <w:rPr>
                <w:rFonts w:ascii="Arial" w:eastAsia="Times New Roman" w:hAnsi="Arial" w:cs="Arial"/>
                <w:sz w:val="24"/>
                <w:szCs w:val="24"/>
                <w:lang w:eastAsia="en-GB"/>
              </w:rPr>
            </w:pPr>
          </w:p>
          <w:p w14:paraId="516DB58B" w14:textId="77777777" w:rsidR="00541DE7" w:rsidRPr="00DA6E3D" w:rsidRDefault="00541DE7" w:rsidP="00672977">
            <w:pPr>
              <w:spacing w:after="0" w:line="240" w:lineRule="auto"/>
              <w:rPr>
                <w:rFonts w:ascii="Arial" w:eastAsia="Times New Roman" w:hAnsi="Arial" w:cs="Arial"/>
                <w:sz w:val="24"/>
                <w:szCs w:val="24"/>
                <w:lang w:eastAsia="en-GB"/>
              </w:rPr>
            </w:pPr>
          </w:p>
          <w:p w14:paraId="78DA7374" w14:textId="77777777" w:rsidR="00541DE7" w:rsidRPr="00DA6E3D" w:rsidRDefault="00541DE7" w:rsidP="00672977">
            <w:pPr>
              <w:spacing w:after="0" w:line="240" w:lineRule="auto"/>
              <w:rPr>
                <w:rFonts w:ascii="Arial" w:eastAsia="Times New Roman" w:hAnsi="Arial" w:cs="Arial"/>
                <w:sz w:val="24"/>
                <w:szCs w:val="24"/>
                <w:lang w:eastAsia="en-GB"/>
              </w:rPr>
            </w:pPr>
          </w:p>
          <w:p w14:paraId="6F8C20CC" w14:textId="77777777" w:rsidR="00541DE7" w:rsidRPr="00DA6E3D" w:rsidRDefault="00541DE7" w:rsidP="00672977">
            <w:pPr>
              <w:spacing w:after="0" w:line="240" w:lineRule="auto"/>
              <w:rPr>
                <w:rFonts w:ascii="Arial" w:eastAsia="Times New Roman" w:hAnsi="Arial" w:cs="Arial"/>
                <w:sz w:val="24"/>
                <w:szCs w:val="24"/>
                <w:lang w:eastAsia="en-GB"/>
              </w:rPr>
            </w:pPr>
          </w:p>
          <w:p w14:paraId="6DD33575" w14:textId="77777777" w:rsidR="00541DE7" w:rsidRPr="00DA6E3D" w:rsidRDefault="00541DE7" w:rsidP="00672977">
            <w:pPr>
              <w:spacing w:after="0" w:line="240" w:lineRule="auto"/>
              <w:rPr>
                <w:rFonts w:ascii="Arial" w:eastAsia="Times New Roman" w:hAnsi="Arial" w:cs="Arial"/>
                <w:sz w:val="24"/>
                <w:szCs w:val="24"/>
                <w:lang w:eastAsia="en-GB"/>
              </w:rPr>
            </w:pPr>
          </w:p>
          <w:p w14:paraId="5AB6B360" w14:textId="77777777" w:rsidR="00541DE7" w:rsidRPr="00DA6E3D" w:rsidRDefault="00541DE7" w:rsidP="00672977">
            <w:pPr>
              <w:spacing w:after="0" w:line="240" w:lineRule="auto"/>
              <w:rPr>
                <w:rFonts w:ascii="Arial" w:eastAsia="Times New Roman" w:hAnsi="Arial" w:cs="Arial"/>
                <w:sz w:val="24"/>
                <w:szCs w:val="24"/>
                <w:lang w:eastAsia="en-GB"/>
              </w:rPr>
            </w:pPr>
          </w:p>
          <w:p w14:paraId="2E0C5D0B" w14:textId="77777777" w:rsidR="00541DE7" w:rsidRPr="00DA6E3D" w:rsidRDefault="00541DE7" w:rsidP="00672977">
            <w:pPr>
              <w:spacing w:after="0" w:line="240" w:lineRule="auto"/>
              <w:rPr>
                <w:rFonts w:ascii="Arial" w:eastAsia="Times New Roman" w:hAnsi="Arial" w:cs="Arial"/>
                <w:sz w:val="24"/>
                <w:szCs w:val="24"/>
                <w:lang w:eastAsia="en-GB"/>
              </w:rPr>
            </w:pPr>
          </w:p>
          <w:p w14:paraId="2B5A2971" w14:textId="77777777" w:rsidR="00541DE7" w:rsidRPr="00DA6E3D" w:rsidRDefault="00541DE7" w:rsidP="00672977">
            <w:pPr>
              <w:spacing w:after="0" w:line="240" w:lineRule="auto"/>
              <w:rPr>
                <w:rFonts w:ascii="Arial" w:eastAsia="Times New Roman" w:hAnsi="Arial" w:cs="Arial"/>
                <w:sz w:val="24"/>
                <w:szCs w:val="24"/>
                <w:lang w:eastAsia="en-GB"/>
              </w:rPr>
            </w:pPr>
          </w:p>
          <w:p w14:paraId="3CF4A19A" w14:textId="77777777" w:rsidR="00541DE7" w:rsidRPr="00DA6E3D" w:rsidRDefault="00541DE7" w:rsidP="00672977">
            <w:pPr>
              <w:spacing w:after="0" w:line="240" w:lineRule="auto"/>
              <w:rPr>
                <w:rFonts w:ascii="Arial" w:eastAsia="Times New Roman" w:hAnsi="Arial" w:cs="Arial"/>
                <w:sz w:val="24"/>
                <w:szCs w:val="24"/>
                <w:lang w:eastAsia="en-GB"/>
              </w:rPr>
            </w:pPr>
          </w:p>
          <w:p w14:paraId="0FE86AB6" w14:textId="77777777" w:rsidR="00541DE7" w:rsidRPr="00DA6E3D" w:rsidRDefault="00541DE7" w:rsidP="00672977">
            <w:pPr>
              <w:spacing w:after="0" w:line="240" w:lineRule="auto"/>
              <w:rPr>
                <w:rFonts w:ascii="Arial" w:eastAsia="Times New Roman" w:hAnsi="Arial" w:cs="Arial"/>
                <w:sz w:val="24"/>
                <w:szCs w:val="24"/>
                <w:lang w:eastAsia="en-GB"/>
              </w:rPr>
            </w:pPr>
          </w:p>
          <w:p w14:paraId="625292D2" w14:textId="77777777" w:rsidR="00541DE7" w:rsidRPr="00DA6E3D" w:rsidRDefault="00541DE7" w:rsidP="00672977">
            <w:pPr>
              <w:spacing w:after="0" w:line="240" w:lineRule="auto"/>
              <w:rPr>
                <w:rFonts w:ascii="Arial" w:eastAsia="Times New Roman" w:hAnsi="Arial" w:cs="Arial"/>
                <w:color w:val="FF0000"/>
                <w:sz w:val="24"/>
                <w:szCs w:val="24"/>
                <w:lang w:eastAsia="en-GB"/>
              </w:rPr>
            </w:pPr>
          </w:p>
          <w:p w14:paraId="14D75FCD" w14:textId="77777777" w:rsidR="00541DE7" w:rsidRPr="00DA6E3D" w:rsidRDefault="00541DE7" w:rsidP="00672977">
            <w:pPr>
              <w:spacing w:after="0" w:line="240" w:lineRule="auto"/>
              <w:rPr>
                <w:rFonts w:ascii="Arial" w:eastAsia="Times New Roman" w:hAnsi="Arial" w:cs="Arial"/>
                <w:color w:val="FF0000"/>
                <w:sz w:val="24"/>
                <w:szCs w:val="24"/>
                <w:lang w:eastAsia="en-GB"/>
              </w:rPr>
            </w:pPr>
          </w:p>
          <w:p w14:paraId="25830953" w14:textId="77777777" w:rsidR="00541DE7" w:rsidRPr="00DA6E3D" w:rsidRDefault="00541DE7" w:rsidP="00672977">
            <w:pPr>
              <w:spacing w:after="0" w:line="240" w:lineRule="auto"/>
              <w:rPr>
                <w:rFonts w:ascii="Arial" w:eastAsia="Times New Roman" w:hAnsi="Arial" w:cs="Arial"/>
                <w:sz w:val="24"/>
                <w:szCs w:val="24"/>
                <w:lang w:eastAsia="en-GB"/>
              </w:rPr>
            </w:pPr>
          </w:p>
          <w:p w14:paraId="2F09846E" w14:textId="77777777" w:rsidR="00541DE7" w:rsidRPr="00DA6E3D" w:rsidRDefault="00541DE7" w:rsidP="00672977">
            <w:pPr>
              <w:spacing w:after="0" w:line="240" w:lineRule="auto"/>
              <w:rPr>
                <w:rFonts w:ascii="Arial" w:eastAsia="Times New Roman" w:hAnsi="Arial" w:cs="Arial"/>
                <w:sz w:val="24"/>
                <w:szCs w:val="24"/>
                <w:lang w:eastAsia="en-GB"/>
              </w:rPr>
            </w:pPr>
          </w:p>
          <w:p w14:paraId="1B2A2A2F" w14:textId="77777777" w:rsidR="00541DE7" w:rsidRPr="00DA6E3D" w:rsidRDefault="00541DE7" w:rsidP="00672977">
            <w:pPr>
              <w:spacing w:after="0" w:line="240" w:lineRule="auto"/>
              <w:rPr>
                <w:rFonts w:ascii="Arial" w:eastAsia="Times New Roman" w:hAnsi="Arial" w:cs="Arial"/>
                <w:sz w:val="24"/>
                <w:szCs w:val="24"/>
                <w:lang w:eastAsia="en-GB"/>
              </w:rPr>
            </w:pPr>
          </w:p>
          <w:p w14:paraId="3BA105B8" w14:textId="77777777" w:rsidR="00541DE7" w:rsidRPr="00DA6E3D" w:rsidRDefault="00541DE7" w:rsidP="00672977">
            <w:pPr>
              <w:spacing w:after="0" w:line="240" w:lineRule="auto"/>
              <w:rPr>
                <w:rFonts w:ascii="Arial" w:eastAsia="Times New Roman" w:hAnsi="Arial" w:cs="Arial"/>
                <w:sz w:val="24"/>
                <w:szCs w:val="24"/>
                <w:lang w:eastAsia="en-GB"/>
              </w:rPr>
            </w:pPr>
          </w:p>
          <w:p w14:paraId="2B6549F9" w14:textId="77777777" w:rsidR="00541DE7" w:rsidRPr="00DA6E3D" w:rsidRDefault="00541DE7" w:rsidP="00672977">
            <w:pPr>
              <w:spacing w:after="0" w:line="240" w:lineRule="auto"/>
              <w:rPr>
                <w:rFonts w:ascii="Arial" w:eastAsia="Times New Roman" w:hAnsi="Arial" w:cs="Arial"/>
                <w:sz w:val="24"/>
                <w:szCs w:val="24"/>
                <w:lang w:eastAsia="en-GB"/>
              </w:rPr>
            </w:pPr>
          </w:p>
          <w:p w14:paraId="67D39F09" w14:textId="77777777" w:rsidR="00541DE7" w:rsidRPr="00DA6E3D" w:rsidRDefault="00541DE7" w:rsidP="00672977">
            <w:pPr>
              <w:spacing w:after="0" w:line="240" w:lineRule="auto"/>
              <w:rPr>
                <w:rFonts w:ascii="Arial" w:eastAsia="Times New Roman" w:hAnsi="Arial" w:cs="Arial"/>
                <w:sz w:val="24"/>
                <w:szCs w:val="24"/>
                <w:lang w:eastAsia="en-GB"/>
              </w:rPr>
            </w:pPr>
          </w:p>
          <w:p w14:paraId="3C890458" w14:textId="77777777" w:rsidR="00541DE7" w:rsidRPr="00DA6E3D" w:rsidRDefault="00541DE7" w:rsidP="00672977">
            <w:pPr>
              <w:spacing w:after="0" w:line="240" w:lineRule="auto"/>
              <w:rPr>
                <w:rFonts w:ascii="Arial" w:eastAsia="Times New Roman" w:hAnsi="Arial" w:cs="Arial"/>
                <w:sz w:val="24"/>
                <w:szCs w:val="24"/>
                <w:lang w:eastAsia="en-GB"/>
              </w:rPr>
            </w:pPr>
          </w:p>
          <w:p w14:paraId="6F788945" w14:textId="77777777" w:rsidR="00541DE7" w:rsidRPr="00DA6E3D" w:rsidRDefault="00541DE7" w:rsidP="00672977">
            <w:pPr>
              <w:spacing w:after="0" w:line="240" w:lineRule="auto"/>
              <w:rPr>
                <w:rFonts w:ascii="Arial" w:eastAsia="Times New Roman" w:hAnsi="Arial" w:cs="Arial"/>
                <w:sz w:val="24"/>
                <w:szCs w:val="24"/>
                <w:lang w:eastAsia="en-GB"/>
              </w:rPr>
            </w:pPr>
          </w:p>
          <w:p w14:paraId="7E370C15" w14:textId="77777777" w:rsidR="00541DE7" w:rsidRPr="00DA6E3D" w:rsidRDefault="00541DE7" w:rsidP="00672977">
            <w:pPr>
              <w:spacing w:after="0" w:line="240" w:lineRule="auto"/>
              <w:rPr>
                <w:rFonts w:ascii="Arial" w:eastAsia="Times New Roman" w:hAnsi="Arial" w:cs="Arial"/>
                <w:sz w:val="24"/>
                <w:szCs w:val="24"/>
                <w:lang w:eastAsia="en-GB"/>
              </w:rPr>
            </w:pPr>
          </w:p>
          <w:p w14:paraId="20D770C0" w14:textId="77777777" w:rsidR="00541DE7" w:rsidRPr="00DA6E3D" w:rsidRDefault="00541DE7" w:rsidP="00672977">
            <w:pPr>
              <w:spacing w:after="0" w:line="240" w:lineRule="auto"/>
              <w:rPr>
                <w:rFonts w:ascii="Arial" w:eastAsia="Times New Roman" w:hAnsi="Arial" w:cs="Arial"/>
                <w:sz w:val="24"/>
                <w:szCs w:val="24"/>
                <w:lang w:eastAsia="en-GB"/>
              </w:rPr>
            </w:pPr>
          </w:p>
          <w:p w14:paraId="040D379E" w14:textId="77777777" w:rsidR="00541DE7" w:rsidRPr="00DA6E3D" w:rsidRDefault="00541DE7" w:rsidP="00672977">
            <w:pPr>
              <w:spacing w:after="0" w:line="240" w:lineRule="auto"/>
              <w:rPr>
                <w:rFonts w:ascii="Arial" w:eastAsia="Times New Roman" w:hAnsi="Arial" w:cs="Arial"/>
                <w:sz w:val="24"/>
                <w:szCs w:val="24"/>
                <w:lang w:eastAsia="en-GB"/>
              </w:rPr>
            </w:pPr>
          </w:p>
          <w:p w14:paraId="0A1B4EEA" w14:textId="77777777" w:rsidR="00541DE7" w:rsidRPr="00DA6E3D" w:rsidRDefault="00541DE7" w:rsidP="00672977">
            <w:pPr>
              <w:spacing w:after="0" w:line="240" w:lineRule="auto"/>
              <w:rPr>
                <w:rFonts w:ascii="Arial" w:eastAsia="Times New Roman" w:hAnsi="Arial" w:cs="Arial"/>
                <w:sz w:val="24"/>
                <w:szCs w:val="24"/>
                <w:lang w:eastAsia="en-GB"/>
              </w:rPr>
            </w:pPr>
          </w:p>
          <w:p w14:paraId="54AF286B" w14:textId="77777777" w:rsidR="00541DE7" w:rsidRPr="00DA6E3D" w:rsidRDefault="00541DE7" w:rsidP="00672977">
            <w:pPr>
              <w:spacing w:after="0" w:line="240" w:lineRule="auto"/>
              <w:rPr>
                <w:rFonts w:ascii="Arial" w:eastAsia="Times New Roman" w:hAnsi="Arial" w:cs="Arial"/>
                <w:sz w:val="24"/>
                <w:szCs w:val="24"/>
                <w:lang w:eastAsia="en-GB"/>
              </w:rPr>
            </w:pPr>
          </w:p>
          <w:p w14:paraId="5EAE80AA" w14:textId="77777777" w:rsidR="00541DE7" w:rsidRPr="00DA6E3D" w:rsidRDefault="00541DE7" w:rsidP="00672977">
            <w:pPr>
              <w:spacing w:after="0" w:line="240" w:lineRule="auto"/>
              <w:rPr>
                <w:rFonts w:ascii="Arial" w:eastAsia="Times New Roman" w:hAnsi="Arial" w:cs="Arial"/>
                <w:sz w:val="24"/>
                <w:szCs w:val="24"/>
                <w:lang w:eastAsia="en-GB"/>
              </w:rPr>
            </w:pPr>
          </w:p>
          <w:p w14:paraId="678AD3E5" w14:textId="77777777" w:rsidR="00541DE7" w:rsidRPr="00DA6E3D" w:rsidRDefault="00541DE7" w:rsidP="00672977">
            <w:pPr>
              <w:spacing w:after="0" w:line="240" w:lineRule="auto"/>
              <w:rPr>
                <w:rFonts w:ascii="Arial" w:eastAsia="Times New Roman" w:hAnsi="Arial" w:cs="Arial"/>
                <w:sz w:val="24"/>
                <w:szCs w:val="24"/>
                <w:lang w:eastAsia="en-GB"/>
              </w:rPr>
            </w:pPr>
          </w:p>
          <w:p w14:paraId="53EFE5BC" w14:textId="77777777" w:rsidR="00541DE7" w:rsidRPr="00DA6E3D" w:rsidRDefault="00541DE7" w:rsidP="00672977">
            <w:pPr>
              <w:spacing w:after="0" w:line="240" w:lineRule="auto"/>
              <w:rPr>
                <w:rFonts w:ascii="Arial" w:eastAsia="Times New Roman" w:hAnsi="Arial" w:cs="Arial"/>
                <w:sz w:val="24"/>
                <w:szCs w:val="24"/>
                <w:lang w:eastAsia="en-GB"/>
              </w:rPr>
            </w:pPr>
          </w:p>
          <w:p w14:paraId="354D4C91" w14:textId="77777777" w:rsidR="00541DE7" w:rsidRPr="00DA6E3D" w:rsidRDefault="00541DE7" w:rsidP="00672977">
            <w:pPr>
              <w:spacing w:after="0" w:line="240" w:lineRule="auto"/>
              <w:rPr>
                <w:rFonts w:ascii="Arial" w:eastAsia="Times New Roman" w:hAnsi="Arial" w:cs="Arial"/>
                <w:sz w:val="24"/>
                <w:szCs w:val="24"/>
                <w:lang w:eastAsia="en-GB"/>
              </w:rPr>
            </w:pPr>
          </w:p>
          <w:p w14:paraId="717F2666" w14:textId="77777777" w:rsidR="00541DE7" w:rsidRPr="00DA6E3D" w:rsidRDefault="00541DE7" w:rsidP="00672977">
            <w:pPr>
              <w:spacing w:after="0" w:line="240" w:lineRule="auto"/>
              <w:rPr>
                <w:rFonts w:ascii="Arial" w:eastAsia="Times New Roman" w:hAnsi="Arial" w:cs="Arial"/>
                <w:sz w:val="24"/>
                <w:szCs w:val="24"/>
                <w:lang w:eastAsia="en-GB"/>
              </w:rPr>
            </w:pPr>
          </w:p>
          <w:p w14:paraId="35F0FB16" w14:textId="77777777" w:rsidR="00541DE7" w:rsidRPr="00DA6E3D" w:rsidRDefault="00541DE7" w:rsidP="00672977">
            <w:pPr>
              <w:spacing w:after="0" w:line="240" w:lineRule="auto"/>
              <w:rPr>
                <w:rFonts w:ascii="Arial" w:eastAsia="Times New Roman" w:hAnsi="Arial" w:cs="Arial"/>
                <w:sz w:val="24"/>
                <w:szCs w:val="24"/>
                <w:lang w:eastAsia="en-GB"/>
              </w:rPr>
            </w:pPr>
          </w:p>
          <w:p w14:paraId="78DD4159" w14:textId="77777777" w:rsidR="00541DE7" w:rsidRPr="00DA6E3D" w:rsidRDefault="00541DE7" w:rsidP="00672977">
            <w:pPr>
              <w:spacing w:after="0" w:line="240" w:lineRule="auto"/>
              <w:rPr>
                <w:rFonts w:ascii="Arial" w:eastAsia="Times New Roman" w:hAnsi="Arial" w:cs="Arial"/>
                <w:color w:val="FF0000"/>
                <w:sz w:val="24"/>
                <w:szCs w:val="24"/>
                <w:lang w:eastAsia="en-GB"/>
              </w:rPr>
            </w:pPr>
          </w:p>
          <w:p w14:paraId="5B20E2AD" w14:textId="77777777" w:rsidR="00541DE7" w:rsidRPr="00DA6E3D" w:rsidRDefault="00541DE7" w:rsidP="00672977">
            <w:pPr>
              <w:spacing w:after="0" w:line="240" w:lineRule="auto"/>
              <w:rPr>
                <w:rFonts w:ascii="Arial" w:eastAsia="Times New Roman" w:hAnsi="Arial" w:cs="Arial"/>
                <w:sz w:val="24"/>
                <w:szCs w:val="24"/>
                <w:lang w:eastAsia="en-GB"/>
              </w:rPr>
            </w:pPr>
          </w:p>
          <w:p w14:paraId="17A4DDB1" w14:textId="77777777" w:rsidR="00541DE7" w:rsidRPr="00DA6E3D" w:rsidRDefault="00541DE7" w:rsidP="00672977">
            <w:pPr>
              <w:spacing w:after="0" w:line="240" w:lineRule="auto"/>
              <w:rPr>
                <w:rFonts w:ascii="Arial" w:eastAsia="Times New Roman" w:hAnsi="Arial" w:cs="Arial"/>
                <w:sz w:val="24"/>
                <w:szCs w:val="24"/>
                <w:lang w:eastAsia="en-GB"/>
              </w:rPr>
            </w:pPr>
          </w:p>
          <w:p w14:paraId="2AD996C9" w14:textId="77777777" w:rsidR="00541DE7" w:rsidRPr="00DA6E3D" w:rsidRDefault="00541DE7" w:rsidP="00672977">
            <w:pPr>
              <w:spacing w:after="0" w:line="240" w:lineRule="auto"/>
              <w:rPr>
                <w:rFonts w:ascii="Arial" w:eastAsia="Times New Roman" w:hAnsi="Arial" w:cs="Arial"/>
                <w:sz w:val="24"/>
                <w:szCs w:val="24"/>
                <w:lang w:eastAsia="en-GB"/>
              </w:rPr>
            </w:pPr>
          </w:p>
        </w:tc>
      </w:tr>
      <w:tr w:rsidR="00541DE7" w:rsidRPr="00EB38B7" w14:paraId="17563116" w14:textId="7777777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091296EE"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2934E7A1"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6DA6C3AF"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1ADF342" w14:textId="77777777" w:rsidR="00957842"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14:paraId="7959E6FE" w14:textId="77777777"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14:paraId="08FF8B13" w14:textId="77777777" w:rsidR="00541DE7" w:rsidRPr="00B12B93" w:rsidRDefault="00541DE7" w:rsidP="004B3D3B">
            <w:pPr>
              <w:spacing w:after="0" w:line="240" w:lineRule="auto"/>
              <w:rPr>
                <w:rFonts w:ascii="Arial" w:eastAsia="Times New Roman" w:hAnsi="Arial" w:cs="Arial"/>
                <w:sz w:val="24"/>
                <w:szCs w:val="24"/>
                <w:lang w:eastAsia="en-GB"/>
              </w:rPr>
            </w:pPr>
          </w:p>
          <w:p w14:paraId="4E87017D" w14:textId="77777777" w:rsidR="00541DE7" w:rsidRPr="00B12B93" w:rsidRDefault="00541DE7" w:rsidP="004B3D3B">
            <w:pPr>
              <w:spacing w:after="0" w:line="240" w:lineRule="auto"/>
              <w:rPr>
                <w:rFonts w:ascii="Arial" w:eastAsia="Times New Roman" w:hAnsi="Arial" w:cs="Arial"/>
                <w:sz w:val="24"/>
                <w:szCs w:val="24"/>
                <w:lang w:eastAsia="en-GB"/>
              </w:rPr>
            </w:pPr>
          </w:p>
          <w:p w14:paraId="2C50EAFC" w14:textId="77777777" w:rsidR="00541DE7" w:rsidRPr="00B12B93" w:rsidRDefault="00541DE7" w:rsidP="004B3D3B">
            <w:pPr>
              <w:spacing w:after="0" w:line="240" w:lineRule="auto"/>
              <w:rPr>
                <w:rFonts w:ascii="Arial" w:eastAsia="Times New Roman" w:hAnsi="Arial" w:cs="Arial"/>
                <w:sz w:val="24"/>
                <w:szCs w:val="24"/>
                <w:lang w:eastAsia="en-GB"/>
              </w:rPr>
            </w:pPr>
          </w:p>
          <w:p w14:paraId="37537F78" w14:textId="77777777" w:rsidR="00541DE7" w:rsidRPr="00B12B93" w:rsidRDefault="00541DE7" w:rsidP="004B3D3B">
            <w:pPr>
              <w:spacing w:after="0" w:line="240" w:lineRule="auto"/>
              <w:rPr>
                <w:rFonts w:ascii="Arial" w:eastAsia="Times New Roman" w:hAnsi="Arial" w:cs="Arial"/>
                <w:sz w:val="24"/>
                <w:szCs w:val="24"/>
                <w:lang w:eastAsia="en-GB"/>
              </w:rPr>
            </w:pPr>
          </w:p>
          <w:p w14:paraId="194DE1BB" w14:textId="77777777" w:rsidR="00541DE7" w:rsidRPr="00B12B93" w:rsidRDefault="00541DE7" w:rsidP="004B3D3B">
            <w:pPr>
              <w:spacing w:after="0" w:line="240" w:lineRule="auto"/>
              <w:rPr>
                <w:rFonts w:ascii="Arial" w:eastAsia="Times New Roman" w:hAnsi="Arial" w:cs="Arial"/>
                <w:sz w:val="24"/>
                <w:szCs w:val="24"/>
                <w:lang w:eastAsia="en-GB"/>
              </w:rPr>
            </w:pPr>
          </w:p>
          <w:p w14:paraId="5BD9932E" w14:textId="77777777" w:rsidR="00541DE7" w:rsidRPr="00B12B93" w:rsidRDefault="00541DE7" w:rsidP="004B3D3B">
            <w:pPr>
              <w:spacing w:after="0" w:line="240" w:lineRule="auto"/>
              <w:rPr>
                <w:rFonts w:ascii="Arial" w:eastAsia="Times New Roman" w:hAnsi="Arial" w:cs="Arial"/>
                <w:sz w:val="24"/>
                <w:szCs w:val="24"/>
                <w:lang w:eastAsia="en-GB"/>
              </w:rPr>
            </w:pPr>
          </w:p>
          <w:p w14:paraId="44F03A28" w14:textId="77777777" w:rsidR="00541DE7" w:rsidRPr="00B12B93" w:rsidRDefault="00541DE7" w:rsidP="004B3D3B">
            <w:pPr>
              <w:spacing w:after="0" w:line="240" w:lineRule="auto"/>
              <w:rPr>
                <w:rFonts w:ascii="Arial" w:eastAsia="Times New Roman" w:hAnsi="Arial" w:cs="Arial"/>
                <w:sz w:val="24"/>
                <w:szCs w:val="24"/>
                <w:lang w:eastAsia="en-GB"/>
              </w:rPr>
            </w:pPr>
          </w:p>
          <w:p w14:paraId="4EF3E054" w14:textId="77777777" w:rsidR="00541DE7" w:rsidRPr="00B12B93" w:rsidRDefault="00541DE7" w:rsidP="004B3D3B">
            <w:pPr>
              <w:spacing w:after="0" w:line="240" w:lineRule="auto"/>
              <w:rPr>
                <w:rFonts w:ascii="Arial" w:eastAsia="Times New Roman" w:hAnsi="Arial" w:cs="Arial"/>
                <w:sz w:val="24"/>
                <w:szCs w:val="24"/>
                <w:lang w:eastAsia="en-GB"/>
              </w:rPr>
            </w:pPr>
          </w:p>
          <w:p w14:paraId="7CF1E183" w14:textId="77777777" w:rsidR="00541DE7" w:rsidRPr="00B12B93" w:rsidRDefault="00541DE7" w:rsidP="004B3D3B">
            <w:pPr>
              <w:spacing w:after="0" w:line="240" w:lineRule="auto"/>
              <w:rPr>
                <w:rFonts w:ascii="Arial" w:eastAsia="Times New Roman" w:hAnsi="Arial" w:cs="Arial"/>
                <w:sz w:val="24"/>
                <w:szCs w:val="24"/>
                <w:lang w:eastAsia="en-GB"/>
              </w:rPr>
            </w:pPr>
          </w:p>
          <w:p w14:paraId="6665471D" w14:textId="77777777" w:rsidR="00541DE7" w:rsidRPr="00B12B93" w:rsidRDefault="00541DE7" w:rsidP="004B3D3B">
            <w:pPr>
              <w:spacing w:after="0" w:line="240" w:lineRule="auto"/>
              <w:rPr>
                <w:rFonts w:ascii="Arial" w:eastAsia="Times New Roman" w:hAnsi="Arial" w:cs="Arial"/>
                <w:sz w:val="24"/>
                <w:szCs w:val="24"/>
                <w:lang w:eastAsia="en-GB"/>
              </w:rPr>
            </w:pPr>
          </w:p>
          <w:p w14:paraId="56660C5C" w14:textId="77777777" w:rsidR="00541DE7" w:rsidRPr="00B12B93" w:rsidRDefault="00541DE7" w:rsidP="004B3D3B">
            <w:pPr>
              <w:spacing w:after="0" w:line="240" w:lineRule="auto"/>
              <w:rPr>
                <w:rFonts w:ascii="Arial" w:eastAsia="Times New Roman" w:hAnsi="Arial" w:cs="Arial"/>
                <w:sz w:val="24"/>
                <w:szCs w:val="24"/>
                <w:lang w:eastAsia="en-GB"/>
              </w:rPr>
            </w:pPr>
          </w:p>
          <w:p w14:paraId="23F503AF" w14:textId="77777777" w:rsidR="00541DE7" w:rsidRPr="00B12B93" w:rsidRDefault="00541DE7" w:rsidP="004B3D3B">
            <w:pPr>
              <w:spacing w:after="0" w:line="240" w:lineRule="auto"/>
              <w:rPr>
                <w:rFonts w:ascii="Arial" w:eastAsia="Times New Roman" w:hAnsi="Arial" w:cs="Arial"/>
                <w:sz w:val="24"/>
                <w:szCs w:val="24"/>
                <w:lang w:eastAsia="en-GB"/>
              </w:rPr>
            </w:pPr>
          </w:p>
          <w:p w14:paraId="099B1763" w14:textId="77777777" w:rsidR="00541DE7" w:rsidRPr="00B12B93" w:rsidRDefault="00541DE7" w:rsidP="004B3D3B">
            <w:pPr>
              <w:spacing w:after="0" w:line="240" w:lineRule="auto"/>
              <w:rPr>
                <w:rFonts w:ascii="Arial" w:eastAsia="Times New Roman" w:hAnsi="Arial" w:cs="Arial"/>
                <w:sz w:val="24"/>
                <w:szCs w:val="24"/>
                <w:lang w:eastAsia="en-GB"/>
              </w:rPr>
            </w:pPr>
          </w:p>
          <w:p w14:paraId="1DDCD708" w14:textId="77777777" w:rsidR="00541DE7" w:rsidRPr="00B12B93" w:rsidRDefault="00541DE7" w:rsidP="004B3D3B">
            <w:pPr>
              <w:spacing w:after="0" w:line="240" w:lineRule="auto"/>
              <w:rPr>
                <w:rFonts w:ascii="Arial" w:eastAsia="Times New Roman" w:hAnsi="Arial" w:cs="Arial"/>
                <w:sz w:val="24"/>
                <w:szCs w:val="24"/>
                <w:lang w:eastAsia="en-GB"/>
              </w:rPr>
            </w:pPr>
          </w:p>
          <w:p w14:paraId="3C320BDF" w14:textId="77777777" w:rsidR="00541DE7" w:rsidRPr="00B12B93" w:rsidRDefault="00541DE7" w:rsidP="004B3D3B">
            <w:pPr>
              <w:spacing w:after="0" w:line="240" w:lineRule="auto"/>
              <w:rPr>
                <w:rFonts w:ascii="Arial" w:eastAsia="Times New Roman" w:hAnsi="Arial" w:cs="Arial"/>
                <w:sz w:val="24"/>
                <w:szCs w:val="24"/>
                <w:lang w:eastAsia="en-GB"/>
              </w:rPr>
            </w:pPr>
          </w:p>
          <w:p w14:paraId="66FE4C2A" w14:textId="77777777" w:rsidR="00541DE7" w:rsidRPr="00B12B93" w:rsidRDefault="00541DE7" w:rsidP="004B3D3B">
            <w:pPr>
              <w:spacing w:after="0" w:line="240" w:lineRule="auto"/>
              <w:rPr>
                <w:rFonts w:ascii="Arial" w:eastAsia="Times New Roman" w:hAnsi="Arial" w:cs="Arial"/>
                <w:sz w:val="24"/>
                <w:szCs w:val="24"/>
                <w:lang w:eastAsia="en-GB"/>
              </w:rPr>
            </w:pPr>
          </w:p>
          <w:p w14:paraId="44BCE583" w14:textId="77777777" w:rsidR="00541DE7" w:rsidRPr="00B12B93" w:rsidRDefault="00541DE7" w:rsidP="004B3D3B">
            <w:pPr>
              <w:spacing w:after="0" w:line="240" w:lineRule="auto"/>
              <w:rPr>
                <w:rFonts w:ascii="Arial" w:eastAsia="Times New Roman" w:hAnsi="Arial" w:cs="Arial"/>
                <w:sz w:val="24"/>
                <w:szCs w:val="24"/>
                <w:lang w:eastAsia="en-GB"/>
              </w:rPr>
            </w:pPr>
          </w:p>
          <w:p w14:paraId="1DBDAEE7" w14:textId="77777777" w:rsidR="00541DE7" w:rsidRPr="00B12B93" w:rsidRDefault="00541DE7" w:rsidP="004B3D3B">
            <w:pPr>
              <w:spacing w:after="0" w:line="240" w:lineRule="auto"/>
              <w:rPr>
                <w:rFonts w:ascii="Arial" w:eastAsia="Times New Roman" w:hAnsi="Arial" w:cs="Arial"/>
                <w:sz w:val="24"/>
                <w:szCs w:val="24"/>
                <w:lang w:eastAsia="en-GB"/>
              </w:rPr>
            </w:pPr>
          </w:p>
          <w:p w14:paraId="10EBA55E" w14:textId="77777777" w:rsidR="00541DE7" w:rsidRPr="00B12B93" w:rsidRDefault="00541DE7" w:rsidP="004B3D3B">
            <w:pPr>
              <w:spacing w:after="0" w:line="240" w:lineRule="auto"/>
              <w:rPr>
                <w:rFonts w:ascii="Arial" w:eastAsia="Times New Roman" w:hAnsi="Arial" w:cs="Arial"/>
                <w:sz w:val="24"/>
                <w:szCs w:val="24"/>
                <w:lang w:eastAsia="en-GB"/>
              </w:rPr>
            </w:pPr>
          </w:p>
          <w:p w14:paraId="3B33CBA2" w14:textId="77777777" w:rsidR="00541DE7" w:rsidRPr="00B12B93" w:rsidRDefault="00541DE7" w:rsidP="004B3D3B">
            <w:pPr>
              <w:spacing w:after="0" w:line="240" w:lineRule="auto"/>
              <w:rPr>
                <w:rFonts w:ascii="Arial" w:eastAsia="Times New Roman" w:hAnsi="Arial" w:cs="Arial"/>
                <w:sz w:val="24"/>
                <w:szCs w:val="24"/>
                <w:lang w:eastAsia="en-GB"/>
              </w:rPr>
            </w:pPr>
          </w:p>
          <w:p w14:paraId="4D17E070" w14:textId="77777777" w:rsidR="00541DE7" w:rsidRPr="00B12B93" w:rsidRDefault="00541DE7" w:rsidP="004B3D3B">
            <w:pPr>
              <w:spacing w:after="0" w:line="240" w:lineRule="auto"/>
              <w:rPr>
                <w:rFonts w:ascii="Arial" w:eastAsia="Times New Roman" w:hAnsi="Arial" w:cs="Arial"/>
                <w:sz w:val="24"/>
                <w:szCs w:val="24"/>
                <w:lang w:eastAsia="en-GB"/>
              </w:rPr>
            </w:pPr>
          </w:p>
          <w:p w14:paraId="280A19AE" w14:textId="77777777" w:rsidR="00541DE7" w:rsidRPr="00B12B93" w:rsidRDefault="00541DE7" w:rsidP="004B3D3B">
            <w:pPr>
              <w:spacing w:after="0" w:line="240" w:lineRule="auto"/>
              <w:rPr>
                <w:rFonts w:ascii="Arial" w:eastAsia="Times New Roman" w:hAnsi="Arial" w:cs="Arial"/>
                <w:sz w:val="24"/>
                <w:szCs w:val="24"/>
                <w:lang w:eastAsia="en-GB"/>
              </w:rPr>
            </w:pPr>
          </w:p>
          <w:p w14:paraId="2687FEC1" w14:textId="77777777" w:rsidR="00541DE7" w:rsidRPr="00B12B93" w:rsidRDefault="00541DE7" w:rsidP="004B3D3B">
            <w:pPr>
              <w:spacing w:after="0" w:line="240" w:lineRule="auto"/>
              <w:rPr>
                <w:rFonts w:ascii="Arial" w:eastAsia="Times New Roman" w:hAnsi="Arial" w:cs="Arial"/>
                <w:sz w:val="24"/>
                <w:szCs w:val="24"/>
                <w:lang w:eastAsia="en-GB"/>
              </w:rPr>
            </w:pPr>
          </w:p>
          <w:p w14:paraId="4A450416" w14:textId="77777777" w:rsidR="00541DE7" w:rsidRPr="00B12B93" w:rsidRDefault="00541DE7" w:rsidP="004B3D3B">
            <w:pPr>
              <w:spacing w:after="0" w:line="240" w:lineRule="auto"/>
              <w:rPr>
                <w:rFonts w:ascii="Arial" w:eastAsia="Times New Roman" w:hAnsi="Arial" w:cs="Arial"/>
                <w:sz w:val="24"/>
                <w:szCs w:val="24"/>
                <w:lang w:eastAsia="en-GB"/>
              </w:rPr>
            </w:pPr>
          </w:p>
          <w:p w14:paraId="54BA8EE4" w14:textId="77777777" w:rsidR="00541DE7" w:rsidRPr="00B12B93" w:rsidRDefault="00541DE7" w:rsidP="004B3D3B">
            <w:pPr>
              <w:spacing w:after="0" w:line="240" w:lineRule="auto"/>
              <w:rPr>
                <w:rFonts w:ascii="Arial" w:eastAsia="Times New Roman" w:hAnsi="Arial" w:cs="Arial"/>
                <w:sz w:val="24"/>
                <w:szCs w:val="24"/>
                <w:lang w:eastAsia="en-GB"/>
              </w:rPr>
            </w:pPr>
          </w:p>
          <w:p w14:paraId="1408A4EF" w14:textId="77777777" w:rsidR="00541DE7" w:rsidRPr="00B12B93" w:rsidRDefault="00541DE7" w:rsidP="004B3D3B">
            <w:pPr>
              <w:spacing w:after="0" w:line="240" w:lineRule="auto"/>
              <w:rPr>
                <w:rFonts w:ascii="Arial" w:eastAsia="Times New Roman" w:hAnsi="Arial" w:cs="Arial"/>
                <w:sz w:val="24"/>
                <w:szCs w:val="24"/>
                <w:lang w:eastAsia="en-GB"/>
              </w:rPr>
            </w:pPr>
          </w:p>
          <w:p w14:paraId="2AAC3214" w14:textId="77777777" w:rsidR="00541DE7" w:rsidRPr="00B12B93" w:rsidRDefault="00541DE7" w:rsidP="004B3D3B">
            <w:pPr>
              <w:spacing w:after="0" w:line="240" w:lineRule="auto"/>
              <w:rPr>
                <w:rFonts w:ascii="Arial" w:eastAsia="Times New Roman" w:hAnsi="Arial" w:cs="Arial"/>
                <w:sz w:val="24"/>
                <w:szCs w:val="24"/>
                <w:lang w:eastAsia="en-GB"/>
              </w:rPr>
            </w:pPr>
          </w:p>
          <w:p w14:paraId="2B09E728" w14:textId="77777777" w:rsidR="00541DE7" w:rsidRPr="00B12B93" w:rsidRDefault="00541DE7" w:rsidP="004B3D3B">
            <w:pPr>
              <w:spacing w:after="0" w:line="240" w:lineRule="auto"/>
              <w:rPr>
                <w:rFonts w:ascii="Arial" w:eastAsia="Times New Roman" w:hAnsi="Arial" w:cs="Arial"/>
                <w:sz w:val="24"/>
                <w:szCs w:val="24"/>
                <w:lang w:eastAsia="en-GB"/>
              </w:rPr>
            </w:pPr>
          </w:p>
          <w:p w14:paraId="35F5C4B8" w14:textId="77777777" w:rsidR="00541DE7" w:rsidRPr="00B12B93" w:rsidRDefault="00541DE7" w:rsidP="004B3D3B">
            <w:pPr>
              <w:spacing w:after="0" w:line="240" w:lineRule="auto"/>
              <w:rPr>
                <w:rFonts w:ascii="Arial" w:eastAsia="Times New Roman" w:hAnsi="Arial" w:cs="Arial"/>
                <w:sz w:val="24"/>
                <w:szCs w:val="24"/>
                <w:lang w:eastAsia="en-GB"/>
              </w:rPr>
            </w:pPr>
          </w:p>
          <w:p w14:paraId="3088A2DB" w14:textId="77777777" w:rsidR="00541DE7" w:rsidRPr="00B12B93" w:rsidRDefault="00541DE7" w:rsidP="004B3D3B">
            <w:pPr>
              <w:spacing w:after="0" w:line="240" w:lineRule="auto"/>
              <w:rPr>
                <w:rFonts w:ascii="Arial" w:eastAsia="Times New Roman" w:hAnsi="Arial" w:cs="Arial"/>
                <w:sz w:val="24"/>
                <w:szCs w:val="24"/>
                <w:lang w:eastAsia="en-GB"/>
              </w:rPr>
            </w:pPr>
          </w:p>
          <w:p w14:paraId="04DC8780" w14:textId="77777777" w:rsidR="00541DE7" w:rsidRPr="00B12B93" w:rsidRDefault="00541DE7" w:rsidP="004B3D3B">
            <w:pPr>
              <w:spacing w:after="0" w:line="240" w:lineRule="auto"/>
              <w:rPr>
                <w:rFonts w:ascii="Arial" w:eastAsia="Times New Roman" w:hAnsi="Arial" w:cs="Arial"/>
                <w:sz w:val="24"/>
                <w:szCs w:val="24"/>
                <w:lang w:eastAsia="en-GB"/>
              </w:rPr>
            </w:pPr>
          </w:p>
          <w:p w14:paraId="1B46E81C" w14:textId="77777777" w:rsidR="00541DE7" w:rsidRPr="00B12B93" w:rsidRDefault="00541DE7" w:rsidP="004B3D3B">
            <w:pPr>
              <w:spacing w:after="0" w:line="240" w:lineRule="auto"/>
              <w:rPr>
                <w:rFonts w:ascii="Arial" w:eastAsia="Times New Roman" w:hAnsi="Arial" w:cs="Arial"/>
                <w:sz w:val="24"/>
                <w:szCs w:val="24"/>
                <w:lang w:eastAsia="en-GB"/>
              </w:rPr>
            </w:pPr>
          </w:p>
          <w:p w14:paraId="0A432CE7" w14:textId="77777777" w:rsidR="00541DE7" w:rsidRPr="00B12B93" w:rsidRDefault="00541DE7" w:rsidP="004B3D3B">
            <w:pPr>
              <w:spacing w:after="0" w:line="240" w:lineRule="auto"/>
              <w:rPr>
                <w:rFonts w:ascii="Arial" w:eastAsia="Times New Roman" w:hAnsi="Arial" w:cs="Arial"/>
                <w:sz w:val="24"/>
                <w:szCs w:val="24"/>
                <w:lang w:eastAsia="en-GB"/>
              </w:rPr>
            </w:pPr>
          </w:p>
          <w:p w14:paraId="4E1E4C45" w14:textId="77777777" w:rsidR="00541DE7" w:rsidRPr="00B12B93" w:rsidRDefault="00541DE7" w:rsidP="004B3D3B">
            <w:pPr>
              <w:spacing w:after="0" w:line="240" w:lineRule="auto"/>
              <w:rPr>
                <w:rFonts w:ascii="Arial" w:eastAsia="Times New Roman" w:hAnsi="Arial" w:cs="Arial"/>
                <w:sz w:val="24"/>
                <w:szCs w:val="24"/>
                <w:lang w:eastAsia="en-GB"/>
              </w:rPr>
            </w:pPr>
          </w:p>
          <w:p w14:paraId="7B60CF4D" w14:textId="77777777" w:rsidR="00541DE7" w:rsidRPr="00B12B93" w:rsidRDefault="00541DE7" w:rsidP="004B3D3B">
            <w:pPr>
              <w:spacing w:after="0" w:line="240" w:lineRule="auto"/>
              <w:rPr>
                <w:rFonts w:ascii="Arial" w:eastAsia="Times New Roman" w:hAnsi="Arial" w:cs="Arial"/>
                <w:sz w:val="24"/>
                <w:szCs w:val="24"/>
                <w:lang w:eastAsia="en-GB"/>
              </w:rPr>
            </w:pPr>
          </w:p>
          <w:p w14:paraId="4BFDADD0" w14:textId="77777777" w:rsidR="00541DE7" w:rsidRPr="00B12B93" w:rsidRDefault="00541DE7" w:rsidP="004B3D3B">
            <w:pPr>
              <w:spacing w:after="0" w:line="240" w:lineRule="auto"/>
              <w:rPr>
                <w:rFonts w:ascii="Arial" w:eastAsia="Times New Roman" w:hAnsi="Arial" w:cs="Arial"/>
                <w:sz w:val="24"/>
                <w:szCs w:val="24"/>
                <w:lang w:eastAsia="en-GB"/>
              </w:rPr>
            </w:pPr>
          </w:p>
          <w:p w14:paraId="5E01F3AE" w14:textId="77777777" w:rsidR="00541DE7" w:rsidRPr="00B12B93" w:rsidRDefault="00541DE7" w:rsidP="004B3D3B">
            <w:pPr>
              <w:spacing w:after="0" w:line="240" w:lineRule="auto"/>
              <w:rPr>
                <w:rFonts w:ascii="Arial" w:eastAsia="Times New Roman" w:hAnsi="Arial" w:cs="Arial"/>
                <w:sz w:val="24"/>
                <w:szCs w:val="24"/>
                <w:lang w:eastAsia="en-GB"/>
              </w:rPr>
            </w:pPr>
          </w:p>
          <w:p w14:paraId="0BEE425D" w14:textId="77777777" w:rsidR="00541DE7" w:rsidRPr="00B12B93" w:rsidRDefault="00541DE7" w:rsidP="004B3D3B">
            <w:pPr>
              <w:spacing w:after="0" w:line="240" w:lineRule="auto"/>
              <w:rPr>
                <w:rFonts w:ascii="Arial" w:eastAsia="Times New Roman" w:hAnsi="Arial" w:cs="Arial"/>
                <w:sz w:val="24"/>
                <w:szCs w:val="24"/>
                <w:lang w:eastAsia="en-GB"/>
              </w:rPr>
            </w:pPr>
          </w:p>
          <w:p w14:paraId="4E74AFB1" w14:textId="77777777" w:rsidR="00541DE7" w:rsidRPr="00B12B93" w:rsidRDefault="00541DE7" w:rsidP="004B3D3B">
            <w:pPr>
              <w:spacing w:after="0" w:line="240" w:lineRule="auto"/>
              <w:rPr>
                <w:rFonts w:ascii="Arial" w:eastAsia="Times New Roman" w:hAnsi="Arial" w:cs="Arial"/>
                <w:sz w:val="24"/>
                <w:szCs w:val="24"/>
                <w:lang w:eastAsia="en-GB"/>
              </w:rPr>
            </w:pPr>
          </w:p>
          <w:p w14:paraId="6D850532" w14:textId="77777777" w:rsidR="00541DE7" w:rsidRPr="00B12B93" w:rsidRDefault="00541DE7" w:rsidP="004B3D3B">
            <w:pPr>
              <w:spacing w:after="0" w:line="240" w:lineRule="auto"/>
              <w:rPr>
                <w:rFonts w:ascii="Arial" w:eastAsia="Times New Roman" w:hAnsi="Arial" w:cs="Arial"/>
                <w:sz w:val="24"/>
                <w:szCs w:val="24"/>
                <w:lang w:eastAsia="en-GB"/>
              </w:rPr>
            </w:pPr>
          </w:p>
          <w:p w14:paraId="23253E96" w14:textId="77777777" w:rsidR="00541DE7" w:rsidRPr="00B12B93" w:rsidRDefault="00541DE7" w:rsidP="004B3D3B">
            <w:pPr>
              <w:spacing w:after="0" w:line="240" w:lineRule="auto"/>
              <w:rPr>
                <w:rFonts w:ascii="Arial" w:eastAsia="Times New Roman" w:hAnsi="Arial" w:cs="Arial"/>
                <w:sz w:val="24"/>
                <w:szCs w:val="24"/>
                <w:lang w:eastAsia="en-GB"/>
              </w:rPr>
            </w:pPr>
          </w:p>
          <w:p w14:paraId="66DEB7DD" w14:textId="77777777" w:rsidR="00541DE7" w:rsidRPr="00B12B93" w:rsidRDefault="00541DE7" w:rsidP="004B3D3B">
            <w:pPr>
              <w:spacing w:after="0" w:line="240" w:lineRule="auto"/>
              <w:rPr>
                <w:rFonts w:ascii="Arial" w:eastAsia="Times New Roman" w:hAnsi="Arial" w:cs="Arial"/>
                <w:sz w:val="24"/>
                <w:szCs w:val="24"/>
                <w:lang w:eastAsia="en-GB"/>
              </w:rPr>
            </w:pPr>
          </w:p>
          <w:p w14:paraId="09407C0B" w14:textId="77777777" w:rsidR="00541DE7" w:rsidRPr="00B12B93" w:rsidRDefault="00541DE7" w:rsidP="004B3D3B">
            <w:pPr>
              <w:spacing w:after="0" w:line="240" w:lineRule="auto"/>
              <w:rPr>
                <w:rFonts w:ascii="Arial" w:eastAsia="Times New Roman" w:hAnsi="Arial" w:cs="Arial"/>
                <w:sz w:val="24"/>
                <w:szCs w:val="24"/>
                <w:lang w:eastAsia="en-GB"/>
              </w:rPr>
            </w:pPr>
          </w:p>
          <w:p w14:paraId="09E374E9" w14:textId="77777777" w:rsidR="00541DE7" w:rsidRPr="00B12B93" w:rsidRDefault="00541DE7" w:rsidP="004B3D3B">
            <w:pPr>
              <w:spacing w:after="0" w:line="240" w:lineRule="auto"/>
              <w:rPr>
                <w:rFonts w:ascii="Arial" w:eastAsia="Times New Roman" w:hAnsi="Arial" w:cs="Arial"/>
                <w:sz w:val="24"/>
                <w:szCs w:val="24"/>
                <w:lang w:eastAsia="en-GB"/>
              </w:rPr>
            </w:pPr>
          </w:p>
          <w:p w14:paraId="7608C9FC" w14:textId="77777777" w:rsidR="00541DE7" w:rsidRPr="00B12B93" w:rsidRDefault="00541DE7" w:rsidP="004B3D3B">
            <w:pPr>
              <w:spacing w:after="0" w:line="240" w:lineRule="auto"/>
              <w:rPr>
                <w:rFonts w:ascii="Arial" w:eastAsia="Times New Roman" w:hAnsi="Arial" w:cs="Arial"/>
                <w:sz w:val="24"/>
                <w:szCs w:val="24"/>
                <w:lang w:eastAsia="en-GB"/>
              </w:rPr>
            </w:pPr>
          </w:p>
          <w:p w14:paraId="4A39C35B" w14:textId="77777777" w:rsidR="00541DE7" w:rsidRPr="00B12B93" w:rsidRDefault="00541DE7" w:rsidP="004B3D3B">
            <w:pPr>
              <w:spacing w:after="0" w:line="240" w:lineRule="auto"/>
              <w:rPr>
                <w:rFonts w:ascii="Arial" w:eastAsia="Times New Roman" w:hAnsi="Arial" w:cs="Arial"/>
                <w:sz w:val="24"/>
                <w:szCs w:val="24"/>
                <w:lang w:eastAsia="en-GB"/>
              </w:rPr>
            </w:pPr>
          </w:p>
          <w:p w14:paraId="250848CF" w14:textId="77777777" w:rsidR="00541DE7" w:rsidRPr="00B12B93" w:rsidRDefault="00541DE7" w:rsidP="004B3D3B">
            <w:pPr>
              <w:spacing w:after="0" w:line="240" w:lineRule="auto"/>
              <w:rPr>
                <w:rFonts w:ascii="Arial" w:eastAsia="Times New Roman" w:hAnsi="Arial" w:cs="Arial"/>
                <w:sz w:val="24"/>
                <w:szCs w:val="24"/>
                <w:lang w:eastAsia="en-GB"/>
              </w:rPr>
            </w:pPr>
          </w:p>
          <w:p w14:paraId="49DE035E" w14:textId="77777777" w:rsidR="00541DE7" w:rsidRPr="00B12B93" w:rsidRDefault="00541DE7" w:rsidP="004B3D3B">
            <w:pPr>
              <w:spacing w:after="0" w:line="240" w:lineRule="auto"/>
              <w:rPr>
                <w:rFonts w:ascii="Arial" w:eastAsia="Times New Roman" w:hAnsi="Arial" w:cs="Arial"/>
                <w:sz w:val="24"/>
                <w:szCs w:val="24"/>
                <w:lang w:eastAsia="en-GB"/>
              </w:rPr>
            </w:pPr>
          </w:p>
          <w:p w14:paraId="653402A4" w14:textId="77777777"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14:paraId="05217BCC" w14:textId="77777777" w:rsidTr="004B3D3B">
        <w:trPr>
          <w:cantSplit/>
          <w:trHeight w:val="871"/>
        </w:trPr>
        <w:tc>
          <w:tcPr>
            <w:tcW w:w="2910" w:type="dxa"/>
            <w:vMerge w:val="restart"/>
            <w:tcBorders>
              <w:top w:val="single" w:sz="4" w:space="0" w:color="auto"/>
              <w:left w:val="single" w:sz="4" w:space="0" w:color="auto"/>
              <w:right w:val="single" w:sz="4" w:space="0" w:color="auto"/>
            </w:tcBorders>
            <w:hideMark/>
          </w:tcPr>
          <w:p w14:paraId="60A5D4DC"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54E3DAC8"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14:paraId="444D02D9" w14:textId="77777777"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144AC0F9" wp14:editId="12D9D4B8">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597310A7" w14:textId="77777777" w:rsidR="00541DE7" w:rsidRPr="00B12B93" w:rsidRDefault="00541DE7" w:rsidP="004B3D3B">
            <w:pPr>
              <w:contextualSpacing/>
              <w:rPr>
                <w:rFonts w:ascii="Arial" w:eastAsia="Times New Roman" w:hAnsi="Arial" w:cs="Arial"/>
                <w:color w:val="005EB8"/>
                <w:sz w:val="24"/>
                <w:lang w:eastAsia="en-GB"/>
              </w:rPr>
            </w:pPr>
          </w:p>
          <w:p w14:paraId="2E52BDFF" w14:textId="77777777" w:rsidR="00541DE7" w:rsidRPr="00B12B93" w:rsidRDefault="00541DE7" w:rsidP="004B3D3B">
            <w:pPr>
              <w:contextualSpacing/>
              <w:rPr>
                <w:rFonts w:ascii="Arial" w:eastAsia="Times New Roman" w:hAnsi="Arial" w:cs="Arial"/>
                <w:color w:val="005EB8"/>
                <w:sz w:val="24"/>
                <w:lang w:eastAsia="en-GB"/>
              </w:rPr>
            </w:pPr>
          </w:p>
          <w:p w14:paraId="374FA59F"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05919144" w14:textId="77777777"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49C25C87" wp14:editId="40647E09">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p>
          <w:p w14:paraId="3C7EA2A3" w14:textId="77777777"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61322540" w14:textId="77777777"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6A43F4AF" wp14:editId="4C0EE079">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5BCBE084" w14:textId="77777777" w:rsidR="00541DE7" w:rsidRPr="00B12B93" w:rsidRDefault="00541DE7" w:rsidP="004B3D3B">
            <w:pPr>
              <w:contextualSpacing/>
              <w:rPr>
                <w:rFonts w:ascii="Arial" w:eastAsia="Times New Roman" w:hAnsi="Arial" w:cs="Arial"/>
                <w:noProof/>
                <w:color w:val="005EB8"/>
                <w:sz w:val="24"/>
                <w:lang w:eastAsia="en-GB"/>
              </w:rPr>
            </w:pPr>
          </w:p>
          <w:p w14:paraId="377100BE" w14:textId="77777777" w:rsidR="00541DE7" w:rsidRPr="00B12B93" w:rsidRDefault="00541DE7" w:rsidP="004B3D3B">
            <w:pPr>
              <w:contextualSpacing/>
              <w:rPr>
                <w:rFonts w:ascii="Arial" w:eastAsia="Times New Roman" w:hAnsi="Arial" w:cs="Arial"/>
                <w:color w:val="005EB8"/>
                <w:sz w:val="24"/>
                <w:lang w:eastAsia="en-GB"/>
              </w:rPr>
            </w:pPr>
          </w:p>
          <w:p w14:paraId="05365C3B" w14:textId="77777777"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117D09CB"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71C6684E" wp14:editId="639C7D2F">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04ED79BB" w14:textId="77777777" w:rsidR="00541DE7" w:rsidRPr="00B12B93" w:rsidRDefault="00541DE7" w:rsidP="004B3D3B">
            <w:pPr>
              <w:contextualSpacing/>
              <w:rPr>
                <w:rFonts w:ascii="Arial" w:eastAsia="Times New Roman" w:hAnsi="Arial" w:cs="Arial"/>
                <w:color w:val="005EB8"/>
                <w:sz w:val="24"/>
                <w:lang w:eastAsia="en-GB"/>
              </w:rPr>
            </w:pPr>
          </w:p>
          <w:p w14:paraId="2563AB44" w14:textId="77777777" w:rsidR="00541DE7" w:rsidRPr="00B12B93" w:rsidRDefault="00541DE7" w:rsidP="004B3D3B">
            <w:pPr>
              <w:contextualSpacing/>
              <w:rPr>
                <w:rFonts w:ascii="Arial" w:eastAsia="Times New Roman" w:hAnsi="Arial" w:cs="Arial"/>
                <w:color w:val="005EB8"/>
                <w:sz w:val="24"/>
                <w:lang w:eastAsia="en-GB"/>
              </w:rPr>
            </w:pPr>
          </w:p>
          <w:p w14:paraId="7BAE093F"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5EA5A2E8"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057B4FDE" wp14:editId="66B39851">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p>
          <w:p w14:paraId="13678336"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14:paraId="08F35201" w14:textId="77777777" w:rsidTr="004B3D3B">
        <w:trPr>
          <w:cantSplit/>
          <w:trHeight w:val="164"/>
        </w:trPr>
        <w:tc>
          <w:tcPr>
            <w:tcW w:w="2910" w:type="dxa"/>
            <w:vMerge/>
            <w:tcBorders>
              <w:left w:val="single" w:sz="4" w:space="0" w:color="auto"/>
              <w:bottom w:val="single" w:sz="4" w:space="0" w:color="auto"/>
              <w:right w:val="single" w:sz="4" w:space="0" w:color="auto"/>
            </w:tcBorders>
          </w:tcPr>
          <w:p w14:paraId="7096F807" w14:textId="77777777"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6AB62A36"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697E5B9E"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2F8D9BDC"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66A10A21" w14:textId="77777777"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4B0E9191"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14:paraId="137D8FDD" w14:textId="77777777" w:rsidTr="004B3D3B">
        <w:trPr>
          <w:cantSplit/>
          <w:trHeight w:val="201"/>
        </w:trPr>
        <w:tc>
          <w:tcPr>
            <w:tcW w:w="2910" w:type="dxa"/>
            <w:tcBorders>
              <w:top w:val="single" w:sz="4" w:space="0" w:color="auto"/>
              <w:left w:val="nil"/>
              <w:bottom w:val="single" w:sz="4" w:space="0" w:color="auto"/>
              <w:right w:val="nil"/>
            </w:tcBorders>
          </w:tcPr>
          <w:p w14:paraId="799D9A2C"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2E307176"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1535BBD7" w14:textId="7777777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5304DC83"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7C8C7583" w14:textId="77777777" w:rsidR="00541DE7" w:rsidRPr="00205904" w:rsidRDefault="00541DE7" w:rsidP="004B3D3B">
            <w:pPr>
              <w:spacing w:after="0" w:line="240" w:lineRule="auto"/>
              <w:rPr>
                <w:rFonts w:ascii="Arial" w:eastAsia="Times New Roman" w:hAnsi="Arial" w:cs="Arial"/>
                <w:bCs/>
                <w:sz w:val="18"/>
                <w:szCs w:val="18"/>
                <w:lang w:eastAsia="en-GB"/>
              </w:rPr>
            </w:pPr>
            <w:r w:rsidRPr="00205904">
              <w:rPr>
                <w:rFonts w:ascii="Arial" w:eastAsia="Times New Roman" w:hAnsi="Arial" w:cs="Arial"/>
                <w:bCs/>
                <w:sz w:val="18"/>
                <w:szCs w:val="18"/>
                <w:lang w:eastAsia="en-GB"/>
              </w:rPr>
              <w:t>NA</w:t>
            </w:r>
          </w:p>
          <w:p w14:paraId="33852052" w14:textId="77777777" w:rsidR="00541DE7" w:rsidRPr="00205904" w:rsidRDefault="00541DE7" w:rsidP="004B3D3B">
            <w:pPr>
              <w:spacing w:after="0" w:line="240" w:lineRule="auto"/>
              <w:rPr>
                <w:rFonts w:ascii="Arial" w:eastAsia="Times New Roman" w:hAnsi="Arial" w:cs="Arial"/>
                <w:bCs/>
                <w:sz w:val="18"/>
                <w:szCs w:val="18"/>
                <w:lang w:eastAsia="en-GB"/>
              </w:rPr>
            </w:pPr>
          </w:p>
        </w:tc>
      </w:tr>
      <w:tr w:rsidR="00541DE7" w:rsidRPr="00EB38B7" w14:paraId="007DD176" w14:textId="7777777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4973D69C"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Risk / links with the BAF:</w:t>
            </w:r>
          </w:p>
          <w:p w14:paraId="7BFCFEA7"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3C240A8" w14:textId="77777777" w:rsidR="00541DE7" w:rsidRPr="00CA712F" w:rsidRDefault="00541DE7" w:rsidP="004B3D3B">
            <w:pPr>
              <w:spacing w:after="0" w:line="240" w:lineRule="auto"/>
              <w:rPr>
                <w:rFonts w:ascii="Arial" w:eastAsia="Times New Roman" w:hAnsi="Arial" w:cs="Arial"/>
                <w:sz w:val="18"/>
                <w:szCs w:val="18"/>
                <w:lang w:eastAsia="en-GB"/>
              </w:rPr>
            </w:pPr>
          </w:p>
          <w:p w14:paraId="3E374DC4"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sz w:val="20"/>
                <w:szCs w:val="20"/>
                <w:lang w:eastAsia="en-GB"/>
              </w:rPr>
              <w:t>BAF: 2.1 Workforce capacity</w:t>
            </w:r>
          </w:p>
          <w:p w14:paraId="6AAF1EC9" w14:textId="77777777" w:rsidR="00541DE7" w:rsidRPr="00CA712F" w:rsidRDefault="00541DE7" w:rsidP="004B3D3B">
            <w:pPr>
              <w:spacing w:after="0" w:line="240" w:lineRule="auto"/>
              <w:rPr>
                <w:rFonts w:ascii="Arial" w:eastAsia="Times New Roman" w:hAnsi="Arial" w:cs="Arial"/>
                <w:sz w:val="18"/>
                <w:szCs w:val="18"/>
                <w:lang w:eastAsia="en-GB"/>
              </w:rPr>
            </w:pPr>
          </w:p>
          <w:p w14:paraId="5B3CE2E7" w14:textId="77777777" w:rsidR="00541DE7" w:rsidRPr="00CA712F" w:rsidRDefault="00541DE7" w:rsidP="004B3D3B">
            <w:pPr>
              <w:spacing w:after="0" w:line="240" w:lineRule="auto"/>
              <w:rPr>
                <w:rFonts w:ascii="Arial" w:eastAsia="Times New Roman" w:hAnsi="Arial" w:cs="Arial"/>
                <w:sz w:val="18"/>
                <w:szCs w:val="18"/>
                <w:lang w:eastAsia="en-GB"/>
              </w:rPr>
            </w:pPr>
          </w:p>
          <w:p w14:paraId="49D9A89C" w14:textId="77777777" w:rsidR="00541DE7" w:rsidRPr="00CA712F" w:rsidRDefault="00541DE7" w:rsidP="004B3D3B">
            <w:pPr>
              <w:spacing w:after="0" w:line="240" w:lineRule="auto"/>
              <w:rPr>
                <w:rFonts w:ascii="Arial" w:eastAsia="Times New Roman" w:hAnsi="Arial" w:cs="Arial"/>
                <w:sz w:val="18"/>
                <w:szCs w:val="18"/>
                <w:lang w:eastAsia="en-GB"/>
              </w:rPr>
            </w:pPr>
          </w:p>
          <w:p w14:paraId="3E2649B4" w14:textId="77777777" w:rsidR="00541DE7" w:rsidRPr="00CA712F" w:rsidRDefault="00541DE7" w:rsidP="004B3D3B">
            <w:pPr>
              <w:spacing w:after="0" w:line="240" w:lineRule="auto"/>
              <w:rPr>
                <w:rFonts w:ascii="Arial" w:eastAsia="Times New Roman" w:hAnsi="Arial" w:cs="Arial"/>
                <w:sz w:val="18"/>
                <w:szCs w:val="18"/>
                <w:lang w:eastAsia="en-GB"/>
              </w:rPr>
            </w:pPr>
          </w:p>
          <w:p w14:paraId="5DE660D8" w14:textId="77777777" w:rsidR="00541DE7" w:rsidRPr="00CA712F" w:rsidRDefault="00541DE7" w:rsidP="004B3D3B">
            <w:pPr>
              <w:spacing w:after="0" w:line="240" w:lineRule="auto"/>
              <w:rPr>
                <w:rFonts w:ascii="Arial" w:eastAsia="Times New Roman" w:hAnsi="Arial" w:cs="Arial"/>
                <w:sz w:val="18"/>
                <w:szCs w:val="18"/>
                <w:lang w:eastAsia="en-GB"/>
              </w:rPr>
            </w:pPr>
          </w:p>
          <w:p w14:paraId="6A1E323B" w14:textId="77777777" w:rsidR="00541DE7" w:rsidRPr="00CA712F" w:rsidRDefault="00541DE7" w:rsidP="004B3D3B">
            <w:pPr>
              <w:spacing w:after="0" w:line="240" w:lineRule="auto"/>
              <w:rPr>
                <w:rFonts w:ascii="Arial" w:eastAsia="Times New Roman" w:hAnsi="Arial" w:cs="Arial"/>
                <w:sz w:val="18"/>
                <w:szCs w:val="18"/>
                <w:lang w:eastAsia="en-GB"/>
              </w:rPr>
            </w:pPr>
          </w:p>
          <w:p w14:paraId="2379F3A0" w14:textId="77777777" w:rsidR="00541DE7" w:rsidRPr="00CA712F" w:rsidRDefault="00541DE7" w:rsidP="004B3D3B">
            <w:pPr>
              <w:spacing w:after="0" w:line="240" w:lineRule="auto"/>
              <w:rPr>
                <w:rFonts w:ascii="Arial" w:eastAsia="Times New Roman" w:hAnsi="Arial" w:cs="Arial"/>
                <w:sz w:val="18"/>
                <w:szCs w:val="18"/>
                <w:lang w:eastAsia="en-GB"/>
              </w:rPr>
            </w:pPr>
          </w:p>
          <w:p w14:paraId="18841413" w14:textId="77777777" w:rsidR="00541DE7" w:rsidRPr="00CA712F" w:rsidRDefault="00541DE7" w:rsidP="004B3D3B">
            <w:pPr>
              <w:spacing w:after="0" w:line="240" w:lineRule="auto"/>
              <w:rPr>
                <w:rFonts w:ascii="Arial" w:eastAsia="Times New Roman" w:hAnsi="Arial" w:cs="Arial"/>
                <w:sz w:val="18"/>
                <w:szCs w:val="18"/>
                <w:lang w:eastAsia="en-GB"/>
              </w:rPr>
            </w:pPr>
          </w:p>
          <w:p w14:paraId="1E02D34D" w14:textId="77777777" w:rsidR="00541DE7" w:rsidRPr="00CA712F" w:rsidRDefault="00541DE7" w:rsidP="004B3D3B">
            <w:pPr>
              <w:spacing w:after="0" w:line="240" w:lineRule="auto"/>
              <w:rPr>
                <w:rFonts w:ascii="Arial" w:eastAsia="Times New Roman" w:hAnsi="Arial" w:cs="Arial"/>
                <w:sz w:val="18"/>
                <w:szCs w:val="18"/>
                <w:lang w:eastAsia="en-GB"/>
              </w:rPr>
            </w:pPr>
          </w:p>
          <w:p w14:paraId="6D7105DD" w14:textId="77777777" w:rsidR="00541DE7" w:rsidRPr="00CA712F" w:rsidRDefault="00541DE7" w:rsidP="004B3D3B">
            <w:pPr>
              <w:spacing w:after="0" w:line="240" w:lineRule="auto"/>
              <w:rPr>
                <w:rFonts w:ascii="Arial" w:eastAsia="Times New Roman" w:hAnsi="Arial" w:cs="Arial"/>
                <w:sz w:val="18"/>
                <w:szCs w:val="18"/>
                <w:lang w:eastAsia="en-GB"/>
              </w:rPr>
            </w:pPr>
          </w:p>
          <w:p w14:paraId="23FAE7C6" w14:textId="77777777" w:rsidR="00541DE7" w:rsidRPr="00CA712F" w:rsidRDefault="00541DE7" w:rsidP="004B3D3B">
            <w:pPr>
              <w:spacing w:after="0" w:line="240" w:lineRule="auto"/>
              <w:rPr>
                <w:rFonts w:ascii="Arial" w:eastAsia="Times New Roman" w:hAnsi="Arial" w:cs="Arial"/>
                <w:sz w:val="18"/>
                <w:szCs w:val="18"/>
                <w:lang w:eastAsia="en-GB"/>
              </w:rPr>
            </w:pPr>
          </w:p>
          <w:p w14:paraId="6B9A4D66" w14:textId="77777777" w:rsidR="00541DE7" w:rsidRPr="00CA712F" w:rsidRDefault="00541DE7" w:rsidP="004B3D3B">
            <w:pPr>
              <w:spacing w:after="0" w:line="240" w:lineRule="auto"/>
              <w:rPr>
                <w:rFonts w:ascii="Arial" w:eastAsia="Times New Roman" w:hAnsi="Arial" w:cs="Arial"/>
                <w:sz w:val="18"/>
                <w:szCs w:val="18"/>
                <w:lang w:eastAsia="en-GB"/>
              </w:rPr>
            </w:pPr>
          </w:p>
          <w:p w14:paraId="19984448" w14:textId="77777777" w:rsidR="00541DE7" w:rsidRPr="00CA712F" w:rsidRDefault="00541DE7" w:rsidP="004B3D3B">
            <w:pPr>
              <w:spacing w:after="0" w:line="240" w:lineRule="auto"/>
              <w:rPr>
                <w:rFonts w:ascii="Arial" w:eastAsia="Times New Roman" w:hAnsi="Arial" w:cs="Arial"/>
                <w:sz w:val="18"/>
                <w:szCs w:val="18"/>
                <w:lang w:eastAsia="en-GB"/>
              </w:rPr>
            </w:pPr>
          </w:p>
          <w:p w14:paraId="01804C50" w14:textId="77777777" w:rsidR="00541DE7" w:rsidRPr="00CA712F" w:rsidRDefault="00541DE7" w:rsidP="004B3D3B">
            <w:pPr>
              <w:spacing w:after="0" w:line="240" w:lineRule="auto"/>
              <w:rPr>
                <w:rFonts w:ascii="Arial" w:eastAsia="Times New Roman" w:hAnsi="Arial" w:cs="Arial"/>
                <w:sz w:val="18"/>
                <w:szCs w:val="18"/>
                <w:lang w:eastAsia="en-GB"/>
              </w:rPr>
            </w:pPr>
          </w:p>
          <w:p w14:paraId="31FC377C" w14:textId="77777777" w:rsidR="00541DE7" w:rsidRPr="00CA712F" w:rsidRDefault="00541DE7" w:rsidP="004B3D3B">
            <w:pPr>
              <w:spacing w:after="0" w:line="240" w:lineRule="auto"/>
              <w:rPr>
                <w:rFonts w:ascii="Arial" w:eastAsia="Times New Roman" w:hAnsi="Arial" w:cs="Arial"/>
                <w:sz w:val="18"/>
                <w:szCs w:val="18"/>
                <w:lang w:eastAsia="en-GB"/>
              </w:rPr>
            </w:pPr>
          </w:p>
          <w:p w14:paraId="33E96026" w14:textId="77777777" w:rsidR="00541DE7" w:rsidRPr="00CA712F" w:rsidRDefault="00541DE7" w:rsidP="004B3D3B">
            <w:pPr>
              <w:spacing w:after="0" w:line="240" w:lineRule="auto"/>
              <w:rPr>
                <w:rFonts w:ascii="Arial" w:eastAsia="Times New Roman" w:hAnsi="Arial" w:cs="Arial"/>
                <w:sz w:val="18"/>
                <w:szCs w:val="18"/>
                <w:lang w:eastAsia="en-GB"/>
              </w:rPr>
            </w:pPr>
          </w:p>
          <w:p w14:paraId="1B1A5774" w14:textId="77777777" w:rsidR="00541DE7" w:rsidRPr="00CA712F" w:rsidRDefault="00541DE7" w:rsidP="004B3D3B">
            <w:pPr>
              <w:spacing w:after="0" w:line="240" w:lineRule="auto"/>
              <w:rPr>
                <w:rFonts w:ascii="Arial" w:eastAsia="Times New Roman" w:hAnsi="Arial" w:cs="Arial"/>
                <w:sz w:val="18"/>
                <w:szCs w:val="18"/>
                <w:lang w:eastAsia="en-GB"/>
              </w:rPr>
            </w:pPr>
          </w:p>
          <w:p w14:paraId="5C99BD77" w14:textId="77777777" w:rsidR="00541DE7" w:rsidRPr="00CA712F" w:rsidRDefault="00541DE7" w:rsidP="004B3D3B">
            <w:pPr>
              <w:spacing w:after="0" w:line="240" w:lineRule="auto"/>
              <w:rPr>
                <w:rFonts w:ascii="Arial" w:eastAsia="Times New Roman" w:hAnsi="Arial" w:cs="Arial"/>
                <w:sz w:val="18"/>
                <w:szCs w:val="18"/>
                <w:lang w:eastAsia="en-GB"/>
              </w:rPr>
            </w:pPr>
          </w:p>
          <w:p w14:paraId="110668E5" w14:textId="77777777" w:rsidR="00541DE7" w:rsidRPr="00CA712F" w:rsidRDefault="00541DE7" w:rsidP="004B3D3B">
            <w:pPr>
              <w:spacing w:after="0" w:line="240" w:lineRule="auto"/>
              <w:rPr>
                <w:rFonts w:ascii="Arial" w:eastAsia="Times New Roman" w:hAnsi="Arial" w:cs="Arial"/>
                <w:sz w:val="18"/>
                <w:szCs w:val="18"/>
                <w:lang w:eastAsia="en-GB"/>
              </w:rPr>
            </w:pPr>
          </w:p>
          <w:p w14:paraId="3DF2CF24" w14:textId="77777777" w:rsidR="00541DE7" w:rsidRPr="00CA712F" w:rsidRDefault="00541DE7" w:rsidP="004B3D3B">
            <w:pPr>
              <w:spacing w:after="0" w:line="240" w:lineRule="auto"/>
              <w:rPr>
                <w:rFonts w:ascii="Arial" w:eastAsia="Times New Roman" w:hAnsi="Arial" w:cs="Arial"/>
                <w:sz w:val="18"/>
                <w:szCs w:val="18"/>
                <w:lang w:eastAsia="en-GB"/>
              </w:rPr>
            </w:pPr>
          </w:p>
          <w:p w14:paraId="27016987" w14:textId="77777777" w:rsidR="00541DE7" w:rsidRPr="00CA712F" w:rsidRDefault="00541DE7" w:rsidP="004B3D3B">
            <w:pPr>
              <w:spacing w:after="0" w:line="240" w:lineRule="auto"/>
              <w:rPr>
                <w:rFonts w:ascii="Arial" w:eastAsia="Times New Roman" w:hAnsi="Arial" w:cs="Arial"/>
                <w:sz w:val="18"/>
                <w:szCs w:val="18"/>
                <w:lang w:eastAsia="en-GB"/>
              </w:rPr>
            </w:pPr>
          </w:p>
          <w:p w14:paraId="7C3A2486" w14:textId="77777777" w:rsidR="00541DE7" w:rsidRPr="00CA712F" w:rsidRDefault="00541DE7" w:rsidP="004B3D3B">
            <w:pPr>
              <w:spacing w:after="0" w:line="240" w:lineRule="auto"/>
              <w:rPr>
                <w:rFonts w:ascii="Arial" w:eastAsia="Times New Roman" w:hAnsi="Arial" w:cs="Arial"/>
                <w:sz w:val="18"/>
                <w:szCs w:val="18"/>
                <w:lang w:eastAsia="en-GB"/>
              </w:rPr>
            </w:pPr>
          </w:p>
          <w:p w14:paraId="5D9829A1" w14:textId="77777777" w:rsidR="00541DE7" w:rsidRPr="00CA712F" w:rsidRDefault="00541DE7" w:rsidP="004B3D3B">
            <w:pPr>
              <w:spacing w:after="0" w:line="240" w:lineRule="auto"/>
              <w:rPr>
                <w:rFonts w:ascii="Arial" w:eastAsia="Times New Roman" w:hAnsi="Arial" w:cs="Arial"/>
                <w:sz w:val="18"/>
                <w:szCs w:val="18"/>
                <w:lang w:eastAsia="en-GB"/>
              </w:rPr>
            </w:pPr>
          </w:p>
          <w:p w14:paraId="3181F68E" w14:textId="77777777" w:rsidR="00541DE7" w:rsidRPr="00CA712F" w:rsidRDefault="00541DE7" w:rsidP="004B3D3B">
            <w:pPr>
              <w:spacing w:after="0" w:line="240" w:lineRule="auto"/>
              <w:rPr>
                <w:rFonts w:ascii="Arial" w:eastAsia="Times New Roman" w:hAnsi="Arial" w:cs="Arial"/>
                <w:sz w:val="18"/>
                <w:szCs w:val="18"/>
                <w:lang w:eastAsia="en-GB"/>
              </w:rPr>
            </w:pPr>
          </w:p>
          <w:p w14:paraId="61DC8318" w14:textId="77777777" w:rsidR="00541DE7" w:rsidRPr="00CA712F" w:rsidRDefault="00541DE7" w:rsidP="004B3D3B">
            <w:pPr>
              <w:spacing w:after="0" w:line="240" w:lineRule="auto"/>
              <w:rPr>
                <w:rFonts w:ascii="Arial" w:eastAsia="Times New Roman" w:hAnsi="Arial" w:cs="Arial"/>
                <w:sz w:val="18"/>
                <w:szCs w:val="18"/>
                <w:lang w:eastAsia="en-GB"/>
              </w:rPr>
            </w:pPr>
          </w:p>
          <w:p w14:paraId="639E23EE" w14:textId="77777777" w:rsidR="00541DE7" w:rsidRPr="00CA712F" w:rsidRDefault="00541DE7" w:rsidP="004B3D3B">
            <w:pPr>
              <w:spacing w:after="0" w:line="240" w:lineRule="auto"/>
              <w:rPr>
                <w:rFonts w:ascii="Arial" w:eastAsia="Times New Roman" w:hAnsi="Arial" w:cs="Arial"/>
                <w:sz w:val="18"/>
                <w:szCs w:val="18"/>
                <w:lang w:eastAsia="en-GB"/>
              </w:rPr>
            </w:pPr>
          </w:p>
          <w:p w14:paraId="44D55719" w14:textId="77777777" w:rsidR="00541DE7" w:rsidRPr="00CA712F" w:rsidRDefault="00541DE7" w:rsidP="004B3D3B">
            <w:pPr>
              <w:spacing w:after="0" w:line="240" w:lineRule="auto"/>
              <w:rPr>
                <w:rFonts w:ascii="Arial" w:eastAsia="Times New Roman" w:hAnsi="Arial" w:cs="Arial"/>
                <w:sz w:val="18"/>
                <w:szCs w:val="18"/>
                <w:lang w:eastAsia="en-GB"/>
              </w:rPr>
            </w:pPr>
          </w:p>
          <w:p w14:paraId="477B3AAA" w14:textId="77777777" w:rsidR="00541DE7" w:rsidRPr="00CA712F" w:rsidRDefault="00541DE7" w:rsidP="004B3D3B">
            <w:pPr>
              <w:spacing w:after="0" w:line="240" w:lineRule="auto"/>
              <w:rPr>
                <w:rFonts w:ascii="Arial" w:eastAsia="Times New Roman" w:hAnsi="Arial" w:cs="Arial"/>
                <w:sz w:val="18"/>
                <w:szCs w:val="18"/>
                <w:lang w:eastAsia="en-GB"/>
              </w:rPr>
            </w:pPr>
          </w:p>
          <w:p w14:paraId="5D866AC4" w14:textId="77777777" w:rsidR="00541DE7" w:rsidRPr="00CA712F" w:rsidRDefault="00541DE7" w:rsidP="004B3D3B">
            <w:pPr>
              <w:spacing w:after="0" w:line="240" w:lineRule="auto"/>
              <w:rPr>
                <w:rFonts w:ascii="Arial" w:eastAsia="Times New Roman" w:hAnsi="Arial" w:cs="Arial"/>
                <w:sz w:val="18"/>
                <w:szCs w:val="18"/>
                <w:lang w:eastAsia="en-GB"/>
              </w:rPr>
            </w:pPr>
          </w:p>
          <w:p w14:paraId="08BAC756" w14:textId="77777777" w:rsidR="00541DE7" w:rsidRPr="00CA712F" w:rsidRDefault="00541DE7" w:rsidP="004B3D3B">
            <w:pPr>
              <w:spacing w:after="0" w:line="240" w:lineRule="auto"/>
              <w:rPr>
                <w:rFonts w:ascii="Arial" w:eastAsia="Times New Roman" w:hAnsi="Arial" w:cs="Arial"/>
                <w:sz w:val="18"/>
                <w:szCs w:val="18"/>
                <w:lang w:eastAsia="en-GB"/>
              </w:rPr>
            </w:pPr>
          </w:p>
        </w:tc>
      </w:tr>
      <w:tr w:rsidR="00541DE7" w:rsidRPr="00EB38B7" w14:paraId="4DAC2E90" w14:textId="7777777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75D95D94"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Legislation, regulatory, equality, diversity and dignity implications:</w:t>
            </w:r>
          </w:p>
          <w:p w14:paraId="2EE7DC12"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0FF273BC"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sz w:val="20"/>
                <w:szCs w:val="20"/>
                <w:lang w:eastAsia="en-GB"/>
              </w:rPr>
              <w:t>NHS England and CQC letter to NHSFT CEOs (31.3.14): Hard Truths Commitment regarding publishing of staffing data.</w:t>
            </w:r>
          </w:p>
          <w:p w14:paraId="634EBAED"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sz w:val="20"/>
                <w:szCs w:val="20"/>
                <w:lang w:eastAsia="en-GB"/>
              </w:rPr>
              <w:t>NHS Improvement letter: 22.4.16</w:t>
            </w:r>
          </w:p>
          <w:p w14:paraId="5E6608D0"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sz w:val="20"/>
                <w:szCs w:val="20"/>
                <w:lang w:eastAsia="en-GB"/>
              </w:rPr>
              <w:t>NHS Improvement letter re CHPPD: 29/6/18</w:t>
            </w:r>
          </w:p>
          <w:p w14:paraId="0B6CF0ED" w14:textId="77777777" w:rsidR="00541DE7" w:rsidRPr="00CA712F" w:rsidRDefault="00541DE7" w:rsidP="004B3D3B">
            <w:pPr>
              <w:spacing w:after="0" w:line="240" w:lineRule="auto"/>
              <w:rPr>
                <w:rFonts w:ascii="Arial" w:eastAsia="Times New Roman" w:hAnsi="Arial" w:cs="Arial"/>
                <w:sz w:val="20"/>
                <w:szCs w:val="20"/>
                <w:lang w:eastAsia="en-GB"/>
              </w:rPr>
            </w:pPr>
          </w:p>
          <w:p w14:paraId="6D637402" w14:textId="77777777" w:rsidR="00541DE7" w:rsidRPr="00CA712F" w:rsidRDefault="00541DE7" w:rsidP="004B3D3B">
            <w:pPr>
              <w:spacing w:after="0" w:line="240" w:lineRule="auto"/>
              <w:rPr>
                <w:rFonts w:ascii="Arial" w:eastAsia="Times New Roman" w:hAnsi="Arial" w:cs="Arial"/>
                <w:sz w:val="18"/>
                <w:szCs w:val="18"/>
                <w:lang w:eastAsia="en-GB"/>
              </w:rPr>
            </w:pPr>
          </w:p>
          <w:p w14:paraId="1B666E9C" w14:textId="77777777" w:rsidR="00541DE7" w:rsidRPr="00CA712F" w:rsidRDefault="00541DE7" w:rsidP="004B3D3B">
            <w:pPr>
              <w:spacing w:after="0" w:line="240" w:lineRule="auto"/>
              <w:rPr>
                <w:rFonts w:ascii="Arial" w:eastAsia="Times New Roman" w:hAnsi="Arial" w:cs="Arial"/>
                <w:sz w:val="18"/>
                <w:szCs w:val="18"/>
                <w:lang w:eastAsia="en-GB"/>
              </w:rPr>
            </w:pPr>
          </w:p>
          <w:p w14:paraId="43AE1024" w14:textId="77777777" w:rsidR="00541DE7" w:rsidRPr="00CA712F" w:rsidRDefault="00541DE7" w:rsidP="004B3D3B">
            <w:pPr>
              <w:spacing w:after="0" w:line="240" w:lineRule="auto"/>
              <w:rPr>
                <w:rFonts w:ascii="Arial" w:eastAsia="Times New Roman" w:hAnsi="Arial" w:cs="Arial"/>
                <w:sz w:val="18"/>
                <w:szCs w:val="18"/>
                <w:lang w:eastAsia="en-GB"/>
              </w:rPr>
            </w:pPr>
          </w:p>
          <w:p w14:paraId="07AE1B22" w14:textId="77777777" w:rsidR="00541DE7" w:rsidRPr="00CA712F" w:rsidRDefault="00541DE7" w:rsidP="004B3D3B">
            <w:pPr>
              <w:spacing w:after="0" w:line="240" w:lineRule="auto"/>
              <w:rPr>
                <w:rFonts w:ascii="Arial" w:eastAsia="Times New Roman" w:hAnsi="Arial" w:cs="Arial"/>
                <w:b/>
                <w:sz w:val="18"/>
                <w:szCs w:val="18"/>
                <w:lang w:eastAsia="en-GB"/>
              </w:rPr>
            </w:pPr>
          </w:p>
          <w:p w14:paraId="3D53A9F7" w14:textId="77777777" w:rsidR="00541DE7" w:rsidRPr="00CA712F" w:rsidRDefault="00541DE7" w:rsidP="004B3D3B">
            <w:pPr>
              <w:spacing w:after="0" w:line="240" w:lineRule="auto"/>
              <w:rPr>
                <w:rFonts w:ascii="Arial" w:eastAsia="Times New Roman" w:hAnsi="Arial" w:cs="Arial"/>
                <w:sz w:val="18"/>
                <w:szCs w:val="18"/>
                <w:lang w:eastAsia="en-GB"/>
              </w:rPr>
            </w:pPr>
          </w:p>
        </w:tc>
      </w:tr>
      <w:tr w:rsidR="00541DE7" w:rsidRPr="00EB38B7" w14:paraId="49BCD1C6" w14:textId="7777777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14:paraId="61832F3D"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Appendices:</w:t>
            </w:r>
          </w:p>
          <w:p w14:paraId="00B82AB4"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44AF250"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b/>
                <w:sz w:val="20"/>
                <w:szCs w:val="20"/>
                <w:lang w:eastAsia="en-GB"/>
              </w:rPr>
              <w:t>Appendix 1:</w:t>
            </w:r>
            <w:r w:rsidR="00B60A01" w:rsidRPr="00CA712F">
              <w:rPr>
                <w:rFonts w:ascii="Arial" w:eastAsia="Times New Roman" w:hAnsi="Arial" w:cs="Arial"/>
                <w:sz w:val="20"/>
                <w:szCs w:val="20"/>
                <w:lang w:eastAsia="en-GB"/>
              </w:rPr>
              <w:t xml:space="preserve"> </w:t>
            </w:r>
            <w:r w:rsidR="0040335C" w:rsidRPr="00CA712F">
              <w:rPr>
                <w:rFonts w:ascii="Arial" w:eastAsia="Times New Roman" w:hAnsi="Arial" w:cs="Arial"/>
                <w:sz w:val="20"/>
                <w:szCs w:val="20"/>
                <w:lang w:eastAsia="en-GB"/>
              </w:rPr>
              <w:t xml:space="preserve"> Ward and </w:t>
            </w:r>
            <w:r w:rsidR="00EE3F8E" w:rsidRPr="00CA712F">
              <w:rPr>
                <w:rFonts w:ascii="Arial" w:eastAsia="Times New Roman" w:hAnsi="Arial" w:cs="Arial"/>
                <w:sz w:val="20"/>
                <w:szCs w:val="20"/>
                <w:lang w:eastAsia="en-GB"/>
              </w:rPr>
              <w:t>divisional fill</w:t>
            </w:r>
            <w:r w:rsidRPr="00CA712F">
              <w:rPr>
                <w:rFonts w:ascii="Arial" w:eastAsia="Times New Roman" w:hAnsi="Arial" w:cs="Arial"/>
                <w:sz w:val="20"/>
                <w:szCs w:val="20"/>
                <w:lang w:eastAsia="en-GB"/>
              </w:rPr>
              <w:t xml:space="preserve"> rates by month against adjusted standard planned template. </w:t>
            </w:r>
          </w:p>
          <w:p w14:paraId="3A3EC660"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b/>
                <w:sz w:val="20"/>
                <w:szCs w:val="20"/>
                <w:lang w:eastAsia="en-GB"/>
              </w:rPr>
              <w:t>Appendix 2</w:t>
            </w:r>
            <w:r w:rsidRPr="00CA712F">
              <w:rPr>
                <w:rFonts w:ascii="Arial" w:eastAsia="Times New Roman" w:hAnsi="Arial" w:cs="Arial"/>
                <w:sz w:val="20"/>
                <w:szCs w:val="20"/>
                <w:lang w:eastAsia="en-GB"/>
              </w:rPr>
              <w:t>:</w:t>
            </w:r>
            <w:r w:rsidR="00B60A01" w:rsidRPr="00CA712F">
              <w:rPr>
                <w:rFonts w:ascii="Arial" w:eastAsia="Times New Roman" w:hAnsi="Arial" w:cs="Arial"/>
                <w:sz w:val="20"/>
                <w:szCs w:val="20"/>
                <w:lang w:eastAsia="en-GB"/>
              </w:rPr>
              <w:t xml:space="preserve"> </w:t>
            </w:r>
            <w:r w:rsidR="0040335C" w:rsidRPr="00CA712F">
              <w:rPr>
                <w:rFonts w:ascii="Arial" w:eastAsia="Times New Roman" w:hAnsi="Arial" w:cs="Arial"/>
                <w:sz w:val="20"/>
                <w:szCs w:val="20"/>
                <w:lang w:eastAsia="en-GB"/>
              </w:rPr>
              <w:t>Ward and divisional CHPPD data</w:t>
            </w:r>
          </w:p>
          <w:p w14:paraId="154D11A7" w14:textId="77777777" w:rsidR="00541DE7" w:rsidRPr="00CA712F" w:rsidRDefault="00541DE7" w:rsidP="004B3D3B">
            <w:pPr>
              <w:spacing w:after="0" w:line="240" w:lineRule="auto"/>
              <w:rPr>
                <w:rFonts w:ascii="Arial" w:eastAsia="Times New Roman" w:hAnsi="Arial" w:cs="Arial"/>
                <w:sz w:val="20"/>
                <w:szCs w:val="20"/>
                <w:lang w:eastAsia="en-GB"/>
              </w:rPr>
            </w:pPr>
            <w:r w:rsidRPr="00CA712F">
              <w:rPr>
                <w:rFonts w:ascii="Arial" w:eastAsia="Times New Roman" w:hAnsi="Arial" w:cs="Arial"/>
                <w:b/>
                <w:sz w:val="20"/>
                <w:szCs w:val="20"/>
                <w:lang w:eastAsia="en-GB"/>
              </w:rPr>
              <w:t>Appendix 3:</w:t>
            </w:r>
            <w:r w:rsidR="00B60A01" w:rsidRPr="00CA712F">
              <w:rPr>
                <w:rFonts w:ascii="Arial" w:eastAsia="Times New Roman" w:hAnsi="Arial" w:cs="Arial"/>
                <w:b/>
                <w:sz w:val="20"/>
                <w:szCs w:val="20"/>
                <w:lang w:eastAsia="en-GB"/>
              </w:rPr>
              <w:t xml:space="preserve"> </w:t>
            </w:r>
            <w:r w:rsidR="0040335C" w:rsidRPr="00CA712F">
              <w:rPr>
                <w:rFonts w:ascii="Arial" w:hAnsi="Arial" w:cs="Arial"/>
                <w:sz w:val="20"/>
              </w:rPr>
              <w:t xml:space="preserve">Nursing </w:t>
            </w:r>
            <w:r w:rsidR="00D8451B" w:rsidRPr="00CA712F">
              <w:rPr>
                <w:rFonts w:ascii="Arial" w:hAnsi="Arial" w:cs="Arial"/>
                <w:sz w:val="20"/>
              </w:rPr>
              <w:t>r</w:t>
            </w:r>
            <w:r w:rsidR="0040335C" w:rsidRPr="00CA712F">
              <w:rPr>
                <w:rFonts w:ascii="Arial" w:hAnsi="Arial" w:cs="Arial"/>
                <w:sz w:val="20"/>
              </w:rPr>
              <w:t xml:space="preserve">ed </w:t>
            </w:r>
            <w:r w:rsidR="005107A6" w:rsidRPr="00CA712F">
              <w:rPr>
                <w:rFonts w:ascii="Arial" w:hAnsi="Arial" w:cs="Arial"/>
                <w:sz w:val="20"/>
              </w:rPr>
              <w:t>f</w:t>
            </w:r>
            <w:r w:rsidR="0040335C" w:rsidRPr="00CA712F">
              <w:rPr>
                <w:rFonts w:ascii="Arial" w:hAnsi="Arial" w:cs="Arial"/>
                <w:sz w:val="20"/>
              </w:rPr>
              <w:t xml:space="preserve">lags </w:t>
            </w:r>
          </w:p>
          <w:p w14:paraId="48AAFB73" w14:textId="77777777" w:rsidR="00B60A01" w:rsidRPr="00CA712F" w:rsidRDefault="00B60A01" w:rsidP="004B3D3B">
            <w:pPr>
              <w:spacing w:after="0" w:line="240" w:lineRule="auto"/>
              <w:rPr>
                <w:rFonts w:ascii="Arial" w:eastAsia="Times New Roman" w:hAnsi="Arial" w:cs="Arial"/>
                <w:b/>
                <w:sz w:val="20"/>
                <w:szCs w:val="20"/>
                <w:lang w:eastAsia="en-GB"/>
              </w:rPr>
            </w:pPr>
            <w:r w:rsidRPr="00CA712F">
              <w:rPr>
                <w:rFonts w:ascii="Arial" w:eastAsia="Times New Roman" w:hAnsi="Arial" w:cs="Arial"/>
                <w:b/>
                <w:sz w:val="20"/>
                <w:szCs w:val="20"/>
                <w:lang w:eastAsia="en-GB"/>
              </w:rPr>
              <w:t xml:space="preserve">Appendix 4: </w:t>
            </w:r>
            <w:r w:rsidR="00D8451B" w:rsidRPr="00CA712F">
              <w:rPr>
                <w:rFonts w:ascii="Arial" w:eastAsia="Times New Roman" w:hAnsi="Arial" w:cs="Arial"/>
                <w:sz w:val="20"/>
                <w:szCs w:val="20"/>
                <w:lang w:eastAsia="en-GB"/>
              </w:rPr>
              <w:t>Nursing quality indicators</w:t>
            </w:r>
          </w:p>
          <w:p w14:paraId="627D4510" w14:textId="77777777" w:rsidR="00541DE7" w:rsidRPr="00CA712F" w:rsidRDefault="00541DE7" w:rsidP="004B3D3B">
            <w:pPr>
              <w:spacing w:after="0" w:line="240" w:lineRule="auto"/>
              <w:rPr>
                <w:rFonts w:ascii="Arial" w:eastAsia="Times New Roman" w:hAnsi="Arial" w:cs="Arial"/>
                <w:sz w:val="18"/>
                <w:szCs w:val="18"/>
                <w:lang w:eastAsia="en-GB"/>
              </w:rPr>
            </w:pPr>
          </w:p>
          <w:p w14:paraId="7ACF724B" w14:textId="77777777" w:rsidR="00541DE7" w:rsidRPr="00CA712F" w:rsidRDefault="00541DE7" w:rsidP="004B3D3B">
            <w:pPr>
              <w:spacing w:after="0" w:line="240" w:lineRule="auto"/>
              <w:rPr>
                <w:rFonts w:ascii="Arial" w:eastAsia="Times New Roman" w:hAnsi="Arial" w:cs="Arial"/>
                <w:sz w:val="18"/>
                <w:szCs w:val="18"/>
                <w:lang w:eastAsia="en-GB"/>
              </w:rPr>
            </w:pPr>
          </w:p>
          <w:p w14:paraId="03608E47" w14:textId="77777777" w:rsidR="00541DE7" w:rsidRPr="00CA712F" w:rsidRDefault="00541DE7" w:rsidP="004B3D3B">
            <w:pPr>
              <w:spacing w:after="0" w:line="240" w:lineRule="auto"/>
              <w:rPr>
                <w:rFonts w:ascii="Arial" w:eastAsia="Times New Roman" w:hAnsi="Arial" w:cs="Arial"/>
                <w:sz w:val="18"/>
                <w:szCs w:val="18"/>
                <w:lang w:eastAsia="en-GB"/>
              </w:rPr>
            </w:pPr>
          </w:p>
          <w:p w14:paraId="2A3EE3FB" w14:textId="77777777" w:rsidR="00541DE7" w:rsidRPr="00CA712F" w:rsidRDefault="00541DE7" w:rsidP="004B3D3B">
            <w:pPr>
              <w:spacing w:after="0" w:line="240" w:lineRule="auto"/>
              <w:rPr>
                <w:rFonts w:ascii="Arial" w:eastAsia="Times New Roman" w:hAnsi="Arial" w:cs="Arial"/>
                <w:sz w:val="18"/>
                <w:szCs w:val="18"/>
                <w:lang w:eastAsia="en-GB"/>
              </w:rPr>
            </w:pPr>
          </w:p>
        </w:tc>
      </w:tr>
    </w:tbl>
    <w:p w14:paraId="6BC87E9B" w14:textId="77777777" w:rsidR="0095208D" w:rsidRDefault="0095208D" w:rsidP="0026390F">
      <w:pPr>
        <w:spacing w:after="0"/>
        <w:rPr>
          <w:rFonts w:ascii="Arial" w:hAnsi="Arial" w:cs="Arial"/>
          <w:b/>
          <w:color w:val="005EB8"/>
        </w:rPr>
      </w:pPr>
    </w:p>
    <w:p w14:paraId="05ADECCF" w14:textId="77777777" w:rsidR="0095208D" w:rsidRDefault="0095208D" w:rsidP="0026390F">
      <w:pPr>
        <w:spacing w:after="0"/>
        <w:rPr>
          <w:rFonts w:ascii="Arial" w:hAnsi="Arial" w:cs="Arial"/>
          <w:b/>
          <w:color w:val="005EB8"/>
        </w:rPr>
      </w:pPr>
    </w:p>
    <w:p w14:paraId="7C627545" w14:textId="77777777" w:rsidR="00817935" w:rsidRDefault="00817935" w:rsidP="0026390F">
      <w:pPr>
        <w:spacing w:after="0"/>
        <w:rPr>
          <w:rFonts w:ascii="Arial" w:hAnsi="Arial" w:cs="Arial"/>
          <w:b/>
          <w:color w:val="005EB8"/>
        </w:rPr>
      </w:pPr>
    </w:p>
    <w:p w14:paraId="6839E17C" w14:textId="77777777" w:rsidR="00817935" w:rsidRDefault="00817935" w:rsidP="0026390F">
      <w:pPr>
        <w:spacing w:after="0"/>
        <w:rPr>
          <w:rFonts w:ascii="Arial" w:hAnsi="Arial" w:cs="Arial"/>
          <w:b/>
          <w:color w:val="005EB8"/>
        </w:rPr>
      </w:pPr>
    </w:p>
    <w:p w14:paraId="0F8C30FC" w14:textId="77777777" w:rsidR="0000058F" w:rsidRPr="00B32FD8" w:rsidRDefault="009A108B" w:rsidP="0026390F">
      <w:pPr>
        <w:spacing w:after="0"/>
        <w:rPr>
          <w:rFonts w:ascii="Arial" w:hAnsi="Arial" w:cs="Arial"/>
          <w:b/>
          <w:color w:val="005EB8"/>
        </w:rPr>
      </w:pPr>
      <w:r w:rsidRPr="00B32FD8">
        <w:rPr>
          <w:rFonts w:ascii="Arial" w:hAnsi="Arial" w:cs="Arial"/>
          <w:b/>
          <w:color w:val="005EB8"/>
        </w:rPr>
        <w:lastRenderedPageBreak/>
        <w:t>1.0</w:t>
      </w:r>
      <w:r w:rsidRPr="00B32FD8">
        <w:rPr>
          <w:rFonts w:ascii="Arial" w:hAnsi="Arial" w:cs="Arial"/>
          <w:b/>
          <w:color w:val="005EB8"/>
        </w:rPr>
        <w:tab/>
        <w:t xml:space="preserve"> Introduction</w:t>
      </w:r>
    </w:p>
    <w:p w14:paraId="103FEC59" w14:textId="77777777" w:rsidR="009A108B" w:rsidRPr="00B32FD8" w:rsidRDefault="009A108B" w:rsidP="0026390F">
      <w:pPr>
        <w:spacing w:after="0"/>
        <w:rPr>
          <w:rFonts w:ascii="Arial" w:hAnsi="Arial" w:cs="Arial"/>
          <w:bCs/>
        </w:rPr>
      </w:pPr>
      <w:r w:rsidRPr="00B32FD8">
        <w:rPr>
          <w:rFonts w:ascii="Arial" w:hAnsi="Arial" w:cs="Arial"/>
          <w:bCs/>
        </w:rPr>
        <w:t xml:space="preserve">This paper illustrates how PAHT’s nursing and midwifery staffing has been deployed for the month of </w:t>
      </w:r>
      <w:r w:rsidR="00867682" w:rsidRPr="00B32FD8">
        <w:rPr>
          <w:rFonts w:ascii="Arial" w:hAnsi="Arial" w:cs="Arial"/>
          <w:bCs/>
        </w:rPr>
        <w:t>March</w:t>
      </w:r>
      <w:r w:rsidR="00977A20" w:rsidRPr="00B32FD8">
        <w:rPr>
          <w:rFonts w:ascii="Arial" w:hAnsi="Arial" w:cs="Arial"/>
          <w:bCs/>
        </w:rPr>
        <w:t xml:space="preserve"> 2025</w:t>
      </w:r>
      <w:r w:rsidRPr="00B32FD8">
        <w:rPr>
          <w:rFonts w:ascii="Arial" w:hAnsi="Arial" w:cs="Arial"/>
          <w:bCs/>
        </w:rPr>
        <w:t xml:space="preserve">. It evidences how planned staffing has been successfully achieved and how this is supported by nursing and midwifery recruitment and deployment. </w:t>
      </w:r>
    </w:p>
    <w:p w14:paraId="7F5AB9AA" w14:textId="77777777" w:rsidR="009A108B" w:rsidRPr="00B32FD8" w:rsidRDefault="009A108B" w:rsidP="0026390F">
      <w:pPr>
        <w:spacing w:after="0"/>
        <w:rPr>
          <w:rFonts w:ascii="Arial" w:hAnsi="Arial" w:cs="Arial"/>
          <w:b/>
        </w:rPr>
      </w:pPr>
    </w:p>
    <w:p w14:paraId="5691BCD2" w14:textId="77777777" w:rsidR="009A108B" w:rsidRPr="00B32FD8" w:rsidRDefault="009A108B" w:rsidP="009A108B">
      <w:pPr>
        <w:spacing w:after="0"/>
        <w:rPr>
          <w:rFonts w:ascii="Arial" w:hAnsi="Arial" w:cs="Arial"/>
          <w:b/>
          <w:color w:val="005EB8"/>
        </w:rPr>
      </w:pPr>
      <w:r w:rsidRPr="00B32FD8">
        <w:rPr>
          <w:rFonts w:ascii="Arial" w:hAnsi="Arial" w:cs="Arial"/>
          <w:b/>
          <w:color w:val="005EB8"/>
        </w:rPr>
        <w:t>2.0</w:t>
      </w:r>
      <w:r w:rsidRPr="00B32FD8">
        <w:rPr>
          <w:rFonts w:ascii="Arial" w:hAnsi="Arial" w:cs="Arial"/>
          <w:b/>
          <w:color w:val="005EB8"/>
        </w:rPr>
        <w:tab/>
        <w:t xml:space="preserve"> Background</w:t>
      </w:r>
    </w:p>
    <w:p w14:paraId="3005AD1D" w14:textId="77777777" w:rsidR="009A108B" w:rsidRPr="00B32FD8" w:rsidRDefault="009A108B" w:rsidP="009A108B">
      <w:pPr>
        <w:rPr>
          <w:rFonts w:ascii="Arial" w:hAnsi="Arial" w:cs="Arial"/>
          <w:bCs/>
        </w:rPr>
      </w:pPr>
      <w:r w:rsidRPr="00B32FD8">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w:t>
      </w:r>
      <w:r w:rsidR="00CC5886" w:rsidRPr="00B32FD8">
        <w:rPr>
          <w:rFonts w:ascii="Arial" w:hAnsi="Arial" w:cs="Arial"/>
          <w:bCs/>
        </w:rPr>
        <w:t>T</w:t>
      </w:r>
      <w:r w:rsidRPr="00B32FD8">
        <w:rPr>
          <w:rFonts w:ascii="Arial" w:hAnsi="Arial" w:cs="Arial"/>
          <w:bCs/>
        </w:rPr>
        <w:t xml:space="preserve">rust is committed to ensuring that improvements are learned from and celebrated, and areas of emerging concern are identified and addressed promptly. This paper will identify safe staffing and actions taken in </w:t>
      </w:r>
      <w:r w:rsidR="00867682" w:rsidRPr="00B32FD8">
        <w:rPr>
          <w:rFonts w:ascii="Arial" w:hAnsi="Arial" w:cs="Arial"/>
          <w:bCs/>
        </w:rPr>
        <w:t>March</w:t>
      </w:r>
      <w:r w:rsidR="00977A20" w:rsidRPr="00B32FD8">
        <w:rPr>
          <w:rFonts w:ascii="Arial" w:hAnsi="Arial" w:cs="Arial"/>
          <w:bCs/>
        </w:rPr>
        <w:t xml:space="preserve"> 2025</w:t>
      </w:r>
      <w:r w:rsidRPr="00B32FD8">
        <w:rPr>
          <w:rFonts w:ascii="Arial" w:hAnsi="Arial" w:cs="Arial"/>
          <w:bCs/>
        </w:rPr>
        <w:t>. The following sections identify the processes in place to demonstrate that the Trust proactively manages nursing and midwifery staffing to support patient safety.</w:t>
      </w:r>
    </w:p>
    <w:p w14:paraId="64CF0FCB" w14:textId="77777777" w:rsidR="00F7078A" w:rsidRPr="00B32FD8" w:rsidRDefault="009A108B" w:rsidP="0026390F">
      <w:pPr>
        <w:spacing w:after="0"/>
        <w:rPr>
          <w:rFonts w:ascii="Arial" w:hAnsi="Arial" w:cs="Arial"/>
          <w:b/>
          <w:color w:val="005EB8"/>
        </w:rPr>
      </w:pPr>
      <w:r w:rsidRPr="00B32FD8">
        <w:rPr>
          <w:rFonts w:ascii="Arial" w:hAnsi="Arial" w:cs="Arial"/>
          <w:b/>
          <w:color w:val="005EB8"/>
        </w:rPr>
        <w:t>3.0</w:t>
      </w:r>
      <w:r w:rsidRPr="00B32FD8">
        <w:rPr>
          <w:rFonts w:ascii="Arial" w:hAnsi="Arial" w:cs="Arial"/>
          <w:b/>
          <w:color w:val="005EB8"/>
        </w:rPr>
        <w:tab/>
      </w:r>
      <w:r w:rsidR="00BF75A2" w:rsidRPr="00B32FD8">
        <w:rPr>
          <w:rFonts w:ascii="Arial" w:hAnsi="Arial" w:cs="Arial"/>
          <w:b/>
          <w:color w:val="005EB8"/>
        </w:rPr>
        <w:t xml:space="preserve">Inpatient </w:t>
      </w:r>
      <w:r w:rsidR="00A25E1C" w:rsidRPr="00B32FD8">
        <w:rPr>
          <w:rFonts w:ascii="Arial" w:hAnsi="Arial" w:cs="Arial"/>
          <w:b/>
          <w:color w:val="005EB8"/>
        </w:rPr>
        <w:t>w</w:t>
      </w:r>
      <w:r w:rsidR="00BF75A2" w:rsidRPr="00B32FD8">
        <w:rPr>
          <w:rFonts w:ascii="Arial" w:hAnsi="Arial" w:cs="Arial"/>
          <w:b/>
          <w:color w:val="005EB8"/>
        </w:rPr>
        <w:t>ards</w:t>
      </w:r>
      <w:r w:rsidR="0046186F" w:rsidRPr="00B32FD8">
        <w:rPr>
          <w:rFonts w:ascii="Arial" w:hAnsi="Arial" w:cs="Arial"/>
          <w:b/>
          <w:color w:val="005EB8"/>
        </w:rPr>
        <w:t xml:space="preserve"> </w:t>
      </w:r>
      <w:r w:rsidR="007945A7" w:rsidRPr="00B32FD8">
        <w:rPr>
          <w:rFonts w:ascii="Arial" w:hAnsi="Arial" w:cs="Arial"/>
          <w:b/>
          <w:color w:val="005EB8"/>
        </w:rPr>
        <w:t>f</w:t>
      </w:r>
      <w:r w:rsidR="0046186F" w:rsidRPr="00B32FD8">
        <w:rPr>
          <w:rFonts w:ascii="Arial" w:hAnsi="Arial" w:cs="Arial"/>
          <w:b/>
          <w:color w:val="005EB8"/>
        </w:rPr>
        <w:t>ill</w:t>
      </w:r>
      <w:r w:rsidRPr="00B32FD8">
        <w:rPr>
          <w:rFonts w:ascii="Arial" w:hAnsi="Arial" w:cs="Arial"/>
          <w:b/>
          <w:color w:val="005EB8"/>
        </w:rPr>
        <w:t xml:space="preserve"> </w:t>
      </w:r>
      <w:r w:rsidR="0046186F" w:rsidRPr="00B32FD8">
        <w:rPr>
          <w:rFonts w:ascii="Arial" w:hAnsi="Arial" w:cs="Arial"/>
          <w:b/>
          <w:color w:val="005EB8"/>
        </w:rPr>
        <w:t>rate</w:t>
      </w:r>
    </w:p>
    <w:p w14:paraId="769DCBEA" w14:textId="77777777" w:rsidR="009A108B" w:rsidRPr="00B32FD8" w:rsidRDefault="009A108B" w:rsidP="00545815">
      <w:pPr>
        <w:rPr>
          <w:rFonts w:ascii="Arial" w:hAnsi="Arial" w:cs="Arial"/>
          <w:bCs/>
        </w:rPr>
      </w:pPr>
      <w:r w:rsidRPr="00B32FD8">
        <w:rPr>
          <w:rFonts w:ascii="Arial" w:hAnsi="Arial" w:cs="Arial"/>
          <w:bCs/>
        </w:rPr>
        <w:t xml:space="preserve">The Trust’s safer staffing submission has been submitted to NHS Digital for </w:t>
      </w:r>
      <w:r w:rsidR="00867682" w:rsidRPr="00B32FD8">
        <w:rPr>
          <w:rFonts w:ascii="Arial" w:hAnsi="Arial" w:cs="Arial"/>
          <w:bCs/>
        </w:rPr>
        <w:t>March</w:t>
      </w:r>
      <w:r w:rsidR="00977A20" w:rsidRPr="00B32FD8">
        <w:rPr>
          <w:rFonts w:ascii="Arial" w:hAnsi="Arial" w:cs="Arial"/>
          <w:bCs/>
        </w:rPr>
        <w:t xml:space="preserve"> 2025</w:t>
      </w:r>
      <w:r w:rsidRPr="00B32FD8">
        <w:rPr>
          <w:rFonts w:ascii="Arial" w:hAnsi="Arial" w:cs="Arial"/>
          <w:bCs/>
        </w:rPr>
        <w:t xml:space="preserve"> within the data submission deadline. Table 1 shows the summary of </w:t>
      </w:r>
      <w:r w:rsidR="00DA15BE" w:rsidRPr="00B32FD8">
        <w:rPr>
          <w:rFonts w:ascii="Arial" w:hAnsi="Arial" w:cs="Arial"/>
          <w:bCs/>
        </w:rPr>
        <w:t xml:space="preserve">the </w:t>
      </w:r>
      <w:r w:rsidRPr="00B32FD8">
        <w:rPr>
          <w:rFonts w:ascii="Arial" w:hAnsi="Arial" w:cs="Arial"/>
          <w:bCs/>
        </w:rPr>
        <w:t xml:space="preserve">overall fill rate </w:t>
      </w:r>
      <w:r w:rsidR="00DA15BE" w:rsidRPr="00B32FD8">
        <w:rPr>
          <w:rFonts w:ascii="Arial" w:hAnsi="Arial" w:cs="Arial"/>
          <w:bCs/>
        </w:rPr>
        <w:t>for this month</w:t>
      </w:r>
      <w:r w:rsidRPr="00B32FD8">
        <w:rPr>
          <w:rFonts w:ascii="Arial" w:hAnsi="Arial" w:cs="Arial"/>
          <w:bCs/>
        </w:rPr>
        <w:t xml:space="preserve">. </w:t>
      </w:r>
      <w:r w:rsidR="00DA15BE" w:rsidRPr="00B32FD8">
        <w:rPr>
          <w:rFonts w:ascii="Arial" w:hAnsi="Arial" w:cs="Arial"/>
          <w:bCs/>
        </w:rPr>
        <w:t xml:space="preserve">Table 2 shows a summary of overall fill rate percentages for a rolling </w:t>
      </w:r>
      <w:r w:rsidR="00232D4C" w:rsidRPr="00B32FD8">
        <w:rPr>
          <w:rFonts w:ascii="Arial" w:hAnsi="Arial" w:cs="Arial"/>
          <w:bCs/>
        </w:rPr>
        <w:t>12-month</w:t>
      </w:r>
      <w:r w:rsidR="00DA15BE" w:rsidRPr="00B32FD8">
        <w:rPr>
          <w:rFonts w:ascii="Arial" w:hAnsi="Arial" w:cs="Arial"/>
          <w:bCs/>
        </w:rPr>
        <w:t xml:space="preserve"> period.</w:t>
      </w:r>
    </w:p>
    <w:p w14:paraId="1EA4C2CD" w14:textId="77777777" w:rsidR="00D907F9" w:rsidRPr="00B32FD8" w:rsidRDefault="00D907F9" w:rsidP="00545815">
      <w:pPr>
        <w:rPr>
          <w:rFonts w:ascii="Arial" w:hAnsi="Arial" w:cs="Arial"/>
          <w:bCs/>
        </w:rPr>
      </w:pPr>
      <w:r w:rsidRPr="00B32FD8">
        <w:rPr>
          <w:rFonts w:ascii="Arial" w:hAnsi="Arial" w:cs="Arial"/>
          <w:bCs/>
        </w:rPr>
        <w:t>Appendix 1 illustrates a ward-by-ward breakdown for this period.</w:t>
      </w:r>
    </w:p>
    <w:p w14:paraId="31D1F071" w14:textId="77777777" w:rsidR="00516110" w:rsidRPr="00B32FD8" w:rsidRDefault="00D907F9" w:rsidP="00545815">
      <w:pPr>
        <w:rPr>
          <w:rFonts w:ascii="Arial" w:hAnsi="Arial" w:cs="Arial"/>
          <w:b/>
          <w:bCs/>
          <w:color w:val="005EB8"/>
        </w:rPr>
      </w:pPr>
      <w:r w:rsidRPr="00B32FD8">
        <w:rPr>
          <w:rFonts w:ascii="Arial" w:hAnsi="Arial" w:cs="Arial"/>
          <w:b/>
          <w:bCs/>
          <w:color w:val="005EB8"/>
        </w:rPr>
        <w:t>3.1</w:t>
      </w:r>
      <w:r w:rsidRPr="00B32FD8">
        <w:rPr>
          <w:rFonts w:ascii="Arial" w:hAnsi="Arial" w:cs="Arial"/>
          <w:b/>
          <w:bCs/>
          <w:color w:val="005EB8"/>
        </w:rPr>
        <w:tab/>
        <w:t xml:space="preserve">Wards with &lt; </w:t>
      </w:r>
      <w:r w:rsidR="003A275C" w:rsidRPr="00B32FD8">
        <w:rPr>
          <w:rFonts w:ascii="Arial" w:hAnsi="Arial" w:cs="Arial"/>
          <w:b/>
          <w:bCs/>
          <w:color w:val="005EB8"/>
        </w:rPr>
        <w:t>7</w:t>
      </w:r>
      <w:r w:rsidRPr="00B32FD8">
        <w:rPr>
          <w:rFonts w:ascii="Arial" w:hAnsi="Arial" w:cs="Arial"/>
          <w:b/>
          <w:bCs/>
          <w:color w:val="005EB8"/>
        </w:rPr>
        <w:t>5% average fill rate</w:t>
      </w:r>
    </w:p>
    <w:p w14:paraId="5E01DAD8" w14:textId="77777777" w:rsidR="00D907F9" w:rsidRPr="00B32FD8" w:rsidRDefault="005F1725" w:rsidP="00545815">
      <w:pPr>
        <w:rPr>
          <w:rFonts w:ascii="Arial" w:hAnsi="Arial" w:cs="Arial"/>
          <w:bCs/>
        </w:rPr>
      </w:pPr>
      <w:r w:rsidRPr="00B32FD8">
        <w:rPr>
          <w:rFonts w:ascii="Arial" w:hAnsi="Arial" w:cs="Arial"/>
          <w:bCs/>
        </w:rPr>
        <w:t>No</w:t>
      </w:r>
      <w:r w:rsidR="003A275C" w:rsidRPr="00B32FD8">
        <w:rPr>
          <w:rFonts w:ascii="Arial" w:hAnsi="Arial" w:cs="Arial"/>
          <w:bCs/>
        </w:rPr>
        <w:t xml:space="preserve"> </w:t>
      </w:r>
      <w:r w:rsidR="00D907F9" w:rsidRPr="00B32FD8">
        <w:rPr>
          <w:rFonts w:ascii="Arial" w:hAnsi="Arial" w:cs="Arial"/>
          <w:bCs/>
        </w:rPr>
        <w:t>ward</w:t>
      </w:r>
      <w:r w:rsidRPr="00B32FD8">
        <w:rPr>
          <w:rFonts w:ascii="Arial" w:hAnsi="Arial" w:cs="Arial"/>
          <w:bCs/>
        </w:rPr>
        <w:t>s</w:t>
      </w:r>
      <w:r w:rsidR="00D907F9" w:rsidRPr="00B32FD8">
        <w:rPr>
          <w:rFonts w:ascii="Arial" w:hAnsi="Arial" w:cs="Arial"/>
          <w:bCs/>
        </w:rPr>
        <w:t xml:space="preserve"> that had a</w:t>
      </w:r>
      <w:r w:rsidRPr="00B32FD8">
        <w:rPr>
          <w:rFonts w:ascii="Arial" w:hAnsi="Arial" w:cs="Arial"/>
          <w:bCs/>
        </w:rPr>
        <w:t xml:space="preserve">n overall </w:t>
      </w:r>
      <w:r w:rsidR="00D907F9" w:rsidRPr="00B32FD8">
        <w:rPr>
          <w:rFonts w:ascii="Arial" w:hAnsi="Arial" w:cs="Arial"/>
          <w:bCs/>
        </w:rPr>
        <w:t xml:space="preserve">fill rate of &lt; </w:t>
      </w:r>
      <w:r w:rsidR="003A275C" w:rsidRPr="00B32FD8">
        <w:rPr>
          <w:rFonts w:ascii="Arial" w:hAnsi="Arial" w:cs="Arial"/>
          <w:bCs/>
        </w:rPr>
        <w:t>7</w:t>
      </w:r>
      <w:r w:rsidR="00D907F9" w:rsidRPr="00B32FD8">
        <w:rPr>
          <w:rFonts w:ascii="Arial" w:hAnsi="Arial" w:cs="Arial"/>
          <w:bCs/>
        </w:rPr>
        <w:t>5%:</w:t>
      </w:r>
    </w:p>
    <w:p w14:paraId="0835685D" w14:textId="77777777" w:rsidR="00E6120F" w:rsidRPr="00B32FD8" w:rsidRDefault="00E6120F" w:rsidP="00545815">
      <w:pPr>
        <w:rPr>
          <w:rFonts w:ascii="Arial" w:hAnsi="Arial" w:cs="Arial"/>
          <w:b/>
          <w:color w:val="005EB8"/>
        </w:rPr>
      </w:pPr>
      <w:bookmarkStart w:id="0" w:name="_Hlk185339204"/>
      <w:r w:rsidRPr="00B32FD8">
        <w:rPr>
          <w:rFonts w:ascii="Arial" w:hAnsi="Arial" w:cs="Arial"/>
          <w:b/>
          <w:color w:val="005EB8"/>
        </w:rPr>
        <w:t>3.2</w:t>
      </w:r>
      <w:r w:rsidRPr="00B32FD8">
        <w:rPr>
          <w:rFonts w:ascii="Arial" w:hAnsi="Arial" w:cs="Arial"/>
          <w:b/>
          <w:color w:val="005EB8"/>
        </w:rPr>
        <w:tab/>
      </w:r>
      <w:r w:rsidRPr="00B32FD8">
        <w:rPr>
          <w:rFonts w:ascii="Arial" w:hAnsi="Arial" w:cs="Arial"/>
          <w:b/>
          <w:bCs/>
          <w:color w:val="005EB8"/>
        </w:rPr>
        <w:t>Wards with &gt; 100% average fill rate</w:t>
      </w:r>
    </w:p>
    <w:p w14:paraId="03F16DBD" w14:textId="77777777" w:rsidR="00E6120F" w:rsidRPr="00B32FD8" w:rsidRDefault="00A822E6" w:rsidP="00545815">
      <w:pPr>
        <w:rPr>
          <w:rFonts w:ascii="Arial" w:hAnsi="Arial" w:cs="Arial"/>
        </w:rPr>
      </w:pPr>
      <w:r w:rsidRPr="00B32FD8">
        <w:rPr>
          <w:rFonts w:ascii="Arial" w:hAnsi="Arial" w:cs="Arial"/>
        </w:rPr>
        <w:t xml:space="preserve">Henry Moore Ward has an increased fill rate due to </w:t>
      </w:r>
      <w:r w:rsidR="00E6120F" w:rsidRPr="00B32FD8">
        <w:rPr>
          <w:rFonts w:ascii="Arial" w:hAnsi="Arial" w:cs="Arial"/>
        </w:rPr>
        <w:t xml:space="preserve">fluctuating capacity and </w:t>
      </w:r>
      <w:r w:rsidRPr="00B32FD8">
        <w:rPr>
          <w:rFonts w:ascii="Arial" w:hAnsi="Arial" w:cs="Arial"/>
        </w:rPr>
        <w:t>opening of additional surgical beds and a Level 1 area for post-operative patients</w:t>
      </w:r>
      <w:r w:rsidR="007A77DF" w:rsidRPr="00B32FD8">
        <w:rPr>
          <w:rFonts w:ascii="Arial" w:hAnsi="Arial" w:cs="Arial"/>
        </w:rPr>
        <w:t>, the Level 1 bay is staffed by ITU and the staffing is reflected in their numbers.</w:t>
      </w:r>
      <w:r w:rsidRPr="00B32FD8">
        <w:rPr>
          <w:rFonts w:ascii="Arial" w:hAnsi="Arial" w:cs="Arial"/>
        </w:rPr>
        <w:t xml:space="preserve"> </w:t>
      </w:r>
      <w:r w:rsidR="00516110" w:rsidRPr="00B32FD8">
        <w:rPr>
          <w:rFonts w:ascii="Arial" w:hAnsi="Arial" w:cs="Arial"/>
        </w:rPr>
        <w:t>Therefore,</w:t>
      </w:r>
      <w:r w:rsidR="00E6120F" w:rsidRPr="00B32FD8">
        <w:rPr>
          <w:rFonts w:ascii="Arial" w:hAnsi="Arial" w:cs="Arial"/>
        </w:rPr>
        <w:t xml:space="preserve"> the additional staff are reflective of the required workforce to meet the activity demands. </w:t>
      </w:r>
    </w:p>
    <w:p w14:paraId="600B96BE" w14:textId="77777777" w:rsidR="00583950" w:rsidRPr="00B32FD8" w:rsidRDefault="00007B61" w:rsidP="004C2A2C">
      <w:pPr>
        <w:rPr>
          <w:rFonts w:ascii="Arial" w:hAnsi="Arial" w:cs="Arial"/>
          <w:bCs/>
        </w:rPr>
      </w:pPr>
      <w:r w:rsidRPr="00B32FD8">
        <w:rPr>
          <w:rFonts w:ascii="Arial" w:hAnsi="Arial" w:cs="Arial"/>
          <w:bCs/>
        </w:rPr>
        <w:t xml:space="preserve">The impact of staffing requirements for patients requiring enhanced care is </w:t>
      </w:r>
      <w:r w:rsidR="00DC3018" w:rsidRPr="00B32FD8">
        <w:rPr>
          <w:rFonts w:ascii="Arial" w:hAnsi="Arial" w:cs="Arial"/>
          <w:bCs/>
        </w:rPr>
        <w:t>shown in</w:t>
      </w:r>
      <w:r w:rsidRPr="00B32FD8">
        <w:rPr>
          <w:rFonts w:ascii="Arial" w:hAnsi="Arial" w:cs="Arial"/>
          <w:bCs/>
        </w:rPr>
        <w:t xml:space="preserve"> the number of wards which </w:t>
      </w:r>
      <w:r w:rsidR="00C9255F" w:rsidRPr="00B32FD8">
        <w:rPr>
          <w:rFonts w:ascii="Arial" w:hAnsi="Arial" w:cs="Arial"/>
          <w:bCs/>
        </w:rPr>
        <w:t xml:space="preserve">continue to </w:t>
      </w:r>
      <w:r w:rsidRPr="00B32FD8">
        <w:rPr>
          <w:rFonts w:ascii="Arial" w:hAnsi="Arial" w:cs="Arial"/>
          <w:bCs/>
        </w:rPr>
        <w:t>have greater than 100% fill</w:t>
      </w:r>
      <w:r w:rsidR="00144FC9" w:rsidRPr="00B32FD8">
        <w:rPr>
          <w:rFonts w:ascii="Arial" w:hAnsi="Arial" w:cs="Arial"/>
          <w:bCs/>
        </w:rPr>
        <w:t xml:space="preserve"> </w:t>
      </w:r>
      <w:r w:rsidRPr="00B32FD8">
        <w:rPr>
          <w:rFonts w:ascii="Arial" w:hAnsi="Arial" w:cs="Arial"/>
          <w:bCs/>
        </w:rPr>
        <w:t>rate</w:t>
      </w:r>
      <w:r w:rsidR="00144FC9" w:rsidRPr="00B32FD8">
        <w:rPr>
          <w:rFonts w:ascii="Arial" w:hAnsi="Arial" w:cs="Arial"/>
          <w:bCs/>
        </w:rPr>
        <w:t xml:space="preserve">. </w:t>
      </w:r>
      <w:r w:rsidRPr="00B32FD8">
        <w:rPr>
          <w:rFonts w:ascii="Arial" w:hAnsi="Arial" w:cs="Arial"/>
          <w:bCs/>
        </w:rPr>
        <w:t>The fill</w:t>
      </w:r>
      <w:r w:rsidR="002823CA" w:rsidRPr="00B32FD8">
        <w:rPr>
          <w:rFonts w:ascii="Arial" w:hAnsi="Arial" w:cs="Arial"/>
          <w:bCs/>
        </w:rPr>
        <w:t xml:space="preserve"> </w:t>
      </w:r>
      <w:r w:rsidRPr="00B32FD8">
        <w:rPr>
          <w:rFonts w:ascii="Arial" w:hAnsi="Arial" w:cs="Arial"/>
          <w:bCs/>
        </w:rPr>
        <w:t xml:space="preserve">rate is based against the standard ward </w:t>
      </w:r>
      <w:r w:rsidR="00B57674" w:rsidRPr="00B32FD8">
        <w:rPr>
          <w:rFonts w:ascii="Arial" w:hAnsi="Arial" w:cs="Arial"/>
          <w:bCs/>
        </w:rPr>
        <w:t>template</w:t>
      </w:r>
    </w:p>
    <w:p w14:paraId="37A2E1DF" w14:textId="430CC73A" w:rsidR="008C67E6" w:rsidRPr="00144FC9" w:rsidRDefault="009876D9" w:rsidP="004C2A2C">
      <w:pPr>
        <w:rPr>
          <w:rFonts w:ascii="Arial" w:hAnsi="Arial" w:cs="Arial"/>
          <w:bCs/>
          <w:highlight w:val="green"/>
        </w:rPr>
      </w:pPr>
      <w:r w:rsidRPr="00B32FD8">
        <w:rPr>
          <w:rFonts w:ascii="Arial" w:hAnsi="Arial" w:cs="Arial"/>
          <w:bCs/>
        </w:rPr>
        <w:t>Greater than 100% fill rate for R</w:t>
      </w:r>
      <w:r w:rsidR="00AD2CF2" w:rsidRPr="00B32FD8">
        <w:rPr>
          <w:rFonts w:ascii="Arial" w:hAnsi="Arial" w:cs="Arial"/>
          <w:bCs/>
        </w:rPr>
        <w:t xml:space="preserve">egistered </w:t>
      </w:r>
      <w:r w:rsidRPr="00B32FD8">
        <w:rPr>
          <w:rFonts w:ascii="Arial" w:hAnsi="Arial" w:cs="Arial"/>
          <w:bCs/>
        </w:rPr>
        <w:t>N</w:t>
      </w:r>
      <w:r w:rsidR="00AD2CF2" w:rsidRPr="00B32FD8">
        <w:rPr>
          <w:rFonts w:ascii="Arial" w:hAnsi="Arial" w:cs="Arial"/>
          <w:bCs/>
        </w:rPr>
        <w:t>urse (RN)</w:t>
      </w:r>
      <w:r w:rsidRPr="00B32FD8">
        <w:rPr>
          <w:rFonts w:ascii="Arial" w:hAnsi="Arial" w:cs="Arial"/>
          <w:bCs/>
        </w:rPr>
        <w:t xml:space="preserve"> </w:t>
      </w:r>
      <w:r w:rsidR="00CC4510">
        <w:rPr>
          <w:rFonts w:ascii="Arial" w:hAnsi="Arial" w:cs="Arial"/>
          <w:bCs/>
        </w:rPr>
        <w:t xml:space="preserve">and Healthcare support worker (HCSW) </w:t>
      </w:r>
      <w:r w:rsidRPr="00B32FD8">
        <w:rPr>
          <w:rFonts w:ascii="Arial" w:hAnsi="Arial" w:cs="Arial"/>
          <w:bCs/>
        </w:rPr>
        <w:t xml:space="preserve">shifts </w:t>
      </w:r>
      <w:r w:rsidR="00587D8C" w:rsidRPr="00B32FD8">
        <w:rPr>
          <w:rFonts w:ascii="Arial" w:hAnsi="Arial" w:cs="Arial"/>
          <w:bCs/>
        </w:rPr>
        <w:t xml:space="preserve">continues to be </w:t>
      </w:r>
      <w:r w:rsidR="008C67E6" w:rsidRPr="00B32FD8">
        <w:rPr>
          <w:rFonts w:ascii="Arial" w:hAnsi="Arial" w:cs="Arial"/>
          <w:bCs/>
        </w:rPr>
        <w:t xml:space="preserve">mainly </w:t>
      </w:r>
      <w:r w:rsidRPr="00B32FD8">
        <w:rPr>
          <w:rFonts w:ascii="Arial" w:hAnsi="Arial" w:cs="Arial"/>
          <w:bCs/>
        </w:rPr>
        <w:t>attributable to</w:t>
      </w:r>
      <w:r w:rsidR="008C67E6" w:rsidRPr="00B32FD8">
        <w:rPr>
          <w:rFonts w:ascii="Arial" w:hAnsi="Arial" w:cs="Arial"/>
          <w:bCs/>
        </w:rPr>
        <w:t xml:space="preserve"> enhanced care requirements</w:t>
      </w:r>
      <w:bookmarkEnd w:id="0"/>
      <w:r w:rsidR="00144FC9" w:rsidRPr="00B32FD8">
        <w:rPr>
          <w:rFonts w:ascii="Arial" w:hAnsi="Arial" w:cs="Arial"/>
          <w:bCs/>
        </w:rPr>
        <w:t xml:space="preserve">, </w:t>
      </w:r>
      <w:r w:rsidR="00EE4C9F">
        <w:rPr>
          <w:rFonts w:ascii="Arial" w:hAnsi="Arial" w:cs="Arial"/>
          <w:bCs/>
        </w:rPr>
        <w:t>the d</w:t>
      </w:r>
      <w:r w:rsidR="00144FC9" w:rsidRPr="00D913D5">
        <w:rPr>
          <w:rFonts w:ascii="Arial" w:hAnsi="Arial" w:cs="Arial"/>
          <w:bCs/>
        </w:rPr>
        <w:t xml:space="preserve">eputy </w:t>
      </w:r>
      <w:r w:rsidR="00EE4C9F">
        <w:rPr>
          <w:rFonts w:ascii="Arial" w:hAnsi="Arial" w:cs="Arial"/>
          <w:bCs/>
        </w:rPr>
        <w:t>c</w:t>
      </w:r>
      <w:r w:rsidR="00144FC9" w:rsidRPr="00D913D5">
        <w:rPr>
          <w:rFonts w:ascii="Arial" w:hAnsi="Arial" w:cs="Arial"/>
          <w:bCs/>
        </w:rPr>
        <w:t xml:space="preserve">hief </w:t>
      </w:r>
      <w:r w:rsidR="00EE4C9F">
        <w:rPr>
          <w:rFonts w:ascii="Arial" w:hAnsi="Arial" w:cs="Arial"/>
          <w:bCs/>
        </w:rPr>
        <w:t>n</w:t>
      </w:r>
      <w:r w:rsidR="00144FC9" w:rsidRPr="00D913D5">
        <w:rPr>
          <w:rFonts w:ascii="Arial" w:hAnsi="Arial" w:cs="Arial"/>
          <w:bCs/>
        </w:rPr>
        <w:t>urse is facilitating a working group reviewing enhanced care requirements.</w:t>
      </w:r>
    </w:p>
    <w:p w14:paraId="7EC00299" w14:textId="15E7CD6C" w:rsidR="004C2A2C" w:rsidRPr="00B32FD8" w:rsidRDefault="0048117A" w:rsidP="004C2A2C">
      <w:pPr>
        <w:rPr>
          <w:rFonts w:ascii="Arial" w:hAnsi="Arial" w:cs="Arial"/>
        </w:rPr>
      </w:pPr>
      <w:r w:rsidRPr="00B32FD8">
        <w:rPr>
          <w:rFonts w:ascii="Arial" w:hAnsi="Arial" w:cs="Arial"/>
        </w:rPr>
        <w:t>The Trust</w:t>
      </w:r>
      <w:r w:rsidR="00541DE7" w:rsidRPr="00B32FD8">
        <w:rPr>
          <w:rFonts w:ascii="Arial" w:hAnsi="Arial" w:cs="Arial"/>
        </w:rPr>
        <w:t xml:space="preserve"> continue</w:t>
      </w:r>
      <w:r w:rsidRPr="00B32FD8">
        <w:rPr>
          <w:rFonts w:ascii="Arial" w:hAnsi="Arial" w:cs="Arial"/>
        </w:rPr>
        <w:t>s</w:t>
      </w:r>
      <w:r w:rsidR="00541DE7" w:rsidRPr="00B32FD8">
        <w:rPr>
          <w:rFonts w:ascii="Arial" w:hAnsi="Arial" w:cs="Arial"/>
        </w:rPr>
        <w:t xml:space="preserve"> to utilise NHS</w:t>
      </w:r>
      <w:r w:rsidR="00AD2CF2" w:rsidRPr="00B32FD8">
        <w:rPr>
          <w:rFonts w:ascii="Arial" w:hAnsi="Arial" w:cs="Arial"/>
        </w:rPr>
        <w:t xml:space="preserve"> Professionals</w:t>
      </w:r>
      <w:r w:rsidR="00541DE7" w:rsidRPr="00B32FD8">
        <w:rPr>
          <w:rFonts w:ascii="Arial" w:hAnsi="Arial" w:cs="Arial"/>
        </w:rPr>
        <w:t xml:space="preserve"> and agency</w:t>
      </w:r>
      <w:r w:rsidR="004879B2">
        <w:rPr>
          <w:rFonts w:ascii="Arial" w:hAnsi="Arial" w:cs="Arial"/>
        </w:rPr>
        <w:t xml:space="preserve"> (for registered mental health nurses)</w:t>
      </w:r>
      <w:bookmarkStart w:id="1" w:name="_GoBack"/>
      <w:bookmarkEnd w:id="1"/>
      <w:r w:rsidR="00541DE7" w:rsidRPr="00B32FD8">
        <w:rPr>
          <w:rFonts w:ascii="Arial" w:hAnsi="Arial" w:cs="Arial"/>
        </w:rPr>
        <w:t xml:space="preserve"> to mitigate vacant shifts</w:t>
      </w:r>
      <w:r w:rsidR="001335E8" w:rsidRPr="00B32FD8">
        <w:rPr>
          <w:rFonts w:ascii="Arial" w:hAnsi="Arial" w:cs="Arial"/>
        </w:rPr>
        <w:t>.</w:t>
      </w:r>
      <w:r w:rsidR="00C9255F" w:rsidRPr="00B32FD8">
        <w:rPr>
          <w:rFonts w:ascii="Arial" w:hAnsi="Arial" w:cs="Arial"/>
        </w:rPr>
        <w:t xml:space="preserve"> </w:t>
      </w:r>
      <w:r w:rsidR="00AD2CF2" w:rsidRPr="00B32FD8">
        <w:rPr>
          <w:rFonts w:ascii="Arial" w:hAnsi="Arial" w:cs="Arial"/>
        </w:rPr>
        <w:t xml:space="preserve">Additional </w:t>
      </w:r>
      <w:r w:rsidR="00C9255F" w:rsidRPr="00B32FD8">
        <w:rPr>
          <w:rFonts w:ascii="Arial" w:hAnsi="Arial" w:cs="Arial"/>
        </w:rPr>
        <w:t>control measures</w:t>
      </w:r>
      <w:r w:rsidR="001335E8" w:rsidRPr="00B32FD8">
        <w:rPr>
          <w:rFonts w:ascii="Arial" w:hAnsi="Arial" w:cs="Arial"/>
        </w:rPr>
        <w:t xml:space="preserve"> continue to be</w:t>
      </w:r>
      <w:r w:rsidR="00C9255F" w:rsidRPr="00B32FD8">
        <w:rPr>
          <w:rFonts w:ascii="Arial" w:hAnsi="Arial" w:cs="Arial"/>
        </w:rPr>
        <w:t xml:space="preserve"> in place regarding the creation of additional duties. </w:t>
      </w:r>
      <w:r w:rsidR="009C75A2" w:rsidRPr="00B32FD8">
        <w:rPr>
          <w:rFonts w:ascii="Arial" w:hAnsi="Arial" w:cs="Arial"/>
        </w:rPr>
        <w:t xml:space="preserve"> </w:t>
      </w:r>
      <w:r w:rsidR="00541DE7" w:rsidRPr="00B32FD8">
        <w:rPr>
          <w:rFonts w:ascii="Arial" w:hAnsi="Arial" w:cs="Arial"/>
        </w:rPr>
        <w:t xml:space="preserve"> </w:t>
      </w:r>
      <w:r w:rsidR="00AD2CF2" w:rsidRPr="00B32FD8">
        <w:rPr>
          <w:rFonts w:ascii="Arial" w:hAnsi="Arial" w:cs="Arial"/>
        </w:rPr>
        <w:t>Furthermore</w:t>
      </w:r>
      <w:r w:rsidR="00541DE7" w:rsidRPr="00B32FD8">
        <w:rPr>
          <w:rFonts w:ascii="Arial" w:hAnsi="Arial" w:cs="Arial"/>
        </w:rPr>
        <w:t>, our senior nurses and midwives are also supporting individual area</w:t>
      </w:r>
      <w:r w:rsidR="001335E8" w:rsidRPr="00B32FD8">
        <w:rPr>
          <w:rFonts w:ascii="Arial" w:hAnsi="Arial" w:cs="Arial"/>
        </w:rPr>
        <w:t>s</w:t>
      </w:r>
      <w:r w:rsidR="00AD2CF2" w:rsidRPr="00B32FD8">
        <w:rPr>
          <w:rFonts w:ascii="Arial" w:hAnsi="Arial" w:cs="Arial"/>
        </w:rPr>
        <w:t xml:space="preserve"> when </w:t>
      </w:r>
      <w:r w:rsidR="00E20D66" w:rsidRPr="00B32FD8">
        <w:rPr>
          <w:rFonts w:ascii="Arial" w:hAnsi="Arial" w:cs="Arial"/>
        </w:rPr>
        <w:t xml:space="preserve">required. </w:t>
      </w:r>
      <w:r w:rsidR="004C2A2C" w:rsidRPr="00B32FD8">
        <w:rPr>
          <w:rFonts w:ascii="Arial" w:hAnsi="Arial" w:cs="Arial"/>
        </w:rPr>
        <w:t xml:space="preserve">SafeCare data continues to be collected three times a day to </w:t>
      </w:r>
      <w:r w:rsidR="00AD2CF2" w:rsidRPr="00B32FD8">
        <w:rPr>
          <w:rFonts w:ascii="Arial" w:hAnsi="Arial" w:cs="Arial"/>
        </w:rPr>
        <w:t>enhance</w:t>
      </w:r>
      <w:r w:rsidR="004C2A2C" w:rsidRPr="00B32FD8">
        <w:rPr>
          <w:rFonts w:ascii="Arial" w:hAnsi="Arial" w:cs="Arial"/>
        </w:rPr>
        <w:t xml:space="preserve"> staffing governance across the organisation. </w:t>
      </w:r>
    </w:p>
    <w:p w14:paraId="27309893" w14:textId="77777777" w:rsidR="00AD2CF2" w:rsidRPr="00A50DA0" w:rsidRDefault="00AD2CF2" w:rsidP="00AD2CF2">
      <w:pPr>
        <w:rPr>
          <w:rFonts w:ascii="Arial" w:hAnsi="Arial" w:cs="Arial"/>
          <w:bCs/>
        </w:rPr>
      </w:pPr>
      <w:r w:rsidRPr="00B32FD8">
        <w:rPr>
          <w:rFonts w:ascii="Arial" w:hAnsi="Arial" w:cs="Arial"/>
          <w:bCs/>
        </w:rPr>
        <w:t xml:space="preserve">Further detail can be found in Appendix </w:t>
      </w:r>
      <w:r w:rsidR="00AA64D6" w:rsidRPr="00B32FD8">
        <w:rPr>
          <w:rFonts w:ascii="Arial" w:hAnsi="Arial" w:cs="Arial"/>
          <w:bCs/>
        </w:rPr>
        <w:t>1</w:t>
      </w:r>
      <w:r w:rsidRPr="00A50DA0">
        <w:rPr>
          <w:rFonts w:ascii="Arial" w:hAnsi="Arial" w:cs="Arial"/>
          <w:bCs/>
        </w:rPr>
        <w:t xml:space="preserve"> </w:t>
      </w:r>
    </w:p>
    <w:p w14:paraId="0E5A15F3" w14:textId="77777777" w:rsidR="00957842" w:rsidRDefault="00957842" w:rsidP="00541DE7">
      <w:pPr>
        <w:rPr>
          <w:rFonts w:ascii="Arial" w:hAnsi="Arial" w:cs="Arial"/>
          <w:b/>
          <w:color w:val="005EB8"/>
        </w:rPr>
      </w:pPr>
    </w:p>
    <w:p w14:paraId="3108B6E3" w14:textId="77777777" w:rsidR="007214E4" w:rsidRDefault="007214E4" w:rsidP="00541DE7">
      <w:pPr>
        <w:rPr>
          <w:rFonts w:ascii="Arial" w:hAnsi="Arial" w:cs="Arial"/>
          <w:b/>
          <w:color w:val="005EB8"/>
        </w:rPr>
      </w:pPr>
    </w:p>
    <w:p w14:paraId="365CF15E" w14:textId="77777777" w:rsidR="00DA15BE" w:rsidRPr="00B32FD8" w:rsidRDefault="00DA15BE" w:rsidP="00541DE7">
      <w:pPr>
        <w:rPr>
          <w:rFonts w:ascii="Arial" w:hAnsi="Arial" w:cs="Arial"/>
          <w:b/>
          <w:color w:val="005EB8"/>
        </w:rPr>
      </w:pPr>
      <w:r w:rsidRPr="00B32FD8">
        <w:rPr>
          <w:rFonts w:ascii="Arial" w:hAnsi="Arial" w:cs="Arial"/>
          <w:b/>
          <w:color w:val="005EB8"/>
        </w:rPr>
        <w:lastRenderedPageBreak/>
        <w:t xml:space="preserve">Table 1. </w:t>
      </w:r>
      <w:r w:rsidR="004C2A2C" w:rsidRPr="00B32FD8">
        <w:rPr>
          <w:rFonts w:ascii="Arial" w:hAnsi="Arial" w:cs="Arial"/>
          <w:b/>
          <w:color w:val="005EB8"/>
        </w:rPr>
        <w:t>O</w:t>
      </w:r>
      <w:r w:rsidR="007945A7" w:rsidRPr="00B32FD8">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5C2FD1" w:rsidRPr="00B32FD8" w14:paraId="578D12DE" w14:textId="77777777" w:rsidTr="005C2FD1">
        <w:tc>
          <w:tcPr>
            <w:tcW w:w="1555" w:type="dxa"/>
            <w:tcBorders>
              <w:bottom w:val="single" w:sz="4" w:space="0" w:color="auto"/>
            </w:tcBorders>
            <w:shd w:val="clear" w:color="auto" w:fill="DEEAF6" w:themeFill="accent5" w:themeFillTint="33"/>
            <w:vAlign w:val="center"/>
          </w:tcPr>
          <w:p w14:paraId="26A460E4"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0B25D815"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45DF5B85"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24C6D882"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7B6CA8DF" w14:textId="77777777" w:rsidR="005C2FD1" w:rsidRPr="00B32FD8" w:rsidRDefault="005C2FD1" w:rsidP="005C2FD1">
            <w:pPr>
              <w:spacing w:after="0" w:line="240" w:lineRule="auto"/>
              <w:jc w:val="center"/>
              <w:rPr>
                <w:rFonts w:ascii="Calibri" w:eastAsia="Times New Roman" w:hAnsi="Calibri" w:cs="Times New Roman"/>
                <w:b/>
                <w:bCs/>
                <w:sz w:val="18"/>
                <w:szCs w:val="18"/>
                <w:lang w:eastAsia="en-GB"/>
              </w:rPr>
            </w:pPr>
            <w:r w:rsidRPr="00B32FD8">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12977551"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577C531B" w14:textId="77777777" w:rsidR="005C2FD1" w:rsidRPr="00B32FD8" w:rsidRDefault="005C2FD1" w:rsidP="005C2FD1">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Overall fill rate</w:t>
            </w:r>
          </w:p>
        </w:tc>
      </w:tr>
      <w:tr w:rsidR="002449E4" w:rsidRPr="00B32FD8" w14:paraId="5486B3EF" w14:textId="77777777" w:rsidTr="002449E4">
        <w:trPr>
          <w:trHeight w:val="469"/>
        </w:trPr>
        <w:tc>
          <w:tcPr>
            <w:tcW w:w="1555" w:type="dxa"/>
            <w:tcBorders>
              <w:top w:val="single" w:sz="4" w:space="0" w:color="auto"/>
              <w:left w:val="single" w:sz="4" w:space="0" w:color="auto"/>
              <w:bottom w:val="single" w:sz="4" w:space="0" w:color="auto"/>
              <w:right w:val="single" w:sz="8" w:space="0" w:color="auto"/>
            </w:tcBorders>
            <w:shd w:val="clear" w:color="auto" w:fill="92D050"/>
            <w:vAlign w:val="center"/>
          </w:tcPr>
          <w:p w14:paraId="5A19A33E"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95.8%</w:t>
            </w:r>
          </w:p>
        </w:tc>
        <w:tc>
          <w:tcPr>
            <w:tcW w:w="1157" w:type="dxa"/>
            <w:tcBorders>
              <w:top w:val="single" w:sz="4" w:space="0" w:color="auto"/>
              <w:left w:val="nil"/>
              <w:bottom w:val="single" w:sz="4" w:space="0" w:color="auto"/>
              <w:right w:val="single" w:sz="8" w:space="0" w:color="auto"/>
            </w:tcBorders>
            <w:shd w:val="clear" w:color="auto" w:fill="92D050"/>
            <w:vAlign w:val="center"/>
          </w:tcPr>
          <w:p w14:paraId="24985E23"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95.9%</w:t>
            </w:r>
          </w:p>
        </w:tc>
        <w:tc>
          <w:tcPr>
            <w:tcW w:w="1536" w:type="dxa"/>
            <w:tcBorders>
              <w:top w:val="single" w:sz="4" w:space="0" w:color="auto"/>
              <w:left w:val="nil"/>
              <w:bottom w:val="single" w:sz="4" w:space="0" w:color="auto"/>
              <w:right w:val="single" w:sz="8" w:space="0" w:color="auto"/>
            </w:tcBorders>
            <w:shd w:val="clear" w:color="000000" w:fill="00B0F0"/>
            <w:vAlign w:val="center"/>
          </w:tcPr>
          <w:p w14:paraId="04602BAD"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102.0%</w:t>
            </w:r>
          </w:p>
        </w:tc>
        <w:tc>
          <w:tcPr>
            <w:tcW w:w="1176" w:type="dxa"/>
            <w:tcBorders>
              <w:top w:val="single" w:sz="4" w:space="0" w:color="auto"/>
              <w:left w:val="nil"/>
              <w:bottom w:val="single" w:sz="4" w:space="0" w:color="auto"/>
              <w:right w:val="single" w:sz="8" w:space="0" w:color="auto"/>
            </w:tcBorders>
            <w:shd w:val="clear" w:color="000000" w:fill="00B0F0"/>
            <w:vAlign w:val="center"/>
          </w:tcPr>
          <w:p w14:paraId="78783FD8"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130.8%</w:t>
            </w:r>
          </w:p>
        </w:tc>
        <w:tc>
          <w:tcPr>
            <w:tcW w:w="1356" w:type="dxa"/>
            <w:tcBorders>
              <w:top w:val="single" w:sz="4" w:space="0" w:color="auto"/>
              <w:left w:val="nil"/>
              <w:bottom w:val="single" w:sz="4" w:space="0" w:color="auto"/>
              <w:right w:val="single" w:sz="8" w:space="0" w:color="auto"/>
            </w:tcBorders>
            <w:shd w:val="clear" w:color="000000" w:fill="92D050"/>
            <w:vAlign w:val="center"/>
          </w:tcPr>
          <w:p w14:paraId="383643EB" w14:textId="77777777" w:rsidR="002449E4" w:rsidRPr="00B32FD8" w:rsidRDefault="002449E4" w:rsidP="002449E4">
            <w:pPr>
              <w:spacing w:after="0" w:line="240" w:lineRule="auto"/>
              <w:jc w:val="center"/>
              <w:rPr>
                <w:rFonts w:ascii="Calibri" w:eastAsia="Times New Roman" w:hAnsi="Calibri" w:cs="Times New Roman"/>
                <w:b/>
                <w:bCs/>
                <w:sz w:val="18"/>
                <w:szCs w:val="18"/>
                <w:lang w:eastAsia="en-GB"/>
              </w:rPr>
            </w:pPr>
            <w:r w:rsidRPr="00B32FD8">
              <w:rPr>
                <w:rFonts w:ascii="Calibri" w:hAnsi="Calibri" w:cs="Calibri"/>
                <w:b/>
                <w:bCs/>
              </w:rPr>
              <w:t>98.5%</w:t>
            </w:r>
          </w:p>
        </w:tc>
        <w:tc>
          <w:tcPr>
            <w:tcW w:w="1356" w:type="dxa"/>
            <w:tcBorders>
              <w:top w:val="single" w:sz="4" w:space="0" w:color="auto"/>
              <w:left w:val="nil"/>
              <w:bottom w:val="single" w:sz="4" w:space="0" w:color="auto"/>
              <w:right w:val="single" w:sz="8" w:space="0" w:color="auto"/>
            </w:tcBorders>
            <w:shd w:val="clear" w:color="000000" w:fill="00B0F0"/>
            <w:vAlign w:val="center"/>
          </w:tcPr>
          <w:p w14:paraId="14D8715B"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111.5%</w:t>
            </w:r>
          </w:p>
        </w:tc>
        <w:tc>
          <w:tcPr>
            <w:tcW w:w="1357" w:type="dxa"/>
            <w:tcBorders>
              <w:top w:val="single" w:sz="4" w:space="0" w:color="auto"/>
              <w:left w:val="nil"/>
              <w:bottom w:val="single" w:sz="4" w:space="0" w:color="auto"/>
              <w:right w:val="single" w:sz="8" w:space="0" w:color="auto"/>
            </w:tcBorders>
            <w:shd w:val="clear" w:color="000000" w:fill="00B0F0"/>
            <w:vAlign w:val="center"/>
          </w:tcPr>
          <w:p w14:paraId="4E816183" w14:textId="77777777" w:rsidR="002449E4" w:rsidRPr="00B32FD8" w:rsidRDefault="002449E4" w:rsidP="002449E4">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102.8%</w:t>
            </w:r>
          </w:p>
        </w:tc>
      </w:tr>
    </w:tbl>
    <w:p w14:paraId="4EB1AD64" w14:textId="77777777" w:rsidR="005C2FD1" w:rsidRPr="00B32FD8" w:rsidRDefault="005C2FD1" w:rsidP="0026390F">
      <w:pPr>
        <w:spacing w:after="0"/>
        <w:rPr>
          <w:rFonts w:ascii="Arial" w:hAnsi="Arial" w:cs="Arial"/>
          <w:b/>
        </w:rPr>
      </w:pPr>
    </w:p>
    <w:p w14:paraId="1155BFCE" w14:textId="77777777" w:rsidR="00541DE7" w:rsidRPr="00895784" w:rsidRDefault="007944ED" w:rsidP="0026390F">
      <w:pPr>
        <w:spacing w:after="0"/>
        <w:rPr>
          <w:rFonts w:ascii="Arial" w:hAnsi="Arial" w:cs="Arial"/>
          <w:b/>
          <w:color w:val="005EB8"/>
        </w:rPr>
      </w:pPr>
      <w:r w:rsidRPr="00B32FD8">
        <w:rPr>
          <w:rFonts w:ascii="Arial" w:hAnsi="Arial" w:cs="Arial"/>
          <w:b/>
          <w:color w:val="005EB8"/>
        </w:rPr>
        <w:t>T</w:t>
      </w:r>
      <w:r w:rsidR="007945A7" w:rsidRPr="00B32FD8">
        <w:rPr>
          <w:rFonts w:ascii="Arial" w:hAnsi="Arial" w:cs="Arial"/>
          <w:b/>
          <w:color w:val="005EB8"/>
        </w:rPr>
        <w:t xml:space="preserve">able 2. </w:t>
      </w:r>
      <w:r w:rsidR="004778A7" w:rsidRPr="00B32FD8">
        <w:rPr>
          <w:rFonts w:ascii="Arial" w:hAnsi="Arial" w:cs="Arial"/>
          <w:b/>
          <w:color w:val="005EB8"/>
        </w:rPr>
        <w:t xml:space="preserve">Inpatient </w:t>
      </w:r>
      <w:r w:rsidR="007945A7" w:rsidRPr="00B32FD8">
        <w:rPr>
          <w:rFonts w:ascii="Arial" w:hAnsi="Arial" w:cs="Arial"/>
          <w:b/>
          <w:color w:val="005EB8"/>
        </w:rPr>
        <w:t>f</w:t>
      </w:r>
      <w:r w:rsidR="004778A7" w:rsidRPr="00B32FD8">
        <w:rPr>
          <w:rFonts w:ascii="Arial" w:hAnsi="Arial" w:cs="Arial"/>
          <w:b/>
          <w:color w:val="005EB8"/>
        </w:rPr>
        <w:t>ill</w:t>
      </w:r>
      <w:r w:rsidR="007945A7" w:rsidRPr="00B32FD8">
        <w:rPr>
          <w:rFonts w:ascii="Arial" w:hAnsi="Arial" w:cs="Arial"/>
          <w:b/>
          <w:color w:val="005EB8"/>
        </w:rPr>
        <w:t xml:space="preserve"> </w:t>
      </w:r>
      <w:r w:rsidR="004778A7" w:rsidRPr="00B32FD8">
        <w:rPr>
          <w:rFonts w:ascii="Arial" w:hAnsi="Arial" w:cs="Arial"/>
          <w:b/>
          <w:color w:val="005EB8"/>
        </w:rPr>
        <w:t>rate</w:t>
      </w:r>
      <w:r w:rsidR="003E0E19" w:rsidRPr="00B32FD8">
        <w:rPr>
          <w:rFonts w:ascii="Arial" w:hAnsi="Arial" w:cs="Arial"/>
          <w:b/>
          <w:color w:val="005EB8"/>
        </w:rPr>
        <w:t xml:space="preserve"> including Maternity Wards</w:t>
      </w:r>
      <w:r w:rsidR="004C3DDC" w:rsidRPr="00B32FD8">
        <w:rPr>
          <w:rFonts w:ascii="Arial" w:hAnsi="Arial" w:cs="Arial"/>
          <w:b/>
          <w:color w:val="005EB8"/>
        </w:rPr>
        <w:t xml:space="preserve"> </w:t>
      </w:r>
      <w:r w:rsidR="0046186F" w:rsidRPr="00B32FD8">
        <w:rPr>
          <w:rFonts w:ascii="Arial" w:hAnsi="Arial" w:cs="Arial"/>
          <w:b/>
          <w:color w:val="005EB8"/>
        </w:rPr>
        <w:t>Trend</w:t>
      </w:r>
    </w:p>
    <w:p w14:paraId="21ABF996" w14:textId="77777777" w:rsidR="0095208D" w:rsidRPr="00B12B93" w:rsidRDefault="002449E4" w:rsidP="0026390F">
      <w:pPr>
        <w:spacing w:after="0"/>
        <w:rPr>
          <w:rFonts w:ascii="Arial" w:hAnsi="Arial" w:cs="Arial"/>
          <w:b/>
          <w:color w:val="005EB8"/>
        </w:rPr>
      </w:pPr>
      <w:r>
        <w:rPr>
          <w:noProof/>
        </w:rPr>
        <w:drawing>
          <wp:inline distT="0" distB="0" distL="0" distR="0" wp14:anchorId="12E73CC3" wp14:editId="4C12B671">
            <wp:extent cx="6016625" cy="3525926"/>
            <wp:effectExtent l="0" t="0" r="3175" b="17780"/>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2A85C" w14:textId="77777777" w:rsidR="0016331B" w:rsidRPr="00B12B93" w:rsidRDefault="0016331B" w:rsidP="0026390F">
      <w:pPr>
        <w:shd w:val="clear" w:color="auto" w:fill="FFFFFF" w:themeFill="background1"/>
        <w:spacing w:after="0"/>
        <w:rPr>
          <w:rFonts w:ascii="Arial" w:hAnsi="Arial" w:cs="Arial"/>
          <w:b/>
          <w:color w:val="005EB8"/>
        </w:rPr>
      </w:pPr>
    </w:p>
    <w:p w14:paraId="5E51CC74" w14:textId="77777777" w:rsidR="003E0E19" w:rsidRPr="00B32FD8" w:rsidRDefault="007945A7" w:rsidP="0026390F">
      <w:pPr>
        <w:shd w:val="clear" w:color="auto" w:fill="FFFFFF" w:themeFill="background1"/>
        <w:spacing w:after="0"/>
        <w:rPr>
          <w:rFonts w:ascii="Arial" w:hAnsi="Arial" w:cs="Arial"/>
          <w:b/>
          <w:color w:val="005EB8"/>
        </w:rPr>
      </w:pPr>
      <w:r w:rsidRPr="00B32FD8">
        <w:rPr>
          <w:rFonts w:ascii="Arial" w:hAnsi="Arial" w:cs="Arial"/>
          <w:b/>
          <w:color w:val="005EB8"/>
        </w:rPr>
        <w:t>4.</w:t>
      </w:r>
      <w:r w:rsidR="004C2A2C" w:rsidRPr="00B32FD8">
        <w:rPr>
          <w:rFonts w:ascii="Arial" w:hAnsi="Arial" w:cs="Arial"/>
          <w:b/>
          <w:color w:val="005EB8"/>
        </w:rPr>
        <w:t>0</w:t>
      </w:r>
      <w:r w:rsidRPr="00B32FD8">
        <w:rPr>
          <w:rFonts w:ascii="Arial" w:hAnsi="Arial" w:cs="Arial"/>
          <w:b/>
          <w:color w:val="005EB8"/>
        </w:rPr>
        <w:t xml:space="preserve"> </w:t>
      </w:r>
      <w:r w:rsidR="0012522F" w:rsidRPr="00B32FD8">
        <w:rPr>
          <w:rFonts w:ascii="Arial" w:hAnsi="Arial" w:cs="Arial"/>
          <w:b/>
          <w:color w:val="005EB8"/>
        </w:rPr>
        <w:tab/>
      </w:r>
      <w:r w:rsidR="003E0E19" w:rsidRPr="00B32FD8">
        <w:rPr>
          <w:rFonts w:ascii="Arial" w:hAnsi="Arial" w:cs="Arial"/>
          <w:b/>
          <w:color w:val="005EB8"/>
        </w:rPr>
        <w:t xml:space="preserve">Care Hours Per Patient </w:t>
      </w:r>
      <w:r w:rsidR="00D5055D" w:rsidRPr="00B32FD8">
        <w:rPr>
          <w:rFonts w:ascii="Arial" w:hAnsi="Arial" w:cs="Arial"/>
          <w:b/>
          <w:color w:val="005EB8"/>
        </w:rPr>
        <w:t>Day</w:t>
      </w:r>
      <w:r w:rsidRPr="00B32FD8">
        <w:rPr>
          <w:rFonts w:ascii="Arial" w:hAnsi="Arial" w:cs="Arial"/>
          <w:b/>
          <w:color w:val="005EB8"/>
        </w:rPr>
        <w:t xml:space="preserve"> (CHPPD)</w:t>
      </w:r>
    </w:p>
    <w:p w14:paraId="031D61B9" w14:textId="77777777" w:rsidR="006B2B95" w:rsidRPr="00B32FD8" w:rsidRDefault="006B2B95" w:rsidP="0026390F">
      <w:pPr>
        <w:shd w:val="clear" w:color="auto" w:fill="FFFFFF" w:themeFill="background1"/>
        <w:spacing w:after="0"/>
        <w:rPr>
          <w:rFonts w:ascii="Arial" w:hAnsi="Arial" w:cs="Arial"/>
          <w:color w:val="005EB8"/>
        </w:rPr>
      </w:pPr>
    </w:p>
    <w:p w14:paraId="193AB90C" w14:textId="77777777" w:rsidR="00893ABA" w:rsidRPr="00B32FD8" w:rsidRDefault="00893ABA" w:rsidP="00893ABA">
      <w:pPr>
        <w:rPr>
          <w:rFonts w:ascii="Arial" w:hAnsi="Arial" w:cs="Arial"/>
        </w:rPr>
      </w:pPr>
      <w:r w:rsidRPr="00B32FD8">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14:paraId="7CD9B5BC" w14:textId="77777777" w:rsidR="00893ABA" w:rsidRPr="00B32FD8" w:rsidRDefault="00893ABA" w:rsidP="00893ABA">
      <w:pPr>
        <w:rPr>
          <w:rFonts w:ascii="Arial" w:hAnsi="Arial" w:cs="Arial"/>
        </w:rPr>
      </w:pPr>
      <w:r w:rsidRPr="00B32FD8">
        <w:rPr>
          <w:rFonts w:ascii="Arial" w:hAnsi="Arial" w:cs="Arial"/>
        </w:rPr>
        <w:t>The hours worked during day and night shifts by registered nurses and midwives and healthcare assistants are added together.  This figure is then divided by the number of patients at midnight</w:t>
      </w:r>
      <w:r w:rsidR="004C2A2C" w:rsidRPr="00B32FD8">
        <w:rPr>
          <w:rFonts w:ascii="Arial" w:hAnsi="Arial" w:cs="Arial"/>
        </w:rPr>
        <w:t xml:space="preserve">, </w:t>
      </w:r>
      <w:r w:rsidRPr="00B32FD8">
        <w:rPr>
          <w:rFonts w:ascii="Arial" w:hAnsi="Arial" w:cs="Arial"/>
        </w:rPr>
        <w:t>this then gives the total CHPPD</w:t>
      </w:r>
    </w:p>
    <w:p w14:paraId="471DDCDD" w14:textId="77777777" w:rsidR="00893ABA" w:rsidRPr="00B32FD8" w:rsidRDefault="00893ABA" w:rsidP="00893ABA">
      <w:pPr>
        <w:rPr>
          <w:rFonts w:ascii="Arial" w:hAnsi="Arial" w:cs="Arial"/>
        </w:rPr>
      </w:pPr>
      <w:r w:rsidRPr="00B32FD8">
        <w:rPr>
          <w:rFonts w:ascii="Arial" w:hAnsi="Arial" w:cs="Arial"/>
        </w:rPr>
        <w:t>By itself</w:t>
      </w:r>
      <w:r w:rsidR="005107A6" w:rsidRPr="00B32FD8">
        <w:rPr>
          <w:rFonts w:ascii="Arial" w:hAnsi="Arial" w:cs="Arial"/>
        </w:rPr>
        <w:t>,</w:t>
      </w:r>
      <w:r w:rsidRPr="00B32FD8">
        <w:rPr>
          <w:rFonts w:ascii="Arial" w:hAnsi="Arial" w:cs="Arial"/>
        </w:rPr>
        <w:t xml:space="preserve"> the CHPPD does not reflect the total amount of care provided on a ward nor does it directly show whether care is safe, effective or responsive. It should therefore be considered alongside measures of quality and safety.</w:t>
      </w:r>
    </w:p>
    <w:p w14:paraId="5FAEF5F5" w14:textId="77777777" w:rsidR="00D5055D" w:rsidRPr="00CA712F" w:rsidRDefault="007945A7" w:rsidP="0026390F">
      <w:pPr>
        <w:shd w:val="clear" w:color="auto" w:fill="FFFFFF" w:themeFill="background1"/>
        <w:spacing w:after="0"/>
        <w:rPr>
          <w:rFonts w:ascii="Arial" w:hAnsi="Arial" w:cs="Arial"/>
          <w:b/>
          <w:color w:val="005EB8"/>
        </w:rPr>
      </w:pPr>
      <w:r w:rsidRPr="00B32FD8">
        <w:rPr>
          <w:rFonts w:ascii="Arial" w:hAnsi="Arial" w:cs="Arial"/>
          <w:b/>
          <w:color w:val="005EB8"/>
        </w:rPr>
        <w:t xml:space="preserve">Table 3. </w:t>
      </w:r>
      <w:r w:rsidR="00D5055D" w:rsidRPr="00B32FD8">
        <w:rPr>
          <w:rFonts w:ascii="Arial" w:hAnsi="Arial" w:cs="Arial"/>
          <w:b/>
          <w:color w:val="005EB8"/>
        </w:rPr>
        <w:t>Overall Care Hours Per Patient Day (CHPPD)</w:t>
      </w:r>
      <w:r w:rsidR="00B8186D" w:rsidRPr="00B32FD8">
        <w:rPr>
          <w:rFonts w:ascii="Arial" w:hAnsi="Arial" w:cs="Arial"/>
          <w:b/>
          <w:color w:val="005EB8"/>
        </w:rPr>
        <w:t xml:space="preserve"> </w:t>
      </w:r>
      <w:r w:rsidR="00867682" w:rsidRPr="00B32FD8">
        <w:rPr>
          <w:rFonts w:ascii="Arial" w:hAnsi="Arial" w:cs="Arial"/>
          <w:b/>
          <w:color w:val="005EB8"/>
        </w:rPr>
        <w:t>March</w:t>
      </w:r>
      <w:r w:rsidR="00977A20" w:rsidRPr="00B32FD8">
        <w:rPr>
          <w:rFonts w:ascii="Arial" w:hAnsi="Arial" w:cs="Arial"/>
          <w:b/>
          <w:color w:val="005EB8"/>
        </w:rPr>
        <w:t xml:space="preserve"> 2025</w:t>
      </w:r>
      <w:r w:rsidR="00D5055D" w:rsidRPr="00CA712F">
        <w:rPr>
          <w:rFonts w:ascii="Arial" w:hAnsi="Arial" w:cs="Arial"/>
          <w:b/>
          <w:color w:val="005EB8"/>
        </w:rPr>
        <w:t xml:space="preserve"> </w:t>
      </w:r>
    </w:p>
    <w:p w14:paraId="561E9284" w14:textId="77777777" w:rsidR="008236EF" w:rsidRPr="00CA712F" w:rsidRDefault="008236EF" w:rsidP="0026390F">
      <w:pPr>
        <w:shd w:val="clear" w:color="auto" w:fill="FFFFFF" w:themeFill="background1"/>
        <w:spacing w:after="0"/>
        <w:rPr>
          <w:rFonts w:ascii="Arial" w:hAnsi="Arial" w:cs="Arial"/>
          <w:b/>
          <w:color w:val="005EB8"/>
        </w:rPr>
      </w:pPr>
    </w:p>
    <w:tbl>
      <w:tblPr>
        <w:tblStyle w:val="TableGrid"/>
        <w:tblW w:w="0" w:type="auto"/>
        <w:tblLook w:val="04A0" w:firstRow="1" w:lastRow="0" w:firstColumn="1" w:lastColumn="0" w:noHBand="0" w:noVBand="1"/>
      </w:tblPr>
      <w:tblGrid>
        <w:gridCol w:w="3155"/>
        <w:gridCol w:w="3155"/>
        <w:gridCol w:w="3155"/>
      </w:tblGrid>
      <w:tr w:rsidR="00D5055D" w:rsidRPr="00CA712F" w14:paraId="5EA49A2D" w14:textId="77777777" w:rsidTr="00FF5316">
        <w:trPr>
          <w:trHeight w:val="352"/>
        </w:trPr>
        <w:tc>
          <w:tcPr>
            <w:tcW w:w="3155" w:type="dxa"/>
            <w:shd w:val="clear" w:color="auto" w:fill="B4C6E7" w:themeFill="accent1" w:themeFillTint="66"/>
            <w:vAlign w:val="center"/>
          </w:tcPr>
          <w:p w14:paraId="6DE7BBF9" w14:textId="77777777" w:rsidR="00D5055D" w:rsidRPr="00CA712F" w:rsidRDefault="00D5055D" w:rsidP="00D5055D">
            <w:pPr>
              <w:spacing w:after="0"/>
              <w:jc w:val="center"/>
              <w:rPr>
                <w:rFonts w:ascii="Arial" w:hAnsi="Arial" w:cs="Arial"/>
                <w:sz w:val="20"/>
                <w:szCs w:val="20"/>
              </w:rPr>
            </w:pPr>
            <w:r w:rsidRPr="00CA712F">
              <w:rPr>
                <w:rFonts w:ascii="Arial" w:hAnsi="Arial" w:cs="Arial"/>
                <w:sz w:val="20"/>
                <w:szCs w:val="20"/>
              </w:rPr>
              <w:t>Registered CHPPD</w:t>
            </w:r>
          </w:p>
        </w:tc>
        <w:tc>
          <w:tcPr>
            <w:tcW w:w="3155" w:type="dxa"/>
            <w:shd w:val="clear" w:color="auto" w:fill="B4C6E7" w:themeFill="accent1" w:themeFillTint="66"/>
            <w:vAlign w:val="center"/>
          </w:tcPr>
          <w:p w14:paraId="6E23407B" w14:textId="77777777" w:rsidR="00D5055D" w:rsidRPr="00CA712F" w:rsidRDefault="00D5055D" w:rsidP="00D5055D">
            <w:pPr>
              <w:spacing w:after="0"/>
              <w:jc w:val="center"/>
              <w:rPr>
                <w:rFonts w:ascii="Arial" w:hAnsi="Arial" w:cs="Arial"/>
                <w:sz w:val="20"/>
                <w:szCs w:val="20"/>
              </w:rPr>
            </w:pPr>
            <w:r w:rsidRPr="00CA712F">
              <w:rPr>
                <w:rFonts w:ascii="Arial" w:hAnsi="Arial" w:cs="Arial"/>
                <w:sz w:val="20"/>
                <w:szCs w:val="20"/>
              </w:rPr>
              <w:t>Unregistered CHPPD</w:t>
            </w:r>
          </w:p>
        </w:tc>
        <w:tc>
          <w:tcPr>
            <w:tcW w:w="3155" w:type="dxa"/>
            <w:shd w:val="clear" w:color="auto" w:fill="B4C6E7" w:themeFill="accent1" w:themeFillTint="66"/>
            <w:vAlign w:val="center"/>
          </w:tcPr>
          <w:p w14:paraId="596DA6CB" w14:textId="77777777" w:rsidR="00D5055D" w:rsidRPr="00CA712F" w:rsidRDefault="00D5055D" w:rsidP="00D5055D">
            <w:pPr>
              <w:spacing w:after="0"/>
              <w:jc w:val="center"/>
              <w:rPr>
                <w:rFonts w:ascii="Arial" w:hAnsi="Arial" w:cs="Arial"/>
                <w:sz w:val="20"/>
                <w:szCs w:val="20"/>
              </w:rPr>
            </w:pPr>
            <w:r w:rsidRPr="00CA712F">
              <w:rPr>
                <w:rFonts w:ascii="Arial" w:hAnsi="Arial" w:cs="Arial"/>
                <w:sz w:val="20"/>
                <w:szCs w:val="20"/>
              </w:rPr>
              <w:t>Total CHPPD</w:t>
            </w:r>
          </w:p>
        </w:tc>
      </w:tr>
      <w:tr w:rsidR="00D5055D" w:rsidRPr="00CA712F" w14:paraId="311F0E81" w14:textId="77777777" w:rsidTr="00220ED6">
        <w:trPr>
          <w:trHeight w:val="360"/>
        </w:trPr>
        <w:tc>
          <w:tcPr>
            <w:tcW w:w="3155" w:type="dxa"/>
            <w:shd w:val="clear" w:color="auto" w:fill="auto"/>
            <w:vAlign w:val="center"/>
          </w:tcPr>
          <w:p w14:paraId="6BBBA7C8" w14:textId="77777777" w:rsidR="00D5055D" w:rsidRPr="00CA712F" w:rsidRDefault="00E72B5E" w:rsidP="00D5055D">
            <w:pPr>
              <w:spacing w:after="0"/>
              <w:jc w:val="center"/>
              <w:rPr>
                <w:rFonts w:ascii="Arial" w:hAnsi="Arial" w:cs="Arial"/>
                <w:sz w:val="20"/>
                <w:szCs w:val="20"/>
              </w:rPr>
            </w:pPr>
            <w:r>
              <w:rPr>
                <w:rFonts w:ascii="Arial" w:hAnsi="Arial" w:cs="Arial"/>
                <w:sz w:val="20"/>
                <w:szCs w:val="20"/>
              </w:rPr>
              <w:t>5.1</w:t>
            </w:r>
          </w:p>
        </w:tc>
        <w:tc>
          <w:tcPr>
            <w:tcW w:w="3155" w:type="dxa"/>
            <w:shd w:val="clear" w:color="auto" w:fill="auto"/>
            <w:vAlign w:val="center"/>
          </w:tcPr>
          <w:p w14:paraId="19209207" w14:textId="77777777" w:rsidR="00D5055D" w:rsidRPr="00CA712F" w:rsidRDefault="00E72B5E" w:rsidP="00D5055D">
            <w:pPr>
              <w:spacing w:after="0"/>
              <w:jc w:val="center"/>
              <w:rPr>
                <w:rFonts w:ascii="Arial" w:hAnsi="Arial" w:cs="Arial"/>
                <w:sz w:val="20"/>
                <w:szCs w:val="20"/>
              </w:rPr>
            </w:pPr>
            <w:r>
              <w:rPr>
                <w:rFonts w:ascii="Arial" w:hAnsi="Arial" w:cs="Arial"/>
                <w:sz w:val="20"/>
                <w:szCs w:val="20"/>
              </w:rPr>
              <w:t>2.8</w:t>
            </w:r>
          </w:p>
        </w:tc>
        <w:tc>
          <w:tcPr>
            <w:tcW w:w="3155" w:type="dxa"/>
            <w:shd w:val="clear" w:color="auto" w:fill="auto"/>
            <w:vAlign w:val="center"/>
          </w:tcPr>
          <w:p w14:paraId="118EDF74" w14:textId="77777777" w:rsidR="00D5055D" w:rsidRPr="00CA712F" w:rsidRDefault="00E72B5E" w:rsidP="00D5055D">
            <w:pPr>
              <w:spacing w:after="0"/>
              <w:jc w:val="center"/>
              <w:rPr>
                <w:rFonts w:ascii="Arial" w:hAnsi="Arial" w:cs="Arial"/>
                <w:sz w:val="20"/>
                <w:szCs w:val="20"/>
              </w:rPr>
            </w:pPr>
            <w:r>
              <w:rPr>
                <w:rFonts w:ascii="Arial" w:hAnsi="Arial" w:cs="Arial"/>
                <w:sz w:val="20"/>
                <w:szCs w:val="20"/>
              </w:rPr>
              <w:t>7.9</w:t>
            </w:r>
          </w:p>
        </w:tc>
      </w:tr>
    </w:tbl>
    <w:p w14:paraId="0F7C2888" w14:textId="77777777" w:rsidR="007945A7" w:rsidRPr="00B32FD8" w:rsidRDefault="00893ABA" w:rsidP="007945A7">
      <w:pPr>
        <w:rPr>
          <w:rFonts w:ascii="Arial" w:hAnsi="Arial" w:cs="Arial"/>
        </w:rPr>
      </w:pPr>
      <w:r w:rsidRPr="00B32FD8">
        <w:rPr>
          <w:rFonts w:ascii="Arial" w:hAnsi="Arial" w:cs="Arial"/>
        </w:rPr>
        <w:lastRenderedPageBreak/>
        <w:t xml:space="preserve">The Model Hospital data for </w:t>
      </w:r>
      <w:r w:rsidR="005404CE" w:rsidRPr="00B32FD8">
        <w:rPr>
          <w:rFonts w:ascii="Arial" w:hAnsi="Arial" w:cs="Arial"/>
        </w:rPr>
        <w:t>January 2025</w:t>
      </w:r>
      <w:r w:rsidRPr="00B32FD8">
        <w:rPr>
          <w:rFonts w:ascii="Arial" w:hAnsi="Arial" w:cs="Arial"/>
        </w:rPr>
        <w:t xml:space="preserve"> shows the Trust with a CHPPD of </w:t>
      </w:r>
      <w:r w:rsidR="00C21F45" w:rsidRPr="00B32FD8">
        <w:rPr>
          <w:rFonts w:ascii="Arial" w:hAnsi="Arial" w:cs="Arial"/>
        </w:rPr>
        <w:t>7.</w:t>
      </w:r>
      <w:r w:rsidR="005404CE" w:rsidRPr="00B32FD8">
        <w:rPr>
          <w:rFonts w:ascii="Arial" w:hAnsi="Arial" w:cs="Arial"/>
        </w:rPr>
        <w:t>7</w:t>
      </w:r>
      <w:r w:rsidR="00C21F45" w:rsidRPr="00B32FD8">
        <w:rPr>
          <w:rFonts w:ascii="Arial" w:hAnsi="Arial" w:cs="Arial"/>
        </w:rPr>
        <w:t xml:space="preserve"> </w:t>
      </w:r>
      <w:r w:rsidRPr="00B32FD8">
        <w:rPr>
          <w:rFonts w:ascii="Arial" w:hAnsi="Arial" w:cs="Arial"/>
        </w:rPr>
        <w:t>against the national median of 8.</w:t>
      </w:r>
      <w:r w:rsidR="008236EF" w:rsidRPr="00B32FD8">
        <w:rPr>
          <w:rFonts w:ascii="Arial" w:hAnsi="Arial" w:cs="Arial"/>
        </w:rPr>
        <w:t>5</w:t>
      </w:r>
      <w:r w:rsidRPr="00B32FD8">
        <w:rPr>
          <w:rFonts w:ascii="Arial" w:hAnsi="Arial" w:cs="Arial"/>
          <w:b/>
        </w:rPr>
        <w:t>.</w:t>
      </w:r>
      <w:r w:rsidR="007945A7" w:rsidRPr="00B32FD8">
        <w:rPr>
          <w:rFonts w:ascii="Arial" w:hAnsi="Arial" w:cs="Arial"/>
          <w:b/>
        </w:rPr>
        <w:t xml:space="preserve"> </w:t>
      </w:r>
      <w:r w:rsidR="00AF0E81" w:rsidRPr="00B32FD8">
        <w:rPr>
          <w:rFonts w:ascii="Arial" w:hAnsi="Arial" w:cs="Arial"/>
        </w:rPr>
        <w:t xml:space="preserve">Table </w:t>
      </w:r>
      <w:r w:rsidR="00503D21" w:rsidRPr="00B32FD8">
        <w:rPr>
          <w:rFonts w:ascii="Arial" w:hAnsi="Arial" w:cs="Arial"/>
        </w:rPr>
        <w:t>4 also shows</w:t>
      </w:r>
      <w:r w:rsidR="00AF0E81" w:rsidRPr="00B32FD8">
        <w:rPr>
          <w:rFonts w:ascii="Arial" w:hAnsi="Arial" w:cs="Arial"/>
        </w:rPr>
        <w:t xml:space="preserve"> the Trusts total CHPPD against our peers </w:t>
      </w:r>
      <w:r w:rsidR="00503D21" w:rsidRPr="00B32FD8">
        <w:rPr>
          <w:rFonts w:ascii="Arial" w:hAnsi="Arial" w:cs="Arial"/>
        </w:rPr>
        <w:t>(East</w:t>
      </w:r>
      <w:r w:rsidR="00AF0E81" w:rsidRPr="00B32FD8">
        <w:rPr>
          <w:rFonts w:ascii="Arial" w:hAnsi="Arial" w:cs="Arial"/>
        </w:rPr>
        <w:t xml:space="preserve"> </w:t>
      </w:r>
      <w:r w:rsidR="00E77D91" w:rsidRPr="00B32FD8">
        <w:rPr>
          <w:rFonts w:ascii="Arial" w:hAnsi="Arial" w:cs="Arial"/>
        </w:rPr>
        <w:t>and</w:t>
      </w:r>
      <w:r w:rsidR="00AF0E81" w:rsidRPr="00B32FD8">
        <w:rPr>
          <w:rFonts w:ascii="Arial" w:hAnsi="Arial" w:cs="Arial"/>
        </w:rPr>
        <w:t xml:space="preserve"> North Hertfordshire NHS Trust and West Hertfordshire</w:t>
      </w:r>
      <w:r w:rsidR="00E77D91" w:rsidRPr="00B32FD8">
        <w:rPr>
          <w:rFonts w:ascii="Arial" w:hAnsi="Arial" w:cs="Arial"/>
        </w:rPr>
        <w:t xml:space="preserve"> Teaching</w:t>
      </w:r>
      <w:r w:rsidR="00AF0E81" w:rsidRPr="00B32FD8">
        <w:rPr>
          <w:rFonts w:ascii="Arial" w:hAnsi="Arial" w:cs="Arial"/>
        </w:rPr>
        <w:t xml:space="preserve"> Hospitals NHS </w:t>
      </w:r>
      <w:r w:rsidR="00503D21" w:rsidRPr="00B32FD8">
        <w:rPr>
          <w:rFonts w:ascii="Arial" w:hAnsi="Arial" w:cs="Arial"/>
        </w:rPr>
        <w:t xml:space="preserve">Trust) </w:t>
      </w:r>
    </w:p>
    <w:p w14:paraId="292BAFB1" w14:textId="77777777" w:rsidR="003057C3" w:rsidRPr="00B32FD8" w:rsidRDefault="003057C3" w:rsidP="007945A7">
      <w:pPr>
        <w:rPr>
          <w:rFonts w:ascii="Arial" w:hAnsi="Arial" w:cs="Arial"/>
        </w:rPr>
      </w:pPr>
      <w:r w:rsidRPr="00B32FD8">
        <w:rPr>
          <w:rFonts w:ascii="Arial" w:hAnsi="Arial" w:cs="Arial"/>
        </w:rPr>
        <w:t xml:space="preserve">Appendix 2 shows the individual ward </w:t>
      </w:r>
      <w:r w:rsidR="00A47936" w:rsidRPr="00B32FD8">
        <w:rPr>
          <w:rFonts w:ascii="Arial" w:hAnsi="Arial" w:cs="Arial"/>
        </w:rPr>
        <w:t xml:space="preserve">and divisional </w:t>
      </w:r>
      <w:r w:rsidRPr="00B32FD8">
        <w:rPr>
          <w:rFonts w:ascii="Arial" w:hAnsi="Arial" w:cs="Arial"/>
        </w:rPr>
        <w:t xml:space="preserve">CHPPD for </w:t>
      </w:r>
      <w:r w:rsidR="00867682" w:rsidRPr="00B32FD8">
        <w:rPr>
          <w:rFonts w:ascii="Arial" w:hAnsi="Arial" w:cs="Arial"/>
        </w:rPr>
        <w:t>March</w:t>
      </w:r>
      <w:r w:rsidR="003036B9" w:rsidRPr="00B32FD8">
        <w:rPr>
          <w:rFonts w:ascii="Arial" w:hAnsi="Arial" w:cs="Arial"/>
        </w:rPr>
        <w:t xml:space="preserve"> 2025</w:t>
      </w:r>
      <w:r w:rsidRPr="00B32FD8">
        <w:rPr>
          <w:rFonts w:ascii="Arial" w:hAnsi="Arial" w:cs="Arial"/>
        </w:rPr>
        <w:t xml:space="preserve"> </w:t>
      </w:r>
    </w:p>
    <w:p w14:paraId="0BFFDB51" w14:textId="77777777" w:rsidR="00E77D91" w:rsidRPr="00C02106" w:rsidRDefault="00E77D91" w:rsidP="00E77D91">
      <w:pPr>
        <w:spacing w:after="0"/>
        <w:rPr>
          <w:rFonts w:ascii="Arial" w:hAnsi="Arial" w:cs="Arial"/>
          <w:b/>
          <w:color w:val="005EB8"/>
        </w:rPr>
      </w:pPr>
      <w:r w:rsidRPr="00B32FD8">
        <w:rPr>
          <w:rFonts w:ascii="Arial" w:hAnsi="Arial" w:cs="Arial"/>
          <w:b/>
          <w:color w:val="005EB8"/>
        </w:rPr>
        <w:t>Table 4. CHPPD Trend</w:t>
      </w:r>
      <w:r w:rsidRPr="00B12B93">
        <w:rPr>
          <w:rFonts w:ascii="Arial" w:hAnsi="Arial" w:cs="Arial"/>
          <w:b/>
          <w:color w:val="005EB8"/>
        </w:rPr>
        <w:t xml:space="preserve"> </w:t>
      </w:r>
    </w:p>
    <w:p w14:paraId="718D66DF" w14:textId="77777777" w:rsidR="00E77D91" w:rsidRDefault="00E72B5E" w:rsidP="00ED78C0">
      <w:pPr>
        <w:spacing w:after="0"/>
        <w:rPr>
          <w:rFonts w:ascii="Arial" w:hAnsi="Arial" w:cs="Arial"/>
        </w:rPr>
      </w:pPr>
      <w:r>
        <w:rPr>
          <w:noProof/>
        </w:rPr>
        <w:drawing>
          <wp:inline distT="0" distB="0" distL="0" distR="0" wp14:anchorId="04EDF056" wp14:editId="3729BA35">
            <wp:extent cx="6016625" cy="3533775"/>
            <wp:effectExtent l="0" t="0" r="3175" b="9525"/>
            <wp:docPr id="24" name="Chart 24">
              <a:extLst xmlns:a="http://schemas.openxmlformats.org/drawingml/2006/main">
                <a:ext uri="{FF2B5EF4-FFF2-40B4-BE49-F238E27FC236}">
                  <a16:creationId xmlns:a16="http://schemas.microsoft.com/office/drawing/2014/main" id="{C09113D4-C9B6-4B31-ACD9-F51801104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B07EE8" w14:textId="77777777" w:rsidR="00AF6CF6" w:rsidRDefault="00AF6CF6" w:rsidP="00ED78C0">
      <w:pPr>
        <w:spacing w:after="0"/>
        <w:rPr>
          <w:rFonts w:ascii="Arial" w:hAnsi="Arial" w:cs="Arial"/>
        </w:rPr>
      </w:pPr>
    </w:p>
    <w:p w14:paraId="06017AE7" w14:textId="77777777" w:rsidR="00E77D91" w:rsidRPr="00B32FD8" w:rsidRDefault="00320056" w:rsidP="003409FA">
      <w:pPr>
        <w:spacing w:after="0"/>
        <w:rPr>
          <w:rFonts w:ascii="Arial" w:hAnsi="Arial" w:cs="Arial"/>
          <w:b/>
          <w:color w:val="005EB8"/>
        </w:rPr>
      </w:pPr>
      <w:r w:rsidRPr="00B32FD8">
        <w:rPr>
          <w:rFonts w:ascii="Arial" w:hAnsi="Arial" w:cs="Arial"/>
          <w:b/>
          <w:color w:val="005EB8"/>
        </w:rPr>
        <w:t xml:space="preserve">5.0 </w:t>
      </w:r>
      <w:r w:rsidR="0012522F" w:rsidRPr="00B32FD8">
        <w:rPr>
          <w:rFonts w:ascii="Arial" w:hAnsi="Arial" w:cs="Arial"/>
          <w:b/>
          <w:color w:val="005EB8"/>
        </w:rPr>
        <w:tab/>
      </w:r>
      <w:r w:rsidRPr="00B32FD8">
        <w:rPr>
          <w:rFonts w:ascii="Arial" w:hAnsi="Arial" w:cs="Arial"/>
          <w:b/>
          <w:color w:val="005EB8"/>
        </w:rPr>
        <w:t>Quality Indicators</w:t>
      </w:r>
    </w:p>
    <w:p w14:paraId="01D4A39F" w14:textId="77777777" w:rsidR="00A47936" w:rsidRPr="00B32FD8" w:rsidRDefault="00320056" w:rsidP="003409FA">
      <w:pPr>
        <w:spacing w:after="0"/>
        <w:rPr>
          <w:rFonts w:ascii="Arial" w:hAnsi="Arial" w:cs="Arial"/>
          <w:b/>
          <w:color w:val="005EB8"/>
        </w:rPr>
      </w:pPr>
      <w:r w:rsidRPr="00B32FD8">
        <w:rPr>
          <w:rFonts w:ascii="Arial" w:hAnsi="Arial" w:cs="Arial"/>
          <w:b/>
          <w:color w:val="005EB8"/>
        </w:rPr>
        <w:t xml:space="preserve"> </w:t>
      </w:r>
      <w:bookmarkStart w:id="2" w:name="_Hlk166577190"/>
    </w:p>
    <w:p w14:paraId="5595CAF9" w14:textId="77777777" w:rsidR="003409FA" w:rsidRPr="00B32FD8" w:rsidRDefault="00A47936" w:rsidP="003409FA">
      <w:pPr>
        <w:spacing w:after="0"/>
        <w:rPr>
          <w:rFonts w:ascii="Arial" w:hAnsi="Arial" w:cs="Arial"/>
          <w:b/>
          <w:color w:val="005EB8"/>
        </w:rPr>
      </w:pPr>
      <w:r w:rsidRPr="00B32FD8">
        <w:rPr>
          <w:rFonts w:ascii="Arial" w:hAnsi="Arial" w:cs="Arial"/>
          <w:b/>
          <w:color w:val="005EB8"/>
        </w:rPr>
        <w:t xml:space="preserve">5.1 </w:t>
      </w:r>
      <w:r w:rsidR="0012522F" w:rsidRPr="00B32FD8">
        <w:rPr>
          <w:rFonts w:ascii="Arial" w:hAnsi="Arial" w:cs="Arial"/>
          <w:b/>
          <w:color w:val="005EB8"/>
        </w:rPr>
        <w:tab/>
      </w:r>
      <w:r w:rsidR="00320056" w:rsidRPr="00B32FD8">
        <w:rPr>
          <w:rFonts w:ascii="Arial" w:hAnsi="Arial" w:cs="Arial"/>
          <w:b/>
          <w:color w:val="005EB8"/>
        </w:rPr>
        <w:t xml:space="preserve">Nursing </w:t>
      </w:r>
      <w:r w:rsidR="003E0E19" w:rsidRPr="00B32FD8">
        <w:rPr>
          <w:rFonts w:ascii="Arial" w:hAnsi="Arial" w:cs="Arial"/>
          <w:b/>
          <w:color w:val="005EB8"/>
        </w:rPr>
        <w:t>Red Flags</w:t>
      </w:r>
      <w:bookmarkEnd w:id="2"/>
    </w:p>
    <w:p w14:paraId="6E98A5D9" w14:textId="77777777" w:rsidR="0008530D" w:rsidRPr="00B32FD8" w:rsidRDefault="00320056" w:rsidP="0022419A">
      <w:pPr>
        <w:rPr>
          <w:rFonts w:ascii="Arial" w:hAnsi="Arial" w:cs="Arial"/>
        </w:rPr>
      </w:pPr>
      <w:r w:rsidRPr="00B32FD8">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B32FD8">
        <w:rPr>
          <w:rFonts w:ascii="Arial" w:hAnsi="Arial" w:cs="Arial"/>
        </w:rPr>
        <w:t xml:space="preserve">Appendix </w:t>
      </w:r>
      <w:r w:rsidR="003057C3" w:rsidRPr="00B32FD8">
        <w:rPr>
          <w:rFonts w:ascii="Arial" w:hAnsi="Arial" w:cs="Arial"/>
        </w:rPr>
        <w:t>3</w:t>
      </w:r>
      <w:r w:rsidR="00971145" w:rsidRPr="00B32FD8">
        <w:rPr>
          <w:rFonts w:ascii="Arial" w:hAnsi="Arial" w:cs="Arial"/>
        </w:rPr>
        <w:t xml:space="preserve"> details the NICE</w:t>
      </w:r>
      <w:r w:rsidR="004C2A2C" w:rsidRPr="00B32FD8">
        <w:rPr>
          <w:rFonts w:ascii="Arial" w:hAnsi="Arial" w:cs="Arial"/>
        </w:rPr>
        <w:t xml:space="preserve"> (2014)</w:t>
      </w:r>
      <w:r w:rsidR="00971145" w:rsidRPr="00B32FD8">
        <w:rPr>
          <w:rFonts w:ascii="Arial" w:hAnsi="Arial" w:cs="Arial"/>
        </w:rPr>
        <w:t xml:space="preserve"> </w:t>
      </w:r>
      <w:r w:rsidR="00E77D91" w:rsidRPr="00B32FD8">
        <w:rPr>
          <w:rFonts w:ascii="Arial" w:hAnsi="Arial" w:cs="Arial"/>
        </w:rPr>
        <w:t xml:space="preserve">definition of </w:t>
      </w:r>
      <w:r w:rsidR="00971145" w:rsidRPr="00B32FD8">
        <w:rPr>
          <w:rFonts w:ascii="Arial" w:hAnsi="Arial" w:cs="Arial"/>
        </w:rPr>
        <w:t>Nursing Red Flags</w:t>
      </w:r>
      <w:r w:rsidR="00977A20" w:rsidRPr="00B32FD8">
        <w:rPr>
          <w:rFonts w:ascii="Arial" w:hAnsi="Arial" w:cs="Arial"/>
        </w:rPr>
        <w:t>,</w:t>
      </w:r>
      <w:r w:rsidR="00AD2CF2" w:rsidRPr="00B32FD8">
        <w:rPr>
          <w:rFonts w:ascii="Arial" w:hAnsi="Arial" w:cs="Arial"/>
        </w:rPr>
        <w:t xml:space="preserve"> the number of occasions when registered staffing fell below 75% of the standard template</w:t>
      </w:r>
      <w:r w:rsidR="003A275C" w:rsidRPr="00B32FD8">
        <w:rPr>
          <w:rFonts w:ascii="Arial" w:hAnsi="Arial" w:cs="Arial"/>
        </w:rPr>
        <w:t xml:space="preserve"> and trend</w:t>
      </w:r>
      <w:r w:rsidR="00977A20" w:rsidRPr="00B32FD8">
        <w:rPr>
          <w:rFonts w:ascii="Arial" w:hAnsi="Arial" w:cs="Arial"/>
        </w:rPr>
        <w:t xml:space="preserve"> and the number of Red Flags raised in SafeCare</w:t>
      </w:r>
      <w:r w:rsidR="00971145" w:rsidRPr="00B32FD8">
        <w:rPr>
          <w:rFonts w:ascii="Arial" w:hAnsi="Arial" w:cs="Arial"/>
        </w:rPr>
        <w:t xml:space="preserve">. </w:t>
      </w:r>
      <w:r w:rsidR="0022419A" w:rsidRPr="00B32FD8">
        <w:rPr>
          <w:rFonts w:ascii="Arial" w:hAnsi="Arial" w:cs="Arial"/>
        </w:rPr>
        <w:t>Currently</w:t>
      </w:r>
      <w:r w:rsidR="004A6FA0" w:rsidRPr="00B32FD8">
        <w:rPr>
          <w:rFonts w:ascii="Arial" w:hAnsi="Arial" w:cs="Arial"/>
        </w:rPr>
        <w:t>,</w:t>
      </w:r>
      <w:r w:rsidR="0022419A" w:rsidRPr="00B32FD8">
        <w:rPr>
          <w:rFonts w:ascii="Arial" w:hAnsi="Arial" w:cs="Arial"/>
        </w:rPr>
        <w:t xml:space="preserve"> this information cannot be monitored for all nursing red flags on the DATIX</w:t>
      </w:r>
      <w:r w:rsidR="008A1DFA" w:rsidRPr="00B32FD8">
        <w:rPr>
          <w:rFonts w:ascii="Arial" w:hAnsi="Arial" w:cs="Arial"/>
        </w:rPr>
        <w:t xml:space="preserve"> system</w:t>
      </w:r>
      <w:r w:rsidR="0022419A" w:rsidRPr="00B32FD8">
        <w:rPr>
          <w:rFonts w:ascii="Arial" w:hAnsi="Arial" w:cs="Arial"/>
        </w:rPr>
        <w:t xml:space="preserve"> </w:t>
      </w:r>
      <w:r w:rsidR="00325EA7" w:rsidRPr="00B32FD8">
        <w:rPr>
          <w:rFonts w:ascii="Arial" w:hAnsi="Arial" w:cs="Arial"/>
        </w:rPr>
        <w:t>and a system has</w:t>
      </w:r>
      <w:r w:rsidR="008A1DFA" w:rsidRPr="00B32FD8">
        <w:rPr>
          <w:rFonts w:ascii="Arial" w:hAnsi="Arial" w:cs="Arial"/>
        </w:rPr>
        <w:t xml:space="preserve"> been</w:t>
      </w:r>
      <w:r w:rsidR="00325EA7" w:rsidRPr="00B32FD8">
        <w:rPr>
          <w:rFonts w:ascii="Arial" w:hAnsi="Arial" w:cs="Arial"/>
        </w:rPr>
        <w:t xml:space="preserve"> </w:t>
      </w:r>
      <w:r w:rsidR="00C3441E" w:rsidRPr="00B32FD8">
        <w:rPr>
          <w:rFonts w:ascii="Arial" w:hAnsi="Arial" w:cs="Arial"/>
        </w:rPr>
        <w:t>implemented to capture these in</w:t>
      </w:r>
      <w:r w:rsidR="00325EA7" w:rsidRPr="00B32FD8">
        <w:rPr>
          <w:rFonts w:ascii="Arial" w:hAnsi="Arial" w:cs="Arial"/>
        </w:rPr>
        <w:t xml:space="preserve"> SafeCare</w:t>
      </w:r>
      <w:r w:rsidR="005107A6" w:rsidRPr="00B32FD8">
        <w:rPr>
          <w:rFonts w:ascii="Arial" w:hAnsi="Arial" w:cs="Arial"/>
        </w:rPr>
        <w:t xml:space="preserve">. </w:t>
      </w:r>
    </w:p>
    <w:p w14:paraId="711F5C2E" w14:textId="77777777" w:rsidR="00300346" w:rsidRPr="00B32FD8" w:rsidRDefault="00A47936" w:rsidP="00097D2C">
      <w:pPr>
        <w:spacing w:after="0"/>
        <w:rPr>
          <w:rFonts w:ascii="Arial" w:hAnsi="Arial" w:cs="Arial"/>
          <w:b/>
          <w:color w:val="005EB8"/>
        </w:rPr>
      </w:pPr>
      <w:bookmarkStart w:id="3" w:name="_Hlk166584627"/>
      <w:bookmarkStart w:id="4" w:name="_Hlk170891862"/>
      <w:r w:rsidRPr="00B32FD8">
        <w:rPr>
          <w:rFonts w:ascii="Arial" w:hAnsi="Arial" w:cs="Arial"/>
          <w:b/>
          <w:color w:val="005EB8"/>
        </w:rPr>
        <w:t xml:space="preserve">5.2 </w:t>
      </w:r>
      <w:r w:rsidR="0012522F" w:rsidRPr="00B32FD8">
        <w:rPr>
          <w:rFonts w:ascii="Arial" w:hAnsi="Arial" w:cs="Arial"/>
          <w:b/>
          <w:color w:val="005EB8"/>
        </w:rPr>
        <w:tab/>
      </w:r>
      <w:r w:rsidR="003A275C" w:rsidRPr="00B32FD8">
        <w:rPr>
          <w:rFonts w:ascii="Arial" w:hAnsi="Arial" w:cs="Arial"/>
          <w:b/>
          <w:color w:val="005EB8"/>
        </w:rPr>
        <w:t>Quality indicators (</w:t>
      </w:r>
      <w:r w:rsidR="00300346" w:rsidRPr="00B32FD8">
        <w:rPr>
          <w:rFonts w:ascii="Arial" w:hAnsi="Arial" w:cs="Arial"/>
          <w:b/>
          <w:color w:val="005EB8"/>
        </w:rPr>
        <w:t>Falls</w:t>
      </w:r>
      <w:r w:rsidR="003A275C" w:rsidRPr="00B32FD8">
        <w:rPr>
          <w:rFonts w:ascii="Arial" w:hAnsi="Arial" w:cs="Arial"/>
          <w:b/>
          <w:color w:val="005EB8"/>
        </w:rPr>
        <w:t>, pressure ulcers and complaints, PALS and compliments)</w:t>
      </w:r>
    </w:p>
    <w:p w14:paraId="5B2055B5" w14:textId="77777777" w:rsidR="00E77D91" w:rsidRPr="00B32FD8" w:rsidRDefault="00E77D91" w:rsidP="00097D2C">
      <w:pPr>
        <w:spacing w:after="0"/>
        <w:rPr>
          <w:rFonts w:ascii="Arial" w:hAnsi="Arial" w:cs="Arial"/>
          <w:color w:val="005EB8"/>
        </w:rPr>
      </w:pPr>
    </w:p>
    <w:p w14:paraId="0284EA7B" w14:textId="77777777" w:rsidR="003A275C" w:rsidRPr="00CA712F" w:rsidRDefault="00325EA7" w:rsidP="00097D2C">
      <w:pPr>
        <w:spacing w:after="0"/>
        <w:rPr>
          <w:rFonts w:ascii="Arial" w:hAnsi="Arial" w:cs="Arial"/>
        </w:rPr>
      </w:pPr>
      <w:r w:rsidRPr="00B32FD8">
        <w:rPr>
          <w:rFonts w:ascii="Arial" w:hAnsi="Arial" w:cs="Arial"/>
        </w:rPr>
        <w:t xml:space="preserve">Nursing quality indicators have been reviewed and there </w:t>
      </w:r>
      <w:r w:rsidR="005107A6" w:rsidRPr="00B32FD8">
        <w:rPr>
          <w:rFonts w:ascii="Arial" w:hAnsi="Arial" w:cs="Arial"/>
        </w:rPr>
        <w:t>is</w:t>
      </w:r>
      <w:r w:rsidRPr="00B32FD8">
        <w:rPr>
          <w:rFonts w:ascii="Arial" w:hAnsi="Arial" w:cs="Arial"/>
        </w:rPr>
        <w:t xml:space="preserve"> no correlation between these</w:t>
      </w:r>
      <w:r w:rsidR="005107A6" w:rsidRPr="00B32FD8">
        <w:rPr>
          <w:rFonts w:ascii="Arial" w:hAnsi="Arial" w:cs="Arial"/>
        </w:rPr>
        <w:t xml:space="preserve">, </w:t>
      </w:r>
      <w:r w:rsidRPr="00B32FD8">
        <w:rPr>
          <w:rFonts w:ascii="Arial" w:hAnsi="Arial" w:cs="Arial"/>
        </w:rPr>
        <w:t>fill rates or red flags</w:t>
      </w:r>
      <w:r w:rsidR="005107A6" w:rsidRPr="00B32FD8">
        <w:rPr>
          <w:rFonts w:ascii="Arial" w:hAnsi="Arial" w:cs="Arial"/>
        </w:rPr>
        <w:t xml:space="preserve"> which are a cause of concern</w:t>
      </w:r>
      <w:r w:rsidRPr="00B32FD8">
        <w:rPr>
          <w:rFonts w:ascii="Arial" w:hAnsi="Arial" w:cs="Arial"/>
        </w:rPr>
        <w:t xml:space="preserve">. </w:t>
      </w:r>
      <w:r w:rsidR="005107A6" w:rsidRPr="00B32FD8">
        <w:rPr>
          <w:rFonts w:ascii="Arial" w:hAnsi="Arial" w:cs="Arial"/>
        </w:rPr>
        <w:t>A review of q</w:t>
      </w:r>
      <w:r w:rsidR="000B050A" w:rsidRPr="00B32FD8">
        <w:rPr>
          <w:rFonts w:ascii="Arial" w:hAnsi="Arial" w:cs="Arial"/>
        </w:rPr>
        <w:t xml:space="preserve">uality indicators can be found in Appendix </w:t>
      </w:r>
      <w:r w:rsidR="005107A6" w:rsidRPr="00B32FD8">
        <w:rPr>
          <w:rFonts w:ascii="Arial" w:hAnsi="Arial" w:cs="Arial"/>
        </w:rPr>
        <w:t>4</w:t>
      </w:r>
      <w:r w:rsidR="005404CE" w:rsidRPr="00B32FD8">
        <w:rPr>
          <w:rFonts w:ascii="Arial" w:hAnsi="Arial" w:cs="Arial"/>
        </w:rPr>
        <w:t xml:space="preserve">. </w:t>
      </w:r>
    </w:p>
    <w:p w14:paraId="40242F79" w14:textId="77777777" w:rsidR="008236EF" w:rsidRPr="00CA712F" w:rsidRDefault="008236EF" w:rsidP="00097D2C">
      <w:pPr>
        <w:spacing w:after="0"/>
        <w:rPr>
          <w:rFonts w:ascii="Arial" w:hAnsi="Arial" w:cs="Arial"/>
        </w:rPr>
      </w:pPr>
    </w:p>
    <w:p w14:paraId="473E170A" w14:textId="77777777" w:rsidR="00542ED3" w:rsidRPr="00CA712F" w:rsidRDefault="00F932C2" w:rsidP="0043100E">
      <w:pPr>
        <w:spacing w:after="0" w:line="240" w:lineRule="auto"/>
        <w:rPr>
          <w:rFonts w:ascii="Arial" w:hAnsi="Arial" w:cs="Arial"/>
          <w:b/>
          <w:bCs/>
          <w:color w:val="005EB8"/>
        </w:rPr>
      </w:pPr>
      <w:bookmarkStart w:id="5" w:name="_Hlk161741093"/>
      <w:bookmarkEnd w:id="3"/>
      <w:bookmarkEnd w:id="4"/>
      <w:r w:rsidRPr="00CA712F">
        <w:rPr>
          <w:rFonts w:ascii="Arial" w:hAnsi="Arial" w:cs="Arial"/>
          <w:b/>
          <w:bCs/>
          <w:color w:val="005EB8"/>
        </w:rPr>
        <w:t>6</w:t>
      </w:r>
      <w:r w:rsidR="004C2A2C" w:rsidRPr="00CA712F">
        <w:rPr>
          <w:rFonts w:ascii="Arial" w:hAnsi="Arial" w:cs="Arial"/>
          <w:b/>
          <w:bCs/>
          <w:color w:val="005EB8"/>
        </w:rPr>
        <w:t xml:space="preserve">.0 </w:t>
      </w:r>
      <w:r w:rsidR="0012522F" w:rsidRPr="00CA712F">
        <w:rPr>
          <w:rFonts w:ascii="Arial" w:hAnsi="Arial" w:cs="Arial"/>
          <w:b/>
          <w:bCs/>
          <w:color w:val="005EB8"/>
        </w:rPr>
        <w:tab/>
      </w:r>
      <w:r w:rsidR="004C2A2C" w:rsidRPr="00CA712F">
        <w:rPr>
          <w:rFonts w:ascii="Arial" w:hAnsi="Arial" w:cs="Arial"/>
          <w:b/>
          <w:bCs/>
          <w:color w:val="005EB8"/>
        </w:rPr>
        <w:t>Conclusion</w:t>
      </w:r>
    </w:p>
    <w:p w14:paraId="3406C28F" w14:textId="7F30D8C4" w:rsidR="00F932C2" w:rsidRPr="00B32FD8" w:rsidRDefault="00F932C2" w:rsidP="00F932C2">
      <w:pPr>
        <w:shd w:val="clear" w:color="auto" w:fill="FFFFFF" w:themeFill="background1"/>
        <w:rPr>
          <w:rFonts w:ascii="Arial" w:hAnsi="Arial" w:cs="Arial"/>
        </w:rPr>
      </w:pPr>
      <w:r w:rsidRPr="00B32FD8">
        <w:rPr>
          <w:rFonts w:ascii="Arial" w:eastAsia="Times New Roman" w:hAnsi="Arial" w:cs="Arial"/>
          <w:lang w:eastAsia="en-GB"/>
        </w:rPr>
        <w:t>The</w:t>
      </w:r>
      <w:r w:rsidR="00A3731F" w:rsidRPr="00B32FD8">
        <w:rPr>
          <w:rFonts w:ascii="Arial" w:eastAsia="Times New Roman" w:hAnsi="Arial" w:cs="Arial"/>
          <w:lang w:eastAsia="en-GB"/>
        </w:rPr>
        <w:t xml:space="preserve"> Trust continues to achieve </w:t>
      </w:r>
      <w:r w:rsidRPr="00B32FD8">
        <w:rPr>
          <w:rFonts w:ascii="Arial" w:eastAsia="Times New Roman" w:hAnsi="Arial" w:cs="Arial"/>
          <w:lang w:eastAsia="en-GB"/>
        </w:rPr>
        <w:t xml:space="preserve">a sustained overall </w:t>
      </w:r>
      <w:r w:rsidR="00A3731F" w:rsidRPr="00B32FD8">
        <w:rPr>
          <w:rFonts w:ascii="Arial" w:eastAsia="Times New Roman" w:hAnsi="Arial" w:cs="Arial"/>
          <w:lang w:eastAsia="en-GB"/>
        </w:rPr>
        <w:t xml:space="preserve">registered </w:t>
      </w:r>
      <w:r w:rsidRPr="00B32FD8">
        <w:rPr>
          <w:rFonts w:ascii="Arial" w:eastAsia="Times New Roman" w:hAnsi="Arial" w:cs="Arial"/>
          <w:lang w:eastAsia="en-GB"/>
        </w:rPr>
        <w:t xml:space="preserve">fill of &gt; 95%. The </w:t>
      </w:r>
      <w:r w:rsidRPr="00B32FD8">
        <w:rPr>
          <w:rFonts w:ascii="Arial" w:hAnsi="Arial" w:cs="Arial"/>
        </w:rPr>
        <w:t xml:space="preserve">increase in overall fill rates is </w:t>
      </w:r>
      <w:r w:rsidR="00EA3189">
        <w:rPr>
          <w:rFonts w:ascii="Arial" w:hAnsi="Arial" w:cs="Arial"/>
        </w:rPr>
        <w:t xml:space="preserve">due to </w:t>
      </w:r>
      <w:r w:rsidRPr="00B32FD8">
        <w:rPr>
          <w:rFonts w:ascii="Arial" w:hAnsi="Arial" w:cs="Arial"/>
        </w:rPr>
        <w:t xml:space="preserve">enhanced care needs. </w:t>
      </w:r>
      <w:r w:rsidRPr="00B32FD8">
        <w:rPr>
          <w:rFonts w:ascii="Arial" w:eastAsia="Times New Roman" w:hAnsi="Arial" w:cs="Arial"/>
          <w:lang w:eastAsia="en-GB"/>
        </w:rPr>
        <w:t xml:space="preserve"> </w:t>
      </w:r>
      <w:r w:rsidR="004B1DC5">
        <w:rPr>
          <w:rFonts w:ascii="Arial" w:eastAsia="Times New Roman" w:hAnsi="Arial" w:cs="Arial"/>
          <w:lang w:eastAsia="en-GB"/>
        </w:rPr>
        <w:t>There is an area of focused work led by the deputy chief nurse to review enhanced care requirements and the governance framework.</w:t>
      </w:r>
    </w:p>
    <w:p w14:paraId="0262BF52" w14:textId="77777777" w:rsidR="001E29C2" w:rsidRPr="00B32FD8" w:rsidRDefault="00F932C2" w:rsidP="0043100E">
      <w:pPr>
        <w:spacing w:after="0" w:line="240" w:lineRule="auto"/>
        <w:rPr>
          <w:rFonts w:ascii="Arial" w:eastAsia="Times New Roman" w:hAnsi="Arial" w:cs="Arial"/>
          <w:b/>
          <w:color w:val="005EB8"/>
          <w:lang w:eastAsia="en-GB"/>
        </w:rPr>
      </w:pPr>
      <w:r w:rsidRPr="00B32FD8">
        <w:rPr>
          <w:rFonts w:ascii="Arial" w:eastAsia="Times New Roman" w:hAnsi="Arial" w:cs="Arial"/>
          <w:b/>
          <w:color w:val="005EB8"/>
          <w:lang w:eastAsia="en-GB"/>
        </w:rPr>
        <w:lastRenderedPageBreak/>
        <w:t>7</w:t>
      </w:r>
      <w:r w:rsidR="004C2A2C" w:rsidRPr="00B32FD8">
        <w:rPr>
          <w:rFonts w:ascii="Arial" w:eastAsia="Times New Roman" w:hAnsi="Arial" w:cs="Arial"/>
          <w:b/>
          <w:color w:val="005EB8"/>
          <w:lang w:eastAsia="en-GB"/>
        </w:rPr>
        <w:t xml:space="preserve">.0 </w:t>
      </w:r>
      <w:r w:rsidR="00303A61" w:rsidRPr="00B32FD8">
        <w:rPr>
          <w:rFonts w:ascii="Arial" w:eastAsia="Times New Roman" w:hAnsi="Arial" w:cs="Arial"/>
          <w:b/>
          <w:color w:val="005EB8"/>
          <w:lang w:eastAsia="en-GB"/>
        </w:rPr>
        <w:tab/>
      </w:r>
      <w:r w:rsidR="004C2A2C" w:rsidRPr="00B32FD8">
        <w:rPr>
          <w:rFonts w:ascii="Arial" w:eastAsia="Times New Roman" w:hAnsi="Arial" w:cs="Arial"/>
          <w:b/>
          <w:color w:val="005EB8"/>
          <w:lang w:eastAsia="en-GB"/>
        </w:rPr>
        <w:t>Recommendation</w:t>
      </w:r>
    </w:p>
    <w:p w14:paraId="21525853" w14:textId="77777777" w:rsidR="007A719D" w:rsidRPr="00EA5765" w:rsidRDefault="00D00946" w:rsidP="0043100E">
      <w:pPr>
        <w:spacing w:after="0" w:line="240" w:lineRule="auto"/>
        <w:rPr>
          <w:rFonts w:ascii="Arial" w:eastAsia="Times New Roman" w:hAnsi="Arial" w:cs="Arial"/>
          <w:lang w:eastAsia="en-GB"/>
        </w:rPr>
      </w:pPr>
      <w:r w:rsidRPr="00B32FD8">
        <w:rPr>
          <w:rFonts w:ascii="Arial" w:eastAsia="Times New Roman" w:hAnsi="Arial" w:cs="Arial"/>
          <w:lang w:eastAsia="en-GB"/>
        </w:rPr>
        <w:t>The committee are</w:t>
      </w:r>
      <w:r w:rsidR="00CA57BD" w:rsidRPr="00B32FD8">
        <w:rPr>
          <w:rFonts w:ascii="Arial" w:eastAsia="Times New Roman" w:hAnsi="Arial" w:cs="Arial"/>
          <w:lang w:eastAsia="en-GB"/>
        </w:rPr>
        <w:t xml:space="preserve"> asked to note the information in this report to provide assurance on the daily mitigation of nursing and midwifery staffing.</w:t>
      </w:r>
    </w:p>
    <w:p w14:paraId="6F133015" w14:textId="77777777" w:rsidR="005404CE" w:rsidRDefault="005404CE" w:rsidP="0043100E">
      <w:pPr>
        <w:spacing w:after="0" w:line="240" w:lineRule="auto"/>
        <w:rPr>
          <w:rFonts w:ascii="Arial" w:eastAsia="Times New Roman" w:hAnsi="Arial" w:cs="Arial"/>
          <w:b/>
          <w:color w:val="005EB8"/>
          <w:highlight w:val="green"/>
          <w:lang w:eastAsia="en-GB"/>
        </w:rPr>
      </w:pPr>
      <w:bookmarkStart w:id="6" w:name="_Hlk166146819"/>
    </w:p>
    <w:p w14:paraId="4E2894DB" w14:textId="77777777" w:rsidR="005404CE" w:rsidRDefault="005404CE" w:rsidP="0043100E">
      <w:pPr>
        <w:spacing w:after="0" w:line="240" w:lineRule="auto"/>
        <w:rPr>
          <w:rFonts w:ascii="Arial" w:eastAsia="Times New Roman" w:hAnsi="Arial" w:cs="Arial"/>
          <w:b/>
          <w:color w:val="005EB8"/>
          <w:highlight w:val="green"/>
          <w:lang w:eastAsia="en-GB"/>
        </w:rPr>
      </w:pPr>
    </w:p>
    <w:p w14:paraId="05E37FE3" w14:textId="77777777" w:rsidR="005404CE" w:rsidRDefault="005404CE" w:rsidP="0043100E">
      <w:pPr>
        <w:spacing w:after="0" w:line="240" w:lineRule="auto"/>
        <w:rPr>
          <w:rFonts w:ascii="Arial" w:eastAsia="Times New Roman" w:hAnsi="Arial" w:cs="Arial"/>
          <w:b/>
          <w:color w:val="005EB8"/>
          <w:highlight w:val="green"/>
          <w:lang w:eastAsia="en-GB"/>
        </w:rPr>
      </w:pPr>
    </w:p>
    <w:p w14:paraId="03ADD147" w14:textId="77777777" w:rsidR="005404CE" w:rsidRDefault="005404CE" w:rsidP="0043100E">
      <w:pPr>
        <w:spacing w:after="0" w:line="240" w:lineRule="auto"/>
        <w:rPr>
          <w:rFonts w:ascii="Arial" w:eastAsia="Times New Roman" w:hAnsi="Arial" w:cs="Arial"/>
          <w:b/>
          <w:color w:val="005EB8"/>
          <w:highlight w:val="green"/>
          <w:lang w:eastAsia="en-GB"/>
        </w:rPr>
      </w:pPr>
    </w:p>
    <w:p w14:paraId="3E4251E8" w14:textId="77777777" w:rsidR="005404CE" w:rsidRDefault="005404CE" w:rsidP="0043100E">
      <w:pPr>
        <w:spacing w:after="0" w:line="240" w:lineRule="auto"/>
        <w:rPr>
          <w:rFonts w:ascii="Arial" w:eastAsia="Times New Roman" w:hAnsi="Arial" w:cs="Arial"/>
          <w:b/>
          <w:color w:val="005EB8"/>
          <w:highlight w:val="green"/>
          <w:lang w:eastAsia="en-GB"/>
        </w:rPr>
      </w:pPr>
    </w:p>
    <w:p w14:paraId="114D0534" w14:textId="77777777" w:rsidR="005404CE" w:rsidRDefault="005404CE" w:rsidP="0043100E">
      <w:pPr>
        <w:spacing w:after="0" w:line="240" w:lineRule="auto"/>
        <w:rPr>
          <w:rFonts w:ascii="Arial" w:eastAsia="Times New Roman" w:hAnsi="Arial" w:cs="Arial"/>
          <w:b/>
          <w:color w:val="005EB8"/>
          <w:highlight w:val="green"/>
          <w:lang w:eastAsia="en-GB"/>
        </w:rPr>
      </w:pPr>
    </w:p>
    <w:p w14:paraId="52CD6026" w14:textId="77777777" w:rsidR="005404CE" w:rsidRDefault="005404CE" w:rsidP="0043100E">
      <w:pPr>
        <w:spacing w:after="0" w:line="240" w:lineRule="auto"/>
        <w:rPr>
          <w:rFonts w:ascii="Arial" w:eastAsia="Times New Roman" w:hAnsi="Arial" w:cs="Arial"/>
          <w:b/>
          <w:color w:val="005EB8"/>
          <w:highlight w:val="green"/>
          <w:lang w:eastAsia="en-GB"/>
        </w:rPr>
      </w:pPr>
    </w:p>
    <w:p w14:paraId="2BEE7DDA" w14:textId="77777777" w:rsidR="005404CE" w:rsidRDefault="005404CE" w:rsidP="0043100E">
      <w:pPr>
        <w:spacing w:after="0" w:line="240" w:lineRule="auto"/>
        <w:rPr>
          <w:rFonts w:ascii="Arial" w:eastAsia="Times New Roman" w:hAnsi="Arial" w:cs="Arial"/>
          <w:b/>
          <w:color w:val="005EB8"/>
          <w:highlight w:val="green"/>
          <w:lang w:eastAsia="en-GB"/>
        </w:rPr>
      </w:pPr>
    </w:p>
    <w:p w14:paraId="775EEB2F" w14:textId="77777777" w:rsidR="005404CE" w:rsidRDefault="005404CE" w:rsidP="0043100E">
      <w:pPr>
        <w:spacing w:after="0" w:line="240" w:lineRule="auto"/>
        <w:rPr>
          <w:rFonts w:ascii="Arial" w:eastAsia="Times New Roman" w:hAnsi="Arial" w:cs="Arial"/>
          <w:b/>
          <w:color w:val="005EB8"/>
          <w:highlight w:val="green"/>
          <w:lang w:eastAsia="en-GB"/>
        </w:rPr>
      </w:pPr>
    </w:p>
    <w:p w14:paraId="0F7165DC" w14:textId="77777777" w:rsidR="005404CE" w:rsidRDefault="005404CE" w:rsidP="0043100E">
      <w:pPr>
        <w:spacing w:after="0" w:line="240" w:lineRule="auto"/>
        <w:rPr>
          <w:rFonts w:ascii="Arial" w:eastAsia="Times New Roman" w:hAnsi="Arial" w:cs="Arial"/>
          <w:b/>
          <w:color w:val="005EB8"/>
          <w:highlight w:val="green"/>
          <w:lang w:eastAsia="en-GB"/>
        </w:rPr>
      </w:pPr>
    </w:p>
    <w:p w14:paraId="0C5D5F19" w14:textId="77777777" w:rsidR="005404CE" w:rsidRDefault="005404CE" w:rsidP="0043100E">
      <w:pPr>
        <w:spacing w:after="0" w:line="240" w:lineRule="auto"/>
        <w:rPr>
          <w:rFonts w:ascii="Arial" w:eastAsia="Times New Roman" w:hAnsi="Arial" w:cs="Arial"/>
          <w:b/>
          <w:color w:val="005EB8"/>
          <w:highlight w:val="green"/>
          <w:lang w:eastAsia="en-GB"/>
        </w:rPr>
      </w:pPr>
    </w:p>
    <w:p w14:paraId="75160211" w14:textId="77777777" w:rsidR="005404CE" w:rsidRDefault="005404CE" w:rsidP="0043100E">
      <w:pPr>
        <w:spacing w:after="0" w:line="240" w:lineRule="auto"/>
        <w:rPr>
          <w:rFonts w:ascii="Arial" w:eastAsia="Times New Roman" w:hAnsi="Arial" w:cs="Arial"/>
          <w:b/>
          <w:color w:val="005EB8"/>
          <w:highlight w:val="green"/>
          <w:lang w:eastAsia="en-GB"/>
        </w:rPr>
      </w:pPr>
    </w:p>
    <w:p w14:paraId="685A4B06" w14:textId="77777777" w:rsidR="005404CE" w:rsidRDefault="005404CE" w:rsidP="0043100E">
      <w:pPr>
        <w:spacing w:after="0" w:line="240" w:lineRule="auto"/>
        <w:rPr>
          <w:rFonts w:ascii="Arial" w:eastAsia="Times New Roman" w:hAnsi="Arial" w:cs="Arial"/>
          <w:b/>
          <w:color w:val="005EB8"/>
          <w:highlight w:val="green"/>
          <w:lang w:eastAsia="en-GB"/>
        </w:rPr>
      </w:pPr>
    </w:p>
    <w:p w14:paraId="6AFD00F7" w14:textId="77777777" w:rsidR="005404CE" w:rsidRDefault="005404CE" w:rsidP="0043100E">
      <w:pPr>
        <w:spacing w:after="0" w:line="240" w:lineRule="auto"/>
        <w:rPr>
          <w:rFonts w:ascii="Arial" w:eastAsia="Times New Roman" w:hAnsi="Arial" w:cs="Arial"/>
          <w:b/>
          <w:color w:val="005EB8"/>
          <w:highlight w:val="green"/>
          <w:lang w:eastAsia="en-GB"/>
        </w:rPr>
      </w:pPr>
    </w:p>
    <w:p w14:paraId="071AF121" w14:textId="77777777" w:rsidR="005404CE" w:rsidRDefault="005404CE" w:rsidP="0043100E">
      <w:pPr>
        <w:spacing w:after="0" w:line="240" w:lineRule="auto"/>
        <w:rPr>
          <w:rFonts w:ascii="Arial" w:eastAsia="Times New Roman" w:hAnsi="Arial" w:cs="Arial"/>
          <w:b/>
          <w:color w:val="005EB8"/>
          <w:highlight w:val="green"/>
          <w:lang w:eastAsia="en-GB"/>
        </w:rPr>
      </w:pPr>
    </w:p>
    <w:p w14:paraId="2FA139F5" w14:textId="77777777" w:rsidR="005404CE" w:rsidRDefault="005404CE" w:rsidP="0043100E">
      <w:pPr>
        <w:spacing w:after="0" w:line="240" w:lineRule="auto"/>
        <w:rPr>
          <w:rFonts w:ascii="Arial" w:eastAsia="Times New Roman" w:hAnsi="Arial" w:cs="Arial"/>
          <w:b/>
          <w:color w:val="005EB8"/>
          <w:highlight w:val="green"/>
          <w:lang w:eastAsia="en-GB"/>
        </w:rPr>
      </w:pPr>
    </w:p>
    <w:p w14:paraId="573943F8" w14:textId="77777777" w:rsidR="005404CE" w:rsidRDefault="005404CE" w:rsidP="0043100E">
      <w:pPr>
        <w:spacing w:after="0" w:line="240" w:lineRule="auto"/>
        <w:rPr>
          <w:rFonts w:ascii="Arial" w:eastAsia="Times New Roman" w:hAnsi="Arial" w:cs="Arial"/>
          <w:b/>
          <w:color w:val="005EB8"/>
          <w:highlight w:val="green"/>
          <w:lang w:eastAsia="en-GB"/>
        </w:rPr>
      </w:pPr>
    </w:p>
    <w:p w14:paraId="4AF16460" w14:textId="77777777" w:rsidR="005404CE" w:rsidRDefault="005404CE" w:rsidP="0043100E">
      <w:pPr>
        <w:spacing w:after="0" w:line="240" w:lineRule="auto"/>
        <w:rPr>
          <w:rFonts w:ascii="Arial" w:eastAsia="Times New Roman" w:hAnsi="Arial" w:cs="Arial"/>
          <w:b/>
          <w:color w:val="005EB8"/>
          <w:highlight w:val="green"/>
          <w:lang w:eastAsia="en-GB"/>
        </w:rPr>
      </w:pPr>
    </w:p>
    <w:p w14:paraId="29A48434" w14:textId="77777777" w:rsidR="005404CE" w:rsidRDefault="005404CE" w:rsidP="0043100E">
      <w:pPr>
        <w:spacing w:after="0" w:line="240" w:lineRule="auto"/>
        <w:rPr>
          <w:rFonts w:ascii="Arial" w:eastAsia="Times New Roman" w:hAnsi="Arial" w:cs="Arial"/>
          <w:b/>
          <w:color w:val="005EB8"/>
          <w:highlight w:val="green"/>
          <w:lang w:eastAsia="en-GB"/>
        </w:rPr>
      </w:pPr>
    </w:p>
    <w:p w14:paraId="277083C0" w14:textId="77777777" w:rsidR="005404CE" w:rsidRDefault="005404CE" w:rsidP="0043100E">
      <w:pPr>
        <w:spacing w:after="0" w:line="240" w:lineRule="auto"/>
        <w:rPr>
          <w:rFonts w:ascii="Arial" w:eastAsia="Times New Roman" w:hAnsi="Arial" w:cs="Arial"/>
          <w:b/>
          <w:color w:val="005EB8"/>
          <w:highlight w:val="green"/>
          <w:lang w:eastAsia="en-GB"/>
        </w:rPr>
      </w:pPr>
    </w:p>
    <w:p w14:paraId="227B33D2" w14:textId="77777777" w:rsidR="005404CE" w:rsidRDefault="005404CE" w:rsidP="0043100E">
      <w:pPr>
        <w:spacing w:after="0" w:line="240" w:lineRule="auto"/>
        <w:rPr>
          <w:rFonts w:ascii="Arial" w:eastAsia="Times New Roman" w:hAnsi="Arial" w:cs="Arial"/>
          <w:b/>
          <w:color w:val="005EB8"/>
          <w:highlight w:val="green"/>
          <w:lang w:eastAsia="en-GB"/>
        </w:rPr>
      </w:pPr>
    </w:p>
    <w:p w14:paraId="6B7FB54F" w14:textId="77777777" w:rsidR="005404CE" w:rsidRDefault="005404CE" w:rsidP="0043100E">
      <w:pPr>
        <w:spacing w:after="0" w:line="240" w:lineRule="auto"/>
        <w:rPr>
          <w:rFonts w:ascii="Arial" w:eastAsia="Times New Roman" w:hAnsi="Arial" w:cs="Arial"/>
          <w:b/>
          <w:color w:val="005EB8"/>
          <w:highlight w:val="green"/>
          <w:lang w:eastAsia="en-GB"/>
        </w:rPr>
      </w:pPr>
    </w:p>
    <w:p w14:paraId="1D5B967B" w14:textId="77777777" w:rsidR="005404CE" w:rsidRDefault="005404CE" w:rsidP="0043100E">
      <w:pPr>
        <w:spacing w:after="0" w:line="240" w:lineRule="auto"/>
        <w:rPr>
          <w:rFonts w:ascii="Arial" w:eastAsia="Times New Roman" w:hAnsi="Arial" w:cs="Arial"/>
          <w:b/>
          <w:color w:val="005EB8"/>
          <w:highlight w:val="green"/>
          <w:lang w:eastAsia="en-GB"/>
        </w:rPr>
      </w:pPr>
    </w:p>
    <w:p w14:paraId="5DA8AD0C" w14:textId="77777777" w:rsidR="005404CE" w:rsidRDefault="005404CE" w:rsidP="0043100E">
      <w:pPr>
        <w:spacing w:after="0" w:line="240" w:lineRule="auto"/>
        <w:rPr>
          <w:rFonts w:ascii="Arial" w:eastAsia="Times New Roman" w:hAnsi="Arial" w:cs="Arial"/>
          <w:b/>
          <w:color w:val="005EB8"/>
          <w:highlight w:val="green"/>
          <w:lang w:eastAsia="en-GB"/>
        </w:rPr>
      </w:pPr>
    </w:p>
    <w:p w14:paraId="2B038053" w14:textId="77777777" w:rsidR="005404CE" w:rsidRDefault="005404CE" w:rsidP="0043100E">
      <w:pPr>
        <w:spacing w:after="0" w:line="240" w:lineRule="auto"/>
        <w:rPr>
          <w:rFonts w:ascii="Arial" w:eastAsia="Times New Roman" w:hAnsi="Arial" w:cs="Arial"/>
          <w:b/>
          <w:color w:val="005EB8"/>
          <w:highlight w:val="green"/>
          <w:lang w:eastAsia="en-GB"/>
        </w:rPr>
      </w:pPr>
    </w:p>
    <w:p w14:paraId="405EB742" w14:textId="77777777" w:rsidR="005404CE" w:rsidRDefault="005404CE" w:rsidP="0043100E">
      <w:pPr>
        <w:spacing w:after="0" w:line="240" w:lineRule="auto"/>
        <w:rPr>
          <w:rFonts w:ascii="Arial" w:eastAsia="Times New Roman" w:hAnsi="Arial" w:cs="Arial"/>
          <w:b/>
          <w:color w:val="005EB8"/>
          <w:highlight w:val="green"/>
          <w:lang w:eastAsia="en-GB"/>
        </w:rPr>
      </w:pPr>
    </w:p>
    <w:p w14:paraId="0CA94748" w14:textId="77777777" w:rsidR="005404CE" w:rsidRDefault="005404CE" w:rsidP="0043100E">
      <w:pPr>
        <w:spacing w:after="0" w:line="240" w:lineRule="auto"/>
        <w:rPr>
          <w:rFonts w:ascii="Arial" w:eastAsia="Times New Roman" w:hAnsi="Arial" w:cs="Arial"/>
          <w:b/>
          <w:color w:val="005EB8"/>
          <w:highlight w:val="green"/>
          <w:lang w:eastAsia="en-GB"/>
        </w:rPr>
      </w:pPr>
    </w:p>
    <w:p w14:paraId="552042A3" w14:textId="77777777" w:rsidR="005404CE" w:rsidRDefault="005404CE" w:rsidP="0043100E">
      <w:pPr>
        <w:spacing w:after="0" w:line="240" w:lineRule="auto"/>
        <w:rPr>
          <w:rFonts w:ascii="Arial" w:eastAsia="Times New Roman" w:hAnsi="Arial" w:cs="Arial"/>
          <w:b/>
          <w:color w:val="005EB8"/>
          <w:highlight w:val="green"/>
          <w:lang w:eastAsia="en-GB"/>
        </w:rPr>
      </w:pPr>
    </w:p>
    <w:p w14:paraId="51A94ADE" w14:textId="77777777" w:rsidR="005404CE" w:rsidRDefault="005404CE" w:rsidP="0043100E">
      <w:pPr>
        <w:spacing w:after="0" w:line="240" w:lineRule="auto"/>
        <w:rPr>
          <w:rFonts w:ascii="Arial" w:eastAsia="Times New Roman" w:hAnsi="Arial" w:cs="Arial"/>
          <w:b/>
          <w:color w:val="005EB8"/>
          <w:highlight w:val="green"/>
          <w:lang w:eastAsia="en-GB"/>
        </w:rPr>
      </w:pPr>
    </w:p>
    <w:p w14:paraId="66AA16D0" w14:textId="77777777" w:rsidR="005404CE" w:rsidRDefault="005404CE" w:rsidP="0043100E">
      <w:pPr>
        <w:spacing w:after="0" w:line="240" w:lineRule="auto"/>
        <w:rPr>
          <w:rFonts w:ascii="Arial" w:eastAsia="Times New Roman" w:hAnsi="Arial" w:cs="Arial"/>
          <w:b/>
          <w:color w:val="005EB8"/>
          <w:highlight w:val="green"/>
          <w:lang w:eastAsia="en-GB"/>
        </w:rPr>
      </w:pPr>
    </w:p>
    <w:p w14:paraId="263A268B" w14:textId="77777777" w:rsidR="005404CE" w:rsidRDefault="005404CE" w:rsidP="0043100E">
      <w:pPr>
        <w:spacing w:after="0" w:line="240" w:lineRule="auto"/>
        <w:rPr>
          <w:rFonts w:ascii="Arial" w:eastAsia="Times New Roman" w:hAnsi="Arial" w:cs="Arial"/>
          <w:b/>
          <w:color w:val="005EB8"/>
          <w:highlight w:val="green"/>
          <w:lang w:eastAsia="en-GB"/>
        </w:rPr>
      </w:pPr>
    </w:p>
    <w:p w14:paraId="1FE57B70" w14:textId="77777777" w:rsidR="005404CE" w:rsidRDefault="005404CE" w:rsidP="0043100E">
      <w:pPr>
        <w:spacing w:after="0" w:line="240" w:lineRule="auto"/>
        <w:rPr>
          <w:rFonts w:ascii="Arial" w:eastAsia="Times New Roman" w:hAnsi="Arial" w:cs="Arial"/>
          <w:b/>
          <w:color w:val="005EB8"/>
          <w:highlight w:val="green"/>
          <w:lang w:eastAsia="en-GB"/>
        </w:rPr>
      </w:pPr>
    </w:p>
    <w:p w14:paraId="41BD4277" w14:textId="77777777" w:rsidR="005404CE" w:rsidRDefault="005404CE" w:rsidP="0043100E">
      <w:pPr>
        <w:spacing w:after="0" w:line="240" w:lineRule="auto"/>
        <w:rPr>
          <w:rFonts w:ascii="Arial" w:eastAsia="Times New Roman" w:hAnsi="Arial" w:cs="Arial"/>
          <w:b/>
          <w:color w:val="005EB8"/>
          <w:highlight w:val="green"/>
          <w:lang w:eastAsia="en-GB"/>
        </w:rPr>
      </w:pPr>
    </w:p>
    <w:p w14:paraId="14ABB3B6" w14:textId="77777777" w:rsidR="005404CE" w:rsidRDefault="005404CE" w:rsidP="0043100E">
      <w:pPr>
        <w:spacing w:after="0" w:line="240" w:lineRule="auto"/>
        <w:rPr>
          <w:rFonts w:ascii="Arial" w:eastAsia="Times New Roman" w:hAnsi="Arial" w:cs="Arial"/>
          <w:b/>
          <w:color w:val="005EB8"/>
          <w:highlight w:val="green"/>
          <w:lang w:eastAsia="en-GB"/>
        </w:rPr>
      </w:pPr>
    </w:p>
    <w:p w14:paraId="1A1A16D9" w14:textId="77777777" w:rsidR="005404CE" w:rsidRDefault="005404CE" w:rsidP="0043100E">
      <w:pPr>
        <w:spacing w:after="0" w:line="240" w:lineRule="auto"/>
        <w:rPr>
          <w:rFonts w:ascii="Arial" w:eastAsia="Times New Roman" w:hAnsi="Arial" w:cs="Arial"/>
          <w:b/>
          <w:color w:val="005EB8"/>
          <w:highlight w:val="green"/>
          <w:lang w:eastAsia="en-GB"/>
        </w:rPr>
      </w:pPr>
    </w:p>
    <w:p w14:paraId="75EB527A" w14:textId="77777777" w:rsidR="005404CE" w:rsidRDefault="005404CE" w:rsidP="0043100E">
      <w:pPr>
        <w:spacing w:after="0" w:line="240" w:lineRule="auto"/>
        <w:rPr>
          <w:rFonts w:ascii="Arial" w:eastAsia="Times New Roman" w:hAnsi="Arial" w:cs="Arial"/>
          <w:b/>
          <w:color w:val="005EB8"/>
          <w:highlight w:val="green"/>
          <w:lang w:eastAsia="en-GB"/>
        </w:rPr>
      </w:pPr>
    </w:p>
    <w:p w14:paraId="5FC815BE" w14:textId="77777777" w:rsidR="005404CE" w:rsidRDefault="005404CE" w:rsidP="0043100E">
      <w:pPr>
        <w:spacing w:after="0" w:line="240" w:lineRule="auto"/>
        <w:rPr>
          <w:rFonts w:ascii="Arial" w:eastAsia="Times New Roman" w:hAnsi="Arial" w:cs="Arial"/>
          <w:b/>
          <w:color w:val="005EB8"/>
          <w:highlight w:val="green"/>
          <w:lang w:eastAsia="en-GB"/>
        </w:rPr>
      </w:pPr>
    </w:p>
    <w:p w14:paraId="19F70AF1" w14:textId="77777777" w:rsidR="005404CE" w:rsidRDefault="005404CE" w:rsidP="0043100E">
      <w:pPr>
        <w:spacing w:after="0" w:line="240" w:lineRule="auto"/>
        <w:rPr>
          <w:rFonts w:ascii="Arial" w:eastAsia="Times New Roman" w:hAnsi="Arial" w:cs="Arial"/>
          <w:b/>
          <w:color w:val="005EB8"/>
          <w:highlight w:val="green"/>
          <w:lang w:eastAsia="en-GB"/>
        </w:rPr>
      </w:pPr>
    </w:p>
    <w:p w14:paraId="356B8F20" w14:textId="77777777" w:rsidR="005404CE" w:rsidRDefault="005404CE" w:rsidP="0043100E">
      <w:pPr>
        <w:spacing w:after="0" w:line="240" w:lineRule="auto"/>
        <w:rPr>
          <w:rFonts w:ascii="Arial" w:eastAsia="Times New Roman" w:hAnsi="Arial" w:cs="Arial"/>
          <w:b/>
          <w:color w:val="005EB8"/>
          <w:highlight w:val="green"/>
          <w:lang w:eastAsia="en-GB"/>
        </w:rPr>
      </w:pPr>
    </w:p>
    <w:p w14:paraId="7A5E94B7" w14:textId="77777777" w:rsidR="005404CE" w:rsidRDefault="005404CE" w:rsidP="0043100E">
      <w:pPr>
        <w:spacing w:after="0" w:line="240" w:lineRule="auto"/>
        <w:rPr>
          <w:rFonts w:ascii="Arial" w:eastAsia="Times New Roman" w:hAnsi="Arial" w:cs="Arial"/>
          <w:b/>
          <w:color w:val="005EB8"/>
          <w:highlight w:val="green"/>
          <w:lang w:eastAsia="en-GB"/>
        </w:rPr>
      </w:pPr>
    </w:p>
    <w:p w14:paraId="197C255F" w14:textId="77777777" w:rsidR="005404CE" w:rsidRDefault="005404CE" w:rsidP="0043100E">
      <w:pPr>
        <w:spacing w:after="0" w:line="240" w:lineRule="auto"/>
        <w:rPr>
          <w:rFonts w:ascii="Arial" w:eastAsia="Times New Roman" w:hAnsi="Arial" w:cs="Arial"/>
          <w:b/>
          <w:color w:val="005EB8"/>
          <w:highlight w:val="green"/>
          <w:lang w:eastAsia="en-GB"/>
        </w:rPr>
      </w:pPr>
    </w:p>
    <w:p w14:paraId="4AB26EC6" w14:textId="77777777" w:rsidR="005404CE" w:rsidRDefault="005404CE" w:rsidP="0043100E">
      <w:pPr>
        <w:spacing w:after="0" w:line="240" w:lineRule="auto"/>
        <w:rPr>
          <w:rFonts w:ascii="Arial" w:eastAsia="Times New Roman" w:hAnsi="Arial" w:cs="Arial"/>
          <w:b/>
          <w:color w:val="005EB8"/>
          <w:highlight w:val="green"/>
          <w:lang w:eastAsia="en-GB"/>
        </w:rPr>
      </w:pPr>
    </w:p>
    <w:p w14:paraId="3A5083C9" w14:textId="77777777" w:rsidR="005404CE" w:rsidRDefault="005404CE" w:rsidP="0043100E">
      <w:pPr>
        <w:spacing w:after="0" w:line="240" w:lineRule="auto"/>
        <w:rPr>
          <w:rFonts w:ascii="Arial" w:eastAsia="Times New Roman" w:hAnsi="Arial" w:cs="Arial"/>
          <w:b/>
          <w:color w:val="005EB8"/>
          <w:highlight w:val="green"/>
          <w:lang w:eastAsia="en-GB"/>
        </w:rPr>
      </w:pPr>
    </w:p>
    <w:p w14:paraId="3DDC9867" w14:textId="77777777" w:rsidR="005404CE" w:rsidRDefault="005404CE" w:rsidP="0043100E">
      <w:pPr>
        <w:spacing w:after="0" w:line="240" w:lineRule="auto"/>
        <w:rPr>
          <w:rFonts w:ascii="Arial" w:eastAsia="Times New Roman" w:hAnsi="Arial" w:cs="Arial"/>
          <w:b/>
          <w:color w:val="005EB8"/>
          <w:highlight w:val="green"/>
          <w:lang w:eastAsia="en-GB"/>
        </w:rPr>
      </w:pPr>
    </w:p>
    <w:p w14:paraId="52CF6DDA" w14:textId="77777777" w:rsidR="005404CE" w:rsidRDefault="005404CE" w:rsidP="0043100E">
      <w:pPr>
        <w:spacing w:after="0" w:line="240" w:lineRule="auto"/>
        <w:rPr>
          <w:rFonts w:ascii="Arial" w:eastAsia="Times New Roman" w:hAnsi="Arial" w:cs="Arial"/>
          <w:b/>
          <w:color w:val="005EB8"/>
          <w:highlight w:val="green"/>
          <w:lang w:eastAsia="en-GB"/>
        </w:rPr>
      </w:pPr>
    </w:p>
    <w:p w14:paraId="7AB61424" w14:textId="77777777" w:rsidR="005404CE" w:rsidRDefault="005404CE" w:rsidP="0043100E">
      <w:pPr>
        <w:spacing w:after="0" w:line="240" w:lineRule="auto"/>
        <w:rPr>
          <w:rFonts w:ascii="Arial" w:eastAsia="Times New Roman" w:hAnsi="Arial" w:cs="Arial"/>
          <w:b/>
          <w:color w:val="005EB8"/>
          <w:highlight w:val="green"/>
          <w:lang w:eastAsia="en-GB"/>
        </w:rPr>
      </w:pPr>
    </w:p>
    <w:p w14:paraId="362FA203" w14:textId="77777777" w:rsidR="005404CE" w:rsidRDefault="005404CE" w:rsidP="0043100E">
      <w:pPr>
        <w:spacing w:after="0" w:line="240" w:lineRule="auto"/>
        <w:rPr>
          <w:rFonts w:ascii="Arial" w:eastAsia="Times New Roman" w:hAnsi="Arial" w:cs="Arial"/>
          <w:b/>
          <w:color w:val="005EB8"/>
          <w:highlight w:val="green"/>
          <w:lang w:eastAsia="en-GB"/>
        </w:rPr>
      </w:pPr>
    </w:p>
    <w:p w14:paraId="5C672D85" w14:textId="77777777" w:rsidR="005404CE" w:rsidRDefault="005404CE" w:rsidP="0043100E">
      <w:pPr>
        <w:spacing w:after="0" w:line="240" w:lineRule="auto"/>
        <w:rPr>
          <w:rFonts w:ascii="Arial" w:eastAsia="Times New Roman" w:hAnsi="Arial" w:cs="Arial"/>
          <w:b/>
          <w:color w:val="005EB8"/>
          <w:highlight w:val="green"/>
          <w:lang w:eastAsia="en-GB"/>
        </w:rPr>
      </w:pPr>
    </w:p>
    <w:p w14:paraId="7D4A3EC0" w14:textId="77777777" w:rsidR="005404CE" w:rsidRDefault="005404CE" w:rsidP="0043100E">
      <w:pPr>
        <w:spacing w:after="0" w:line="240" w:lineRule="auto"/>
        <w:rPr>
          <w:rFonts w:ascii="Arial" w:eastAsia="Times New Roman" w:hAnsi="Arial" w:cs="Arial"/>
          <w:b/>
          <w:color w:val="005EB8"/>
          <w:highlight w:val="green"/>
          <w:lang w:eastAsia="en-GB"/>
        </w:rPr>
      </w:pPr>
    </w:p>
    <w:p w14:paraId="24563A1F" w14:textId="77777777" w:rsidR="005404CE" w:rsidRDefault="005404CE" w:rsidP="0043100E">
      <w:pPr>
        <w:spacing w:after="0" w:line="240" w:lineRule="auto"/>
        <w:rPr>
          <w:rFonts w:ascii="Arial" w:eastAsia="Times New Roman" w:hAnsi="Arial" w:cs="Arial"/>
          <w:b/>
          <w:color w:val="005EB8"/>
          <w:highlight w:val="green"/>
          <w:lang w:eastAsia="en-GB"/>
        </w:rPr>
      </w:pPr>
    </w:p>
    <w:p w14:paraId="1B00802B" w14:textId="77777777" w:rsidR="005404CE" w:rsidRDefault="005404CE" w:rsidP="0043100E">
      <w:pPr>
        <w:spacing w:after="0" w:line="240" w:lineRule="auto"/>
        <w:rPr>
          <w:rFonts w:ascii="Arial" w:eastAsia="Times New Roman" w:hAnsi="Arial" w:cs="Arial"/>
          <w:b/>
          <w:color w:val="005EB8"/>
          <w:highlight w:val="green"/>
          <w:lang w:eastAsia="en-GB"/>
        </w:rPr>
      </w:pPr>
    </w:p>
    <w:p w14:paraId="7D41C157" w14:textId="77777777" w:rsidR="005404CE" w:rsidRDefault="005404CE" w:rsidP="0043100E">
      <w:pPr>
        <w:spacing w:after="0" w:line="240" w:lineRule="auto"/>
        <w:rPr>
          <w:rFonts w:ascii="Arial" w:eastAsia="Times New Roman" w:hAnsi="Arial" w:cs="Arial"/>
          <w:b/>
          <w:color w:val="005EB8"/>
          <w:highlight w:val="green"/>
          <w:lang w:eastAsia="en-GB"/>
        </w:rPr>
      </w:pPr>
    </w:p>
    <w:p w14:paraId="5EA330FF" w14:textId="77777777" w:rsidR="005404CE" w:rsidRPr="00205904" w:rsidRDefault="00A822E6" w:rsidP="0043100E">
      <w:pPr>
        <w:spacing w:after="0" w:line="240" w:lineRule="auto"/>
        <w:rPr>
          <w:rFonts w:ascii="Arial" w:eastAsia="Times New Roman" w:hAnsi="Arial" w:cs="Arial"/>
          <w:b/>
          <w:i/>
          <w:color w:val="005EB8"/>
          <w:sz w:val="18"/>
          <w:szCs w:val="18"/>
          <w:lang w:eastAsia="en-GB"/>
        </w:rPr>
      </w:pPr>
      <w:r w:rsidRPr="00B32FD8">
        <w:rPr>
          <w:rFonts w:ascii="Arial" w:eastAsia="Times New Roman" w:hAnsi="Arial" w:cs="Arial"/>
          <w:b/>
          <w:color w:val="005EB8"/>
          <w:lang w:eastAsia="en-GB"/>
        </w:rPr>
        <w:lastRenderedPageBreak/>
        <w:t>A</w:t>
      </w:r>
      <w:r w:rsidR="00F5364A" w:rsidRPr="00B32FD8">
        <w:rPr>
          <w:rFonts w:ascii="Arial" w:eastAsia="Times New Roman" w:hAnsi="Arial" w:cs="Arial"/>
          <w:b/>
          <w:color w:val="005EB8"/>
          <w:lang w:eastAsia="en-GB"/>
        </w:rPr>
        <w:t>p</w:t>
      </w:r>
      <w:r w:rsidR="00E55390" w:rsidRPr="00B32FD8">
        <w:rPr>
          <w:rFonts w:ascii="Arial" w:eastAsia="Times New Roman" w:hAnsi="Arial" w:cs="Arial"/>
          <w:b/>
          <w:color w:val="005EB8"/>
          <w:lang w:eastAsia="en-GB"/>
        </w:rPr>
        <w:t>pendix</w:t>
      </w:r>
      <w:r w:rsidR="00971145" w:rsidRPr="00B32FD8">
        <w:rPr>
          <w:rFonts w:ascii="Arial" w:eastAsia="Times New Roman" w:hAnsi="Arial" w:cs="Arial"/>
          <w:b/>
          <w:color w:val="005EB8"/>
          <w:lang w:eastAsia="en-GB"/>
        </w:rPr>
        <w:t xml:space="preserve"> </w:t>
      </w:r>
      <w:r w:rsidR="00E55390" w:rsidRPr="00B32FD8">
        <w:rPr>
          <w:rFonts w:ascii="Arial" w:eastAsia="Times New Roman" w:hAnsi="Arial" w:cs="Arial"/>
          <w:b/>
          <w:color w:val="005EB8"/>
          <w:lang w:eastAsia="en-GB"/>
        </w:rPr>
        <w:t>1</w:t>
      </w:r>
      <w:r w:rsidR="00971145" w:rsidRPr="00B32FD8">
        <w:rPr>
          <w:rFonts w:ascii="Arial" w:eastAsia="Times New Roman" w:hAnsi="Arial" w:cs="Arial"/>
          <w:b/>
          <w:color w:val="005EB8"/>
          <w:lang w:eastAsia="en-GB"/>
        </w:rPr>
        <w:t xml:space="preserve">: </w:t>
      </w:r>
      <w:bookmarkStart w:id="7" w:name="_Hlk161740953"/>
      <w:r w:rsidR="00E55390" w:rsidRPr="00B32FD8">
        <w:rPr>
          <w:rFonts w:ascii="Arial" w:eastAsia="Times New Roman" w:hAnsi="Arial" w:cs="Arial"/>
          <w:b/>
          <w:color w:val="005EB8"/>
          <w:lang w:eastAsia="en-GB"/>
        </w:rPr>
        <w:t>Ward level data</w:t>
      </w:r>
      <w:r w:rsidR="00AA64D6" w:rsidRPr="00B32FD8">
        <w:rPr>
          <w:rFonts w:ascii="Arial" w:eastAsia="Times New Roman" w:hAnsi="Arial" w:cs="Arial"/>
          <w:b/>
          <w:color w:val="005EB8"/>
          <w:lang w:eastAsia="en-GB"/>
        </w:rPr>
        <w:t xml:space="preserve"> and narrative</w:t>
      </w:r>
      <w:r w:rsidR="00E55390" w:rsidRPr="00B32FD8">
        <w:rPr>
          <w:rFonts w:ascii="Arial" w:eastAsia="Times New Roman" w:hAnsi="Arial" w:cs="Arial"/>
          <w:b/>
          <w:color w:val="005EB8"/>
          <w:lang w:eastAsia="en-GB"/>
        </w:rPr>
        <w:t xml:space="preserve">: fill rates </w:t>
      </w:r>
      <w:r w:rsidR="00867682" w:rsidRPr="00B32FD8">
        <w:rPr>
          <w:rFonts w:ascii="Arial" w:eastAsia="Times New Roman" w:hAnsi="Arial" w:cs="Arial"/>
          <w:b/>
          <w:color w:val="005EB8"/>
          <w:lang w:eastAsia="en-GB"/>
        </w:rPr>
        <w:t>March</w:t>
      </w:r>
      <w:r w:rsidR="00977A20" w:rsidRPr="00B32FD8">
        <w:rPr>
          <w:rFonts w:ascii="Arial" w:eastAsia="Times New Roman" w:hAnsi="Arial" w:cs="Arial"/>
          <w:b/>
          <w:color w:val="005EB8"/>
          <w:lang w:eastAsia="en-GB"/>
        </w:rPr>
        <w:t xml:space="preserve"> 2025</w:t>
      </w:r>
      <w:r w:rsidR="008E7088" w:rsidRPr="00B32FD8">
        <w:rPr>
          <w:rFonts w:ascii="Arial" w:eastAsia="Times New Roman" w:hAnsi="Arial" w:cs="Arial"/>
          <w:b/>
          <w:color w:val="005EB8"/>
          <w:lang w:eastAsia="en-GB"/>
        </w:rPr>
        <w:t xml:space="preserve"> </w:t>
      </w:r>
      <w:r w:rsidR="00E55390" w:rsidRPr="00B32FD8">
        <w:rPr>
          <w:rFonts w:ascii="Arial" w:eastAsia="Times New Roman" w:hAnsi="Arial" w:cs="Arial"/>
          <w:b/>
          <w:i/>
          <w:color w:val="005EB8"/>
          <w:sz w:val="18"/>
          <w:szCs w:val="18"/>
          <w:lang w:eastAsia="en-GB"/>
        </w:rPr>
        <w:t>(Adjusted Standard Planned Ward Demand</w:t>
      </w:r>
      <w:bookmarkEnd w:id="7"/>
      <w:r w:rsidR="00E55390" w:rsidRPr="00B32FD8">
        <w:rPr>
          <w:rFonts w:ascii="Arial" w:eastAsia="Times New Roman" w:hAnsi="Arial" w:cs="Arial"/>
          <w:b/>
          <w:i/>
          <w:color w:val="005EB8"/>
          <w:sz w:val="18"/>
          <w:szCs w:val="18"/>
          <w:lang w:eastAsia="en-GB"/>
        </w:rPr>
        <w:t>)</w:t>
      </w:r>
      <w:r w:rsidR="00AA64D6" w:rsidRPr="00205904">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14:paraId="378D494A" w14:textId="77777777" w:rsidTr="007A67DE">
        <w:trPr>
          <w:trHeight w:val="256"/>
        </w:trPr>
        <w:tc>
          <w:tcPr>
            <w:tcW w:w="2266" w:type="dxa"/>
            <w:shd w:val="clear" w:color="auto" w:fill="00B0F0"/>
          </w:tcPr>
          <w:bookmarkEnd w:id="6"/>
          <w:p w14:paraId="359B935C"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&gt;100%</w:t>
            </w:r>
          </w:p>
        </w:tc>
        <w:tc>
          <w:tcPr>
            <w:tcW w:w="2267" w:type="dxa"/>
            <w:shd w:val="clear" w:color="auto" w:fill="92D050"/>
          </w:tcPr>
          <w:p w14:paraId="2C70F967"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95 – 100%</w:t>
            </w:r>
          </w:p>
        </w:tc>
        <w:tc>
          <w:tcPr>
            <w:tcW w:w="2267" w:type="dxa"/>
            <w:shd w:val="clear" w:color="auto" w:fill="FFC000"/>
          </w:tcPr>
          <w:p w14:paraId="051CBB1D"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75-95%</w:t>
            </w:r>
          </w:p>
        </w:tc>
        <w:tc>
          <w:tcPr>
            <w:tcW w:w="2267" w:type="dxa"/>
            <w:shd w:val="clear" w:color="auto" w:fill="FF0000"/>
          </w:tcPr>
          <w:p w14:paraId="3A430115" w14:textId="77777777" w:rsidR="007A67DE"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&lt;75%</w:t>
            </w:r>
          </w:p>
        </w:tc>
      </w:tr>
    </w:tbl>
    <w:p w14:paraId="42415A60" w14:textId="77777777" w:rsidR="007A67DE" w:rsidRPr="007A67DE" w:rsidRDefault="007A67DE" w:rsidP="00E55390">
      <w:pPr>
        <w:spacing w:after="0" w:line="240" w:lineRule="auto"/>
        <w:rPr>
          <w:rFonts w:ascii="Arial" w:eastAsia="Times New Roman" w:hAnsi="Arial" w:cs="Arial"/>
          <w:sz w:val="18"/>
          <w:szCs w:val="18"/>
          <w:lang w:eastAsia="en-GB"/>
        </w:rPr>
      </w:pPr>
    </w:p>
    <w:p w14:paraId="6034DB15" w14:textId="77777777" w:rsidR="007A67DE" w:rsidRDefault="007A67DE" w:rsidP="00E55390">
      <w:pPr>
        <w:spacing w:after="0" w:line="240" w:lineRule="auto"/>
        <w:rPr>
          <w:rFonts w:ascii="Arial" w:eastAsia="Times New Roman" w:hAnsi="Arial" w:cs="Arial"/>
          <w:b/>
          <w:i/>
          <w:sz w:val="18"/>
          <w:szCs w:val="18"/>
          <w:lang w:eastAsia="en-GB"/>
        </w:rPr>
      </w:pPr>
    </w:p>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14:paraId="6C64DEEF" w14:textId="77777777" w:rsidTr="00436B6C">
        <w:trPr>
          <w:trHeight w:val="416"/>
        </w:trPr>
        <w:tc>
          <w:tcPr>
            <w:tcW w:w="1592" w:type="dxa"/>
            <w:tcBorders>
              <w:top w:val="nil"/>
              <w:left w:val="nil"/>
            </w:tcBorders>
          </w:tcPr>
          <w:p w14:paraId="66C59609" w14:textId="77777777" w:rsidR="0043100E" w:rsidRPr="0043100E" w:rsidRDefault="0043100E" w:rsidP="0043100E">
            <w:pPr>
              <w:spacing w:after="0" w:line="240" w:lineRule="auto"/>
              <w:rPr>
                <w:sz w:val="18"/>
                <w:szCs w:val="18"/>
              </w:rPr>
            </w:pPr>
            <w:bookmarkStart w:id="8" w:name="_Hlk193188322"/>
            <w:bookmarkEnd w:id="5"/>
          </w:p>
        </w:tc>
        <w:tc>
          <w:tcPr>
            <w:tcW w:w="2439" w:type="dxa"/>
            <w:gridSpan w:val="2"/>
            <w:shd w:val="clear" w:color="auto" w:fill="DEEAF6" w:themeFill="accent5" w:themeFillTint="33"/>
            <w:vAlign w:val="center"/>
          </w:tcPr>
          <w:p w14:paraId="4519B634" w14:textId="77777777"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14:paraId="066FC80E" w14:textId="77777777"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14:paraId="095A686D" w14:textId="77777777" w:rsidR="0043100E" w:rsidRPr="0043100E" w:rsidRDefault="0043100E" w:rsidP="0043100E">
            <w:pPr>
              <w:spacing w:after="0" w:line="240" w:lineRule="auto"/>
              <w:jc w:val="center"/>
              <w:rPr>
                <w:sz w:val="18"/>
                <w:szCs w:val="18"/>
              </w:rPr>
            </w:pPr>
          </w:p>
        </w:tc>
      </w:tr>
      <w:tr w:rsidR="0043100E" w:rsidRPr="0043100E" w14:paraId="633490C7" w14:textId="77777777" w:rsidTr="008E4147">
        <w:trPr>
          <w:trHeight w:val="1062"/>
        </w:trPr>
        <w:tc>
          <w:tcPr>
            <w:tcW w:w="1592" w:type="dxa"/>
            <w:tcBorders>
              <w:bottom w:val="single" w:sz="4" w:space="0" w:color="auto"/>
            </w:tcBorders>
            <w:shd w:val="clear" w:color="auto" w:fill="BDD6EE" w:themeFill="accent5" w:themeFillTint="66"/>
            <w:vAlign w:val="center"/>
          </w:tcPr>
          <w:p w14:paraId="74C95FA5" w14:textId="77777777"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14:paraId="6C6741A3"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14:paraId="504DFE6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14:paraId="5B26914F"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14:paraId="71A16B3F"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14:paraId="589C5123" w14:textId="77777777"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14:paraId="7FE1924A"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14:paraId="0BB61447"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2449E4" w:rsidRPr="0043100E" w14:paraId="7EFD4DDE"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2A309D7"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3BD7E5B" w14:textId="77777777" w:rsidR="002449E4" w:rsidRDefault="002449E4" w:rsidP="002449E4">
            <w:pPr>
              <w:spacing w:after="0" w:line="240" w:lineRule="auto"/>
              <w:jc w:val="center"/>
              <w:rPr>
                <w:rFonts w:ascii="Calibri" w:hAnsi="Calibri" w:cs="Calibri"/>
                <w:b/>
                <w:bCs/>
              </w:rPr>
            </w:pPr>
            <w:r>
              <w:rPr>
                <w:rFonts w:ascii="Calibri" w:hAnsi="Calibri" w:cs="Calibri"/>
                <w:b/>
                <w:bCs/>
              </w:rPr>
              <w:t>83.3%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7A54FA3" w14:textId="77777777" w:rsidR="002449E4" w:rsidRDefault="002449E4" w:rsidP="002449E4">
            <w:pPr>
              <w:spacing w:after="0"/>
              <w:jc w:val="center"/>
              <w:rPr>
                <w:rFonts w:ascii="Calibri" w:hAnsi="Calibri" w:cs="Calibri"/>
                <w:b/>
                <w:bCs/>
              </w:rPr>
            </w:pPr>
            <w:r>
              <w:rPr>
                <w:rFonts w:ascii="Calibri" w:hAnsi="Calibri" w:cs="Calibri"/>
                <w:b/>
                <w:bCs/>
              </w:rPr>
              <w:t>121.5%</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BECED51" w14:textId="77777777" w:rsidR="002449E4" w:rsidRDefault="002449E4" w:rsidP="002449E4">
            <w:pPr>
              <w:spacing w:after="0"/>
              <w:jc w:val="center"/>
              <w:rPr>
                <w:rFonts w:ascii="Calibri" w:hAnsi="Calibri" w:cs="Calibri"/>
                <w:b/>
                <w:bCs/>
              </w:rPr>
            </w:pPr>
            <w:r>
              <w:rPr>
                <w:rFonts w:ascii="Calibri" w:hAnsi="Calibri" w:cs="Calibri"/>
                <w:b/>
                <w:bCs/>
              </w:rPr>
              <w:t>101.2%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B5912BE" w14:textId="77777777" w:rsidR="002449E4" w:rsidRDefault="002449E4" w:rsidP="002449E4">
            <w:pPr>
              <w:spacing w:after="0"/>
              <w:jc w:val="center"/>
              <w:rPr>
                <w:rFonts w:ascii="Calibri" w:hAnsi="Calibri" w:cs="Calibri"/>
                <w:b/>
                <w:bCs/>
              </w:rPr>
            </w:pPr>
            <w:r>
              <w:rPr>
                <w:rFonts w:ascii="Calibri" w:hAnsi="Calibri" w:cs="Calibri"/>
                <w:b/>
                <w:bCs/>
              </w:rPr>
              <w:t>157.1%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6330E674" w14:textId="77777777" w:rsidR="002449E4" w:rsidRDefault="002449E4" w:rsidP="002449E4">
            <w:pPr>
              <w:spacing w:after="0"/>
              <w:jc w:val="center"/>
              <w:rPr>
                <w:rFonts w:ascii="Calibri" w:hAnsi="Calibri" w:cs="Calibri"/>
                <w:b/>
                <w:bCs/>
              </w:rPr>
            </w:pPr>
            <w:r>
              <w:rPr>
                <w:rFonts w:ascii="Calibri" w:hAnsi="Calibri" w:cs="Calibri"/>
                <w:b/>
                <w:bCs/>
              </w:rPr>
              <w:t>90.6%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605CB67" w14:textId="77777777" w:rsidR="002449E4" w:rsidRDefault="002449E4" w:rsidP="002449E4">
            <w:pPr>
              <w:spacing w:after="0"/>
              <w:jc w:val="center"/>
              <w:rPr>
                <w:rFonts w:ascii="Calibri" w:hAnsi="Calibri" w:cs="Calibri"/>
                <w:b/>
                <w:bCs/>
              </w:rPr>
            </w:pPr>
            <w:r>
              <w:rPr>
                <w:rFonts w:ascii="Calibri" w:hAnsi="Calibri" w:cs="Calibri"/>
                <w:b/>
                <w:bCs/>
              </w:rPr>
              <w:t>138.5%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7591167" w14:textId="77777777" w:rsidR="002449E4" w:rsidRDefault="002449E4" w:rsidP="002449E4">
            <w:pPr>
              <w:spacing w:after="0"/>
              <w:jc w:val="center"/>
              <w:rPr>
                <w:rFonts w:ascii="Calibri" w:hAnsi="Calibri" w:cs="Calibri"/>
                <w:b/>
                <w:bCs/>
              </w:rPr>
            </w:pPr>
            <w:r>
              <w:rPr>
                <w:rFonts w:ascii="Calibri" w:hAnsi="Calibri" w:cs="Calibri"/>
                <w:b/>
                <w:bCs/>
              </w:rPr>
              <w:t>107.9%</w:t>
            </w:r>
          </w:p>
        </w:tc>
      </w:tr>
      <w:tr w:rsidR="002449E4" w:rsidRPr="0043100E" w14:paraId="649B91BB"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6A1395B"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2222DB5" w14:textId="77777777" w:rsidR="002449E4" w:rsidRDefault="002449E4" w:rsidP="002449E4">
            <w:pPr>
              <w:spacing w:after="0"/>
              <w:jc w:val="center"/>
              <w:rPr>
                <w:rFonts w:ascii="Calibri" w:hAnsi="Calibri" w:cs="Calibri"/>
                <w:b/>
                <w:bCs/>
              </w:rPr>
            </w:pPr>
            <w:r>
              <w:rPr>
                <w:rFonts w:ascii="Calibri" w:hAnsi="Calibri" w:cs="Calibri"/>
                <w:b/>
                <w:bCs/>
              </w:rPr>
              <w:t>132.8%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4401D77" w14:textId="77777777" w:rsidR="002449E4" w:rsidRDefault="002449E4" w:rsidP="002449E4">
            <w:pPr>
              <w:spacing w:after="0"/>
              <w:jc w:val="center"/>
              <w:rPr>
                <w:rFonts w:ascii="Calibri" w:hAnsi="Calibri" w:cs="Calibri"/>
                <w:b/>
                <w:bCs/>
              </w:rPr>
            </w:pPr>
            <w:r>
              <w:rPr>
                <w:rFonts w:ascii="Calibri" w:hAnsi="Calibri" w:cs="Calibri"/>
                <w:b/>
                <w:bCs/>
              </w:rPr>
              <w:t>130.5%</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AB75E95" w14:textId="77777777" w:rsidR="002449E4" w:rsidRDefault="002449E4" w:rsidP="002449E4">
            <w:pPr>
              <w:spacing w:after="0"/>
              <w:jc w:val="center"/>
              <w:rPr>
                <w:rFonts w:ascii="Calibri" w:hAnsi="Calibri" w:cs="Calibri"/>
                <w:b/>
                <w:bCs/>
              </w:rPr>
            </w:pPr>
            <w:r>
              <w:rPr>
                <w:rFonts w:ascii="Calibri" w:hAnsi="Calibri" w:cs="Calibri"/>
                <w:b/>
                <w:bCs/>
              </w:rPr>
              <w:t>180.4%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7B470BE" w14:textId="77777777" w:rsidR="002449E4" w:rsidRDefault="002449E4" w:rsidP="002449E4">
            <w:pPr>
              <w:spacing w:after="0"/>
              <w:jc w:val="center"/>
              <w:rPr>
                <w:rFonts w:ascii="Calibri" w:hAnsi="Calibri" w:cs="Calibri"/>
                <w:b/>
                <w:bCs/>
              </w:rPr>
            </w:pPr>
            <w:r>
              <w:rPr>
                <w:rFonts w:ascii="Calibri" w:hAnsi="Calibri" w:cs="Calibri"/>
                <w:b/>
                <w:bCs/>
              </w:rPr>
              <w:t>148.1%</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7055F11A" w14:textId="77777777" w:rsidR="002449E4" w:rsidRDefault="002449E4" w:rsidP="002449E4">
            <w:pPr>
              <w:spacing w:after="0"/>
              <w:jc w:val="center"/>
              <w:rPr>
                <w:rFonts w:ascii="Calibri" w:hAnsi="Calibri" w:cs="Calibri"/>
                <w:b/>
                <w:bCs/>
              </w:rPr>
            </w:pPr>
            <w:r>
              <w:rPr>
                <w:rFonts w:ascii="Calibri" w:hAnsi="Calibri" w:cs="Calibri"/>
                <w:b/>
                <w:bCs/>
              </w:rPr>
              <w:t>151.8%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C0F689C" w14:textId="77777777" w:rsidR="002449E4" w:rsidRDefault="002449E4" w:rsidP="002449E4">
            <w:pPr>
              <w:spacing w:after="0"/>
              <w:jc w:val="center"/>
              <w:rPr>
                <w:rFonts w:ascii="Calibri" w:hAnsi="Calibri" w:cs="Calibri"/>
                <w:b/>
                <w:bCs/>
              </w:rPr>
            </w:pPr>
            <w:r>
              <w:rPr>
                <w:rFonts w:ascii="Calibri" w:hAnsi="Calibri" w:cs="Calibri"/>
                <w:b/>
                <w:bCs/>
              </w:rPr>
              <w:t>138.9%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62CED61" w14:textId="77777777" w:rsidR="002449E4" w:rsidRDefault="002449E4" w:rsidP="002449E4">
            <w:pPr>
              <w:spacing w:after="0"/>
              <w:jc w:val="center"/>
              <w:rPr>
                <w:rFonts w:ascii="Calibri" w:hAnsi="Calibri" w:cs="Calibri"/>
                <w:b/>
                <w:bCs/>
              </w:rPr>
            </w:pPr>
            <w:r>
              <w:rPr>
                <w:rFonts w:ascii="Calibri" w:hAnsi="Calibri" w:cs="Calibri"/>
                <w:b/>
                <w:bCs/>
              </w:rPr>
              <w:t>146.2%</w:t>
            </w:r>
          </w:p>
        </w:tc>
      </w:tr>
      <w:tr w:rsidR="002449E4" w:rsidRPr="0043100E" w14:paraId="72B39FD5"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F329790"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12ED46FB" w14:textId="77777777" w:rsidR="002449E4" w:rsidRDefault="002449E4" w:rsidP="002449E4">
            <w:pPr>
              <w:spacing w:after="0"/>
              <w:jc w:val="center"/>
              <w:rPr>
                <w:rFonts w:ascii="Calibri" w:hAnsi="Calibri" w:cs="Calibri"/>
                <w:b/>
                <w:bCs/>
              </w:rPr>
            </w:pPr>
            <w:r>
              <w:rPr>
                <w:rFonts w:ascii="Calibri" w:hAnsi="Calibri" w:cs="Calibri"/>
                <w:b/>
                <w:bCs/>
              </w:rPr>
              <w:t>91.4%</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33C8D297" w14:textId="77777777" w:rsidR="002449E4" w:rsidRDefault="002449E4" w:rsidP="002449E4">
            <w:pPr>
              <w:spacing w:after="0"/>
              <w:jc w:val="center"/>
              <w:rPr>
                <w:rFonts w:ascii="Calibri" w:hAnsi="Calibri" w:cs="Calibri"/>
                <w:b/>
                <w:bCs/>
              </w:rPr>
            </w:pPr>
            <w:r>
              <w:rPr>
                <w:rFonts w:ascii="Calibri" w:hAnsi="Calibri" w:cs="Calibri"/>
                <w:b/>
                <w:bCs/>
              </w:rPr>
              <w:t>29.0%</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A43C8AB" w14:textId="77777777" w:rsidR="002449E4" w:rsidRDefault="002449E4" w:rsidP="002449E4">
            <w:pPr>
              <w:spacing w:after="0"/>
              <w:jc w:val="center"/>
              <w:rPr>
                <w:rFonts w:ascii="Calibri" w:hAnsi="Calibri" w:cs="Calibri"/>
                <w:b/>
                <w:bCs/>
              </w:rPr>
            </w:pPr>
            <w:r>
              <w:rPr>
                <w:rFonts w:ascii="Calibri" w:hAnsi="Calibri" w:cs="Calibri"/>
                <w:b/>
                <w:bCs/>
              </w:rPr>
              <w:t>95.6%</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55760B7B" w14:textId="77777777" w:rsidR="002449E4" w:rsidRDefault="002449E4" w:rsidP="002449E4">
            <w:pPr>
              <w:spacing w:after="0"/>
              <w:jc w:val="center"/>
              <w:rPr>
                <w:rFonts w:ascii="Calibri" w:hAnsi="Calibri" w:cs="Calibri"/>
                <w:b/>
                <w:bCs/>
              </w:rPr>
            </w:pPr>
            <w:r>
              <w:rPr>
                <w:rFonts w:ascii="Calibri" w:hAnsi="Calibri" w:cs="Calibri"/>
                <w:b/>
                <w:bCs/>
              </w:rPr>
              <w:t>97.1%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2CA352D7" w14:textId="77777777" w:rsidR="002449E4" w:rsidRDefault="002449E4" w:rsidP="002449E4">
            <w:pPr>
              <w:spacing w:after="0"/>
              <w:jc w:val="center"/>
              <w:rPr>
                <w:rFonts w:ascii="Calibri" w:hAnsi="Calibri" w:cs="Calibri"/>
                <w:b/>
                <w:bCs/>
              </w:rPr>
            </w:pPr>
            <w:r>
              <w:rPr>
                <w:rFonts w:ascii="Calibri" w:hAnsi="Calibri" w:cs="Calibri"/>
                <w:b/>
                <w:bCs/>
              </w:rPr>
              <w:t>93.5%</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10ADBDD4" w14:textId="77777777" w:rsidR="002449E4" w:rsidRDefault="002449E4" w:rsidP="002449E4">
            <w:pPr>
              <w:spacing w:after="0"/>
              <w:jc w:val="center"/>
              <w:rPr>
                <w:rFonts w:ascii="Calibri" w:hAnsi="Calibri" w:cs="Calibri"/>
                <w:b/>
                <w:bCs/>
              </w:rPr>
            </w:pPr>
            <w:r>
              <w:rPr>
                <w:rFonts w:ascii="Calibri" w:hAnsi="Calibri" w:cs="Calibri"/>
                <w:b/>
                <w:bCs/>
              </w:rPr>
              <w:t>63.0%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4581892" w14:textId="77777777" w:rsidR="002449E4" w:rsidRDefault="002449E4" w:rsidP="002449E4">
            <w:pPr>
              <w:spacing w:after="0"/>
              <w:jc w:val="center"/>
              <w:rPr>
                <w:rFonts w:ascii="Calibri" w:hAnsi="Calibri" w:cs="Calibri"/>
                <w:b/>
                <w:bCs/>
              </w:rPr>
            </w:pPr>
            <w:r>
              <w:rPr>
                <w:rFonts w:ascii="Calibri" w:hAnsi="Calibri" w:cs="Calibri"/>
                <w:b/>
                <w:bCs/>
              </w:rPr>
              <w:t>90.7%</w:t>
            </w:r>
          </w:p>
        </w:tc>
      </w:tr>
      <w:tr w:rsidR="002449E4" w:rsidRPr="0043100E" w14:paraId="1F6CD792"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007A5E3"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073EAE0" w14:textId="77777777" w:rsidR="002449E4" w:rsidRDefault="002449E4" w:rsidP="002449E4">
            <w:pPr>
              <w:spacing w:after="0"/>
              <w:jc w:val="center"/>
              <w:rPr>
                <w:rFonts w:ascii="Calibri" w:hAnsi="Calibri" w:cs="Calibri"/>
                <w:b/>
                <w:bCs/>
              </w:rPr>
            </w:pPr>
            <w:r>
              <w:rPr>
                <w:rFonts w:ascii="Calibri" w:hAnsi="Calibri" w:cs="Calibri"/>
                <w:b/>
                <w:bCs/>
              </w:rPr>
              <w:t>104.3%</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2A06857E" w14:textId="77777777" w:rsidR="002449E4" w:rsidRDefault="002449E4" w:rsidP="002449E4">
            <w:pPr>
              <w:spacing w:after="0"/>
              <w:jc w:val="center"/>
              <w:rPr>
                <w:rFonts w:ascii="Calibri" w:hAnsi="Calibri" w:cs="Calibri"/>
                <w:b/>
                <w:bCs/>
              </w:rPr>
            </w:pPr>
            <w:r>
              <w:rPr>
                <w:rFonts w:ascii="Calibri" w:hAnsi="Calibri" w:cs="Calibri"/>
                <w:b/>
                <w:bCs/>
              </w:rPr>
              <w:t>41.9%</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573BFED3" w14:textId="77777777" w:rsidR="002449E4" w:rsidRDefault="002449E4" w:rsidP="002449E4">
            <w:pPr>
              <w:spacing w:after="0"/>
              <w:jc w:val="center"/>
              <w:rPr>
                <w:rFonts w:ascii="Calibri" w:hAnsi="Calibri" w:cs="Calibri"/>
                <w:b/>
                <w:bCs/>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33ABCC81" w14:textId="77777777" w:rsidR="002449E4" w:rsidRDefault="002449E4" w:rsidP="002449E4">
            <w:pPr>
              <w:spacing w:after="0"/>
              <w:jc w:val="center"/>
              <w:rPr>
                <w:rFonts w:ascii="Calibri" w:hAnsi="Calibri" w:cs="Calibri"/>
                <w:b/>
                <w:bCs/>
              </w:rPr>
            </w:pPr>
            <w:r>
              <w:rPr>
                <w:rFonts w:ascii="Calibri" w:hAnsi="Calibri" w:cs="Calibri"/>
                <w:b/>
                <w:bCs/>
              </w:rPr>
              <w:t>64.5%</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60D14142" w14:textId="77777777" w:rsidR="002449E4" w:rsidRDefault="002449E4" w:rsidP="002449E4">
            <w:pPr>
              <w:spacing w:after="0"/>
              <w:jc w:val="center"/>
              <w:rPr>
                <w:rFonts w:ascii="Calibri" w:hAnsi="Calibri" w:cs="Calibri"/>
                <w:b/>
                <w:bCs/>
              </w:rPr>
            </w:pPr>
            <w:r>
              <w:rPr>
                <w:rFonts w:ascii="Calibri" w:hAnsi="Calibri" w:cs="Calibri"/>
                <w:b/>
                <w:bCs/>
              </w:rPr>
              <w:t>102.2%</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56C17D5B" w14:textId="77777777" w:rsidR="002449E4" w:rsidRDefault="002449E4" w:rsidP="002449E4">
            <w:pPr>
              <w:spacing w:after="0"/>
              <w:jc w:val="center"/>
              <w:rPr>
                <w:rFonts w:ascii="Calibri" w:hAnsi="Calibri" w:cs="Calibri"/>
                <w:b/>
                <w:bCs/>
              </w:rPr>
            </w:pPr>
            <w:r>
              <w:rPr>
                <w:rFonts w:ascii="Calibri" w:hAnsi="Calibri" w:cs="Calibri"/>
                <w:b/>
                <w:bCs/>
              </w:rPr>
              <w:t>49.0%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57F2F9FA" w14:textId="77777777" w:rsidR="002449E4" w:rsidRDefault="002449E4" w:rsidP="002449E4">
            <w:pPr>
              <w:spacing w:after="0"/>
              <w:jc w:val="center"/>
              <w:rPr>
                <w:rFonts w:ascii="Calibri" w:hAnsi="Calibri" w:cs="Calibri"/>
                <w:b/>
                <w:bCs/>
              </w:rPr>
            </w:pPr>
            <w:r>
              <w:rPr>
                <w:rFonts w:ascii="Calibri" w:hAnsi="Calibri" w:cs="Calibri"/>
                <w:b/>
                <w:bCs/>
              </w:rPr>
              <w:t>79.3%</w:t>
            </w:r>
          </w:p>
        </w:tc>
      </w:tr>
      <w:tr w:rsidR="002449E4" w:rsidRPr="0043100E" w14:paraId="73CE15F7"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D96B729"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9FD5F70" w14:textId="77777777" w:rsidR="002449E4" w:rsidRDefault="002449E4" w:rsidP="002449E4">
            <w:pPr>
              <w:spacing w:after="0"/>
              <w:jc w:val="center"/>
              <w:rPr>
                <w:rFonts w:ascii="Calibri" w:hAnsi="Calibri" w:cs="Calibri"/>
                <w:b/>
                <w:bCs/>
              </w:rPr>
            </w:pPr>
            <w:r>
              <w:rPr>
                <w:rFonts w:ascii="Calibri" w:hAnsi="Calibri" w:cs="Calibri"/>
                <w:b/>
                <w:bCs/>
              </w:rPr>
              <w:t>100.3%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843005C" w14:textId="77777777" w:rsidR="002449E4" w:rsidRDefault="002449E4" w:rsidP="002449E4">
            <w:pPr>
              <w:spacing w:after="0"/>
              <w:jc w:val="center"/>
              <w:rPr>
                <w:rFonts w:ascii="Calibri" w:hAnsi="Calibri" w:cs="Calibri"/>
                <w:b/>
                <w:bCs/>
              </w:rPr>
            </w:pPr>
            <w:r>
              <w:rPr>
                <w:rFonts w:ascii="Calibri" w:hAnsi="Calibri" w:cs="Calibri"/>
                <w:b/>
                <w:bCs/>
              </w:rPr>
              <w:t>108.0%</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D71BDDD" w14:textId="77777777" w:rsidR="002449E4" w:rsidRDefault="002449E4" w:rsidP="002449E4">
            <w:pPr>
              <w:spacing w:after="0"/>
              <w:jc w:val="center"/>
              <w:rPr>
                <w:rFonts w:ascii="Calibri" w:hAnsi="Calibri" w:cs="Calibri"/>
                <w:b/>
                <w:bCs/>
              </w:rPr>
            </w:pPr>
            <w:r>
              <w:rPr>
                <w:rFonts w:ascii="Calibri" w:hAnsi="Calibri" w:cs="Calibri"/>
                <w:b/>
                <w:bCs/>
              </w:rPr>
              <w:t>104.0%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F8D851A" w14:textId="77777777" w:rsidR="002449E4" w:rsidRDefault="002449E4" w:rsidP="002449E4">
            <w:pPr>
              <w:spacing w:after="0"/>
              <w:jc w:val="center"/>
              <w:rPr>
                <w:rFonts w:ascii="Calibri" w:hAnsi="Calibri" w:cs="Calibri"/>
                <w:b/>
                <w:bCs/>
              </w:rPr>
            </w:pPr>
            <w:r>
              <w:rPr>
                <w:rFonts w:ascii="Calibri" w:hAnsi="Calibri" w:cs="Calibri"/>
                <w:b/>
                <w:bCs/>
              </w:rPr>
              <w:t>177.9%</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63380AAA" w14:textId="77777777" w:rsidR="002449E4" w:rsidRDefault="002449E4" w:rsidP="002449E4">
            <w:pPr>
              <w:spacing w:after="0"/>
              <w:jc w:val="center"/>
              <w:rPr>
                <w:rFonts w:ascii="Calibri" w:hAnsi="Calibri" w:cs="Calibri"/>
                <w:b/>
                <w:bCs/>
              </w:rPr>
            </w:pPr>
            <w:r>
              <w:rPr>
                <w:rFonts w:ascii="Calibri" w:hAnsi="Calibri" w:cs="Calibri"/>
                <w:b/>
                <w:bCs/>
              </w:rPr>
              <w:t>101.8%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7FDFBE3" w14:textId="77777777" w:rsidR="002449E4" w:rsidRDefault="002449E4" w:rsidP="002449E4">
            <w:pPr>
              <w:spacing w:after="0"/>
              <w:jc w:val="center"/>
              <w:rPr>
                <w:rFonts w:ascii="Calibri" w:hAnsi="Calibri" w:cs="Calibri"/>
                <w:b/>
                <w:bCs/>
              </w:rPr>
            </w:pPr>
            <w:r>
              <w:rPr>
                <w:rFonts w:ascii="Calibri" w:hAnsi="Calibri" w:cs="Calibri"/>
                <w:b/>
                <w:bCs/>
              </w:rPr>
              <w:t>134.5%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5B53563" w14:textId="77777777" w:rsidR="002449E4" w:rsidRDefault="002449E4" w:rsidP="002449E4">
            <w:pPr>
              <w:spacing w:after="0"/>
              <w:jc w:val="center"/>
              <w:rPr>
                <w:rFonts w:ascii="Calibri" w:hAnsi="Calibri" w:cs="Calibri"/>
                <w:b/>
                <w:bCs/>
              </w:rPr>
            </w:pPr>
            <w:r>
              <w:rPr>
                <w:rFonts w:ascii="Calibri" w:hAnsi="Calibri" w:cs="Calibri"/>
                <w:b/>
                <w:bCs/>
              </w:rPr>
              <w:t>113.5%</w:t>
            </w:r>
          </w:p>
        </w:tc>
      </w:tr>
      <w:tr w:rsidR="002449E4" w:rsidRPr="0043100E" w14:paraId="13E0306A"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42DA05D"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56DDE89" w14:textId="77777777" w:rsidR="002449E4" w:rsidRDefault="002449E4" w:rsidP="002449E4">
            <w:pPr>
              <w:spacing w:after="0"/>
              <w:jc w:val="center"/>
              <w:rPr>
                <w:rFonts w:ascii="Calibri" w:hAnsi="Calibri" w:cs="Calibri"/>
                <w:b/>
                <w:bCs/>
              </w:rPr>
            </w:pPr>
            <w:r>
              <w:rPr>
                <w:rFonts w:ascii="Calibri" w:hAnsi="Calibri" w:cs="Calibri"/>
                <w:b/>
                <w:bCs/>
              </w:rPr>
              <w:t>93.2%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2FF03F1" w14:textId="77777777" w:rsidR="002449E4" w:rsidRDefault="002449E4" w:rsidP="002449E4">
            <w:pPr>
              <w:spacing w:after="0"/>
              <w:jc w:val="center"/>
              <w:rPr>
                <w:rFonts w:ascii="Calibri" w:hAnsi="Calibri" w:cs="Calibri"/>
                <w:b/>
                <w:bCs/>
              </w:rPr>
            </w:pPr>
            <w:r>
              <w:rPr>
                <w:rFonts w:ascii="Calibri" w:hAnsi="Calibri" w:cs="Calibri"/>
                <w:b/>
                <w:bCs/>
              </w:rPr>
              <w:t>107.0%</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C46E3AF" w14:textId="77777777" w:rsidR="002449E4" w:rsidRDefault="002449E4" w:rsidP="002449E4">
            <w:pPr>
              <w:spacing w:after="0"/>
              <w:jc w:val="center"/>
              <w:rPr>
                <w:rFonts w:ascii="Calibri" w:hAnsi="Calibri" w:cs="Calibri"/>
                <w:b/>
                <w:bCs/>
              </w:rPr>
            </w:pPr>
            <w:r>
              <w:rPr>
                <w:rFonts w:ascii="Calibri" w:hAnsi="Calibri" w:cs="Calibri"/>
                <w:b/>
                <w:bCs/>
              </w:rPr>
              <w:t>123.1%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6996DB9" w14:textId="77777777" w:rsidR="002449E4" w:rsidRDefault="002449E4" w:rsidP="002449E4">
            <w:pPr>
              <w:spacing w:after="0"/>
              <w:jc w:val="center"/>
              <w:rPr>
                <w:rFonts w:ascii="Calibri" w:hAnsi="Calibri" w:cs="Calibri"/>
                <w:b/>
                <w:bCs/>
              </w:rPr>
            </w:pPr>
            <w:r>
              <w:rPr>
                <w:rFonts w:ascii="Calibri" w:hAnsi="Calibri" w:cs="Calibri"/>
                <w:b/>
                <w:bCs/>
              </w:rPr>
              <w:t>169.8%</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712FEB5" w14:textId="77777777" w:rsidR="002449E4" w:rsidRDefault="002449E4" w:rsidP="002449E4">
            <w:pPr>
              <w:spacing w:after="0"/>
              <w:jc w:val="center"/>
              <w:rPr>
                <w:rFonts w:ascii="Calibri" w:hAnsi="Calibri" w:cs="Calibri"/>
                <w:b/>
                <w:bCs/>
              </w:rPr>
            </w:pPr>
            <w:r>
              <w:rPr>
                <w:rFonts w:ascii="Calibri" w:hAnsi="Calibri" w:cs="Calibri"/>
                <w:b/>
                <w:bCs/>
              </w:rPr>
              <w:t>104.4%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EC22C4C" w14:textId="77777777" w:rsidR="002449E4" w:rsidRDefault="002449E4" w:rsidP="002449E4">
            <w:pPr>
              <w:spacing w:after="0"/>
              <w:jc w:val="center"/>
              <w:rPr>
                <w:rFonts w:ascii="Calibri" w:hAnsi="Calibri" w:cs="Calibri"/>
                <w:b/>
                <w:bCs/>
              </w:rPr>
            </w:pPr>
            <w:r>
              <w:rPr>
                <w:rFonts w:ascii="Calibri" w:hAnsi="Calibri" w:cs="Calibri"/>
                <w:b/>
                <w:bCs/>
              </w:rPr>
              <w:t>130.8%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A2A4D32" w14:textId="77777777" w:rsidR="002449E4" w:rsidRDefault="002449E4" w:rsidP="002449E4">
            <w:pPr>
              <w:spacing w:after="0"/>
              <w:jc w:val="center"/>
              <w:rPr>
                <w:rFonts w:ascii="Calibri" w:hAnsi="Calibri" w:cs="Calibri"/>
                <w:b/>
                <w:bCs/>
              </w:rPr>
            </w:pPr>
            <w:r>
              <w:rPr>
                <w:rFonts w:ascii="Calibri" w:hAnsi="Calibri" w:cs="Calibri"/>
                <w:b/>
                <w:bCs/>
              </w:rPr>
              <w:t>114.4%</w:t>
            </w:r>
          </w:p>
        </w:tc>
      </w:tr>
      <w:tr w:rsidR="002449E4" w:rsidRPr="0043100E" w14:paraId="190D075D"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ADFD4B" w14:textId="77777777" w:rsidR="002449E4" w:rsidRPr="004565F2" w:rsidRDefault="002449E4" w:rsidP="002449E4">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1FDAF539" w14:textId="77777777" w:rsidR="002449E4" w:rsidRPr="004B4ECF" w:rsidRDefault="002449E4" w:rsidP="002449E4">
            <w:pPr>
              <w:spacing w:after="0" w:line="240" w:lineRule="auto"/>
              <w:jc w:val="center"/>
              <w:rPr>
                <w:rFonts w:ascii="Calibri" w:hAnsi="Calibri" w:cs="Calibri"/>
                <w:b/>
                <w:bCs/>
                <w:i/>
              </w:rPr>
            </w:pPr>
            <w:r>
              <w:rPr>
                <w:rFonts w:ascii="Calibri" w:hAnsi="Calibri" w:cs="Calibri"/>
                <w:b/>
                <w:bCs/>
              </w:rPr>
              <w:t>97.4%</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2DFE506B" w14:textId="77777777" w:rsidR="002449E4" w:rsidRPr="004B4ECF" w:rsidRDefault="002449E4" w:rsidP="002449E4">
            <w:pPr>
              <w:spacing w:after="0"/>
              <w:jc w:val="center"/>
              <w:rPr>
                <w:rFonts w:ascii="Calibri" w:hAnsi="Calibri" w:cs="Calibri"/>
                <w:b/>
                <w:bCs/>
                <w:i/>
              </w:rPr>
            </w:pPr>
            <w:r>
              <w:rPr>
                <w:rFonts w:ascii="Calibri" w:hAnsi="Calibri" w:cs="Calibri"/>
                <w:b/>
                <w:bCs/>
              </w:rPr>
              <w:t>97.3%</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05FE201" w14:textId="77777777" w:rsidR="002449E4" w:rsidRPr="004B4ECF" w:rsidRDefault="002449E4" w:rsidP="002449E4">
            <w:pPr>
              <w:spacing w:after="0"/>
              <w:jc w:val="center"/>
              <w:rPr>
                <w:rFonts w:ascii="Calibri" w:hAnsi="Calibri" w:cs="Calibri"/>
                <w:b/>
                <w:bCs/>
                <w:i/>
              </w:rPr>
            </w:pPr>
            <w:r>
              <w:rPr>
                <w:rFonts w:ascii="Calibri" w:hAnsi="Calibri" w:cs="Calibri"/>
                <w:b/>
                <w:bCs/>
              </w:rPr>
              <w:t>109.0%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96DFEA1" w14:textId="77777777" w:rsidR="002449E4" w:rsidRPr="004B4ECF" w:rsidRDefault="002449E4" w:rsidP="002449E4">
            <w:pPr>
              <w:spacing w:after="0"/>
              <w:jc w:val="center"/>
              <w:rPr>
                <w:rFonts w:ascii="Calibri" w:hAnsi="Calibri" w:cs="Calibri"/>
                <w:b/>
                <w:bCs/>
                <w:i/>
              </w:rPr>
            </w:pPr>
            <w:r>
              <w:rPr>
                <w:rFonts w:ascii="Calibri" w:hAnsi="Calibri" w:cs="Calibri"/>
                <w:b/>
                <w:bCs/>
              </w:rPr>
              <w:t>146.5%</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BCE3E28" w14:textId="77777777" w:rsidR="002449E4" w:rsidRPr="004B4ECF" w:rsidRDefault="002449E4" w:rsidP="002449E4">
            <w:pPr>
              <w:spacing w:after="0"/>
              <w:jc w:val="center"/>
              <w:rPr>
                <w:rFonts w:ascii="Calibri" w:hAnsi="Calibri" w:cs="Calibri"/>
                <w:b/>
                <w:bCs/>
                <w:i/>
              </w:rPr>
            </w:pPr>
            <w:r>
              <w:rPr>
                <w:rFonts w:ascii="Calibri" w:hAnsi="Calibri" w:cs="Calibri"/>
                <w:b/>
                <w:bCs/>
              </w:rPr>
              <w:t>102.5%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2334BF0" w14:textId="77777777" w:rsidR="002449E4" w:rsidRPr="004B4ECF" w:rsidRDefault="002449E4" w:rsidP="002449E4">
            <w:pPr>
              <w:spacing w:after="0"/>
              <w:jc w:val="center"/>
              <w:rPr>
                <w:rFonts w:ascii="Calibri" w:hAnsi="Calibri" w:cs="Calibri"/>
                <w:b/>
                <w:bCs/>
                <w:i/>
              </w:rPr>
            </w:pPr>
            <w:r>
              <w:rPr>
                <w:rFonts w:ascii="Calibri" w:hAnsi="Calibri" w:cs="Calibri"/>
                <w:b/>
                <w:bCs/>
              </w:rPr>
              <w:t>117.7%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4F51400" w14:textId="77777777" w:rsidR="002449E4" w:rsidRPr="004B4ECF" w:rsidRDefault="002449E4" w:rsidP="002449E4">
            <w:pPr>
              <w:spacing w:after="0"/>
              <w:jc w:val="center"/>
              <w:rPr>
                <w:rFonts w:ascii="Calibri" w:hAnsi="Calibri" w:cs="Calibri"/>
                <w:b/>
                <w:bCs/>
                <w:i/>
              </w:rPr>
            </w:pPr>
            <w:r>
              <w:rPr>
                <w:rFonts w:ascii="Calibri" w:hAnsi="Calibri" w:cs="Calibri"/>
                <w:b/>
                <w:bCs/>
              </w:rPr>
              <w:t>107.1%</w:t>
            </w:r>
          </w:p>
        </w:tc>
      </w:tr>
      <w:tr w:rsidR="002449E4" w:rsidRPr="0043100E" w14:paraId="3626F009"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3E03994"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C0D9E7B" w14:textId="77777777" w:rsidR="002449E4" w:rsidRDefault="002449E4" w:rsidP="002449E4">
            <w:pPr>
              <w:spacing w:after="0" w:line="240" w:lineRule="auto"/>
              <w:jc w:val="center"/>
              <w:rPr>
                <w:rFonts w:ascii="Calibri" w:hAnsi="Calibri" w:cs="Calibri"/>
                <w:b/>
                <w:bCs/>
              </w:rPr>
            </w:pPr>
            <w:r>
              <w:rPr>
                <w:rFonts w:ascii="Calibri" w:hAnsi="Calibri" w:cs="Calibri"/>
                <w:b/>
                <w:bCs/>
              </w:rPr>
              <w:t>88.4%</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6185CBF8" w14:textId="77777777" w:rsidR="002449E4" w:rsidRDefault="002449E4" w:rsidP="002449E4">
            <w:pPr>
              <w:spacing w:after="0"/>
              <w:jc w:val="center"/>
              <w:rPr>
                <w:rFonts w:ascii="Calibri" w:hAnsi="Calibri" w:cs="Calibri"/>
                <w:b/>
                <w:bCs/>
              </w:rPr>
            </w:pPr>
            <w:r>
              <w:rPr>
                <w:rFonts w:ascii="Calibri" w:hAnsi="Calibri" w:cs="Calibri"/>
                <w:b/>
                <w:bCs/>
              </w:rPr>
              <w:t>97.4%</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64EEC986" w14:textId="77777777" w:rsidR="002449E4" w:rsidRDefault="002449E4" w:rsidP="002449E4">
            <w:pPr>
              <w:spacing w:after="0"/>
              <w:jc w:val="center"/>
              <w:rPr>
                <w:rFonts w:ascii="Calibri" w:hAnsi="Calibri" w:cs="Calibri"/>
                <w:b/>
                <w:bCs/>
              </w:rPr>
            </w:pPr>
            <w:r>
              <w:rPr>
                <w:rFonts w:ascii="Calibri" w:hAnsi="Calibri" w:cs="Calibri"/>
                <w:b/>
                <w:bCs/>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7B6111E" w14:textId="77777777" w:rsidR="002449E4" w:rsidRDefault="002449E4" w:rsidP="002449E4">
            <w:pPr>
              <w:spacing w:after="0"/>
              <w:jc w:val="center"/>
              <w:rPr>
                <w:rFonts w:ascii="Calibri" w:hAnsi="Calibri" w:cs="Calibri"/>
                <w:b/>
                <w:bCs/>
              </w:rPr>
            </w:pPr>
            <w:r>
              <w:rPr>
                <w:rFonts w:ascii="Calibri" w:hAnsi="Calibri" w:cs="Calibri"/>
                <w:b/>
                <w:bCs/>
              </w:rPr>
              <w:t>127.3%</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5EBB73E7" w14:textId="77777777" w:rsidR="002449E4" w:rsidRDefault="002449E4" w:rsidP="002449E4">
            <w:pPr>
              <w:spacing w:after="0"/>
              <w:jc w:val="center"/>
              <w:rPr>
                <w:rFonts w:ascii="Calibri" w:hAnsi="Calibri" w:cs="Calibri"/>
                <w:b/>
                <w:bCs/>
              </w:rPr>
            </w:pPr>
            <w:r>
              <w:rPr>
                <w:rFonts w:ascii="Calibri" w:hAnsi="Calibri" w:cs="Calibri"/>
                <w:b/>
                <w:bCs/>
              </w:rPr>
              <w:t>93.3%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85A541C" w14:textId="77777777" w:rsidR="002449E4" w:rsidRDefault="002449E4" w:rsidP="002449E4">
            <w:pPr>
              <w:spacing w:after="0"/>
              <w:jc w:val="center"/>
              <w:rPr>
                <w:rFonts w:ascii="Calibri" w:hAnsi="Calibri" w:cs="Calibri"/>
                <w:b/>
                <w:bCs/>
              </w:rPr>
            </w:pPr>
            <w:r>
              <w:rPr>
                <w:rFonts w:ascii="Calibri" w:hAnsi="Calibri" w:cs="Calibri"/>
                <w:b/>
                <w:bCs/>
              </w:rPr>
              <w:t>111.7%</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1C59A54B" w14:textId="77777777" w:rsidR="002449E4" w:rsidRDefault="002449E4" w:rsidP="002449E4">
            <w:pPr>
              <w:spacing w:after="0"/>
              <w:jc w:val="center"/>
              <w:rPr>
                <w:rFonts w:ascii="Calibri" w:hAnsi="Calibri" w:cs="Calibri"/>
                <w:b/>
                <w:bCs/>
              </w:rPr>
            </w:pPr>
            <w:r>
              <w:rPr>
                <w:rFonts w:ascii="Calibri" w:hAnsi="Calibri" w:cs="Calibri"/>
                <w:b/>
                <w:bCs/>
              </w:rPr>
              <w:t>98.9%</w:t>
            </w:r>
          </w:p>
        </w:tc>
      </w:tr>
      <w:tr w:rsidR="002449E4" w:rsidRPr="0043100E" w14:paraId="0E9F7555"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ED34F2E"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B915D3E" w14:textId="77777777" w:rsidR="002449E4" w:rsidRDefault="002449E4" w:rsidP="002449E4">
            <w:pPr>
              <w:spacing w:after="0"/>
              <w:jc w:val="center"/>
              <w:rPr>
                <w:rFonts w:ascii="Calibri" w:hAnsi="Calibri" w:cs="Calibri"/>
                <w:b/>
                <w:bCs/>
              </w:rPr>
            </w:pPr>
            <w:r>
              <w:rPr>
                <w:rFonts w:ascii="Calibri" w:hAnsi="Calibri" w:cs="Calibri"/>
                <w:b/>
                <w:bCs/>
              </w:rPr>
              <w:t>92.1%</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72B302F0" w14:textId="77777777" w:rsidR="002449E4" w:rsidRDefault="002449E4" w:rsidP="002449E4">
            <w:pPr>
              <w:spacing w:after="0"/>
              <w:jc w:val="center"/>
              <w:rPr>
                <w:rFonts w:ascii="Calibri" w:hAnsi="Calibri" w:cs="Calibri"/>
                <w:b/>
                <w:bCs/>
              </w:rPr>
            </w:pPr>
            <w:r>
              <w:rPr>
                <w:rFonts w:ascii="Calibri" w:hAnsi="Calibri" w:cs="Calibri"/>
                <w:b/>
                <w:bCs/>
              </w:rPr>
              <w:t>91.9%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884B536" w14:textId="77777777" w:rsidR="002449E4" w:rsidRDefault="002449E4" w:rsidP="002449E4">
            <w:pPr>
              <w:spacing w:after="0"/>
              <w:jc w:val="center"/>
              <w:rPr>
                <w:rFonts w:ascii="Calibri" w:hAnsi="Calibri" w:cs="Calibri"/>
                <w:b/>
                <w:bCs/>
              </w:rPr>
            </w:pPr>
            <w:r>
              <w:rPr>
                <w:rFonts w:ascii="Calibri" w:hAnsi="Calibri" w:cs="Calibri"/>
                <w:b/>
                <w:bCs/>
              </w:rPr>
              <w:t>100.5%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628B48D" w14:textId="77777777" w:rsidR="002449E4" w:rsidRDefault="002449E4" w:rsidP="002449E4">
            <w:pPr>
              <w:spacing w:after="0"/>
              <w:jc w:val="center"/>
              <w:rPr>
                <w:rFonts w:ascii="Calibri" w:hAnsi="Calibri" w:cs="Calibri"/>
                <w:b/>
                <w:bCs/>
              </w:rPr>
            </w:pPr>
            <w:r>
              <w:rPr>
                <w:rFonts w:ascii="Calibri" w:hAnsi="Calibri" w:cs="Calibri"/>
                <w:b/>
                <w:bCs/>
              </w:rPr>
              <w:t>118.0%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2A3808F" w14:textId="77777777" w:rsidR="002449E4" w:rsidRDefault="002449E4" w:rsidP="002449E4">
            <w:pPr>
              <w:spacing w:after="0"/>
              <w:jc w:val="center"/>
              <w:rPr>
                <w:rFonts w:ascii="Calibri" w:hAnsi="Calibri" w:cs="Calibri"/>
                <w:b/>
                <w:bCs/>
              </w:rPr>
            </w:pPr>
            <w:r>
              <w:rPr>
                <w:rFonts w:ascii="Calibri" w:hAnsi="Calibri" w:cs="Calibri"/>
                <w:b/>
                <w:bCs/>
              </w:rPr>
              <w:t>95.8%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587A0D4" w14:textId="77777777" w:rsidR="002449E4" w:rsidRDefault="002449E4" w:rsidP="002449E4">
            <w:pPr>
              <w:spacing w:after="0"/>
              <w:jc w:val="center"/>
              <w:rPr>
                <w:rFonts w:ascii="Calibri" w:hAnsi="Calibri" w:cs="Calibri"/>
                <w:b/>
                <w:bCs/>
              </w:rPr>
            </w:pPr>
            <w:r>
              <w:rPr>
                <w:rFonts w:ascii="Calibri" w:hAnsi="Calibri" w:cs="Calibri"/>
                <w:b/>
                <w:bCs/>
              </w:rPr>
              <w:t>104.4%</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5F31A54D" w14:textId="77777777" w:rsidR="002449E4" w:rsidRDefault="002449E4" w:rsidP="002449E4">
            <w:pPr>
              <w:spacing w:after="0"/>
              <w:jc w:val="center"/>
              <w:rPr>
                <w:rFonts w:ascii="Calibri" w:hAnsi="Calibri" w:cs="Calibri"/>
                <w:b/>
                <w:bCs/>
              </w:rPr>
            </w:pPr>
            <w:r>
              <w:rPr>
                <w:rFonts w:ascii="Calibri" w:hAnsi="Calibri" w:cs="Calibri"/>
                <w:b/>
                <w:bCs/>
              </w:rPr>
              <w:t>98.5%</w:t>
            </w:r>
          </w:p>
        </w:tc>
      </w:tr>
      <w:tr w:rsidR="002449E4" w:rsidRPr="0043100E" w14:paraId="47D6E491"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665091C"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3D1B38BC" w14:textId="77777777" w:rsidR="002449E4" w:rsidRDefault="002449E4" w:rsidP="002449E4">
            <w:pPr>
              <w:spacing w:after="0"/>
              <w:jc w:val="center"/>
              <w:rPr>
                <w:rFonts w:ascii="Calibri" w:hAnsi="Calibri" w:cs="Calibri"/>
                <w:b/>
                <w:bCs/>
              </w:rPr>
            </w:pPr>
            <w:r>
              <w:rPr>
                <w:rFonts w:ascii="Calibri" w:hAnsi="Calibri" w:cs="Calibri"/>
                <w:b/>
                <w:bCs/>
              </w:rPr>
              <w:t>89.8%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85C5BA9" w14:textId="77777777" w:rsidR="002449E4" w:rsidRDefault="002449E4" w:rsidP="002449E4">
            <w:pPr>
              <w:spacing w:after="0"/>
              <w:jc w:val="center"/>
              <w:rPr>
                <w:rFonts w:ascii="Calibri" w:hAnsi="Calibri" w:cs="Calibri"/>
                <w:b/>
                <w:bCs/>
              </w:rPr>
            </w:pPr>
            <w:r>
              <w:rPr>
                <w:rFonts w:ascii="Calibri" w:hAnsi="Calibri" w:cs="Calibri"/>
                <w:b/>
                <w:bCs/>
              </w:rPr>
              <w:t>124.9%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A355AA7" w14:textId="77777777" w:rsidR="002449E4" w:rsidRDefault="002449E4" w:rsidP="002449E4">
            <w:pPr>
              <w:spacing w:after="0"/>
              <w:jc w:val="center"/>
              <w:rPr>
                <w:rFonts w:ascii="Calibri" w:hAnsi="Calibri" w:cs="Calibri"/>
                <w:b/>
                <w:bCs/>
              </w:rPr>
            </w:pPr>
            <w:r>
              <w:rPr>
                <w:rFonts w:ascii="Calibri" w:hAnsi="Calibri" w:cs="Calibri"/>
                <w:b/>
                <w:bCs/>
              </w:rPr>
              <w:t>107.6%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BE3A6F7" w14:textId="77777777" w:rsidR="002449E4" w:rsidRDefault="002449E4" w:rsidP="002449E4">
            <w:pPr>
              <w:spacing w:after="0"/>
              <w:jc w:val="center"/>
              <w:rPr>
                <w:rFonts w:ascii="Calibri" w:hAnsi="Calibri" w:cs="Calibri"/>
                <w:b/>
                <w:bCs/>
              </w:rPr>
            </w:pPr>
            <w:r>
              <w:rPr>
                <w:rFonts w:ascii="Calibri" w:hAnsi="Calibri" w:cs="Calibri"/>
                <w:b/>
                <w:bCs/>
              </w:rPr>
              <w:t>148.7%</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7891399" w14:textId="77777777" w:rsidR="002449E4" w:rsidRDefault="002449E4" w:rsidP="002449E4">
            <w:pPr>
              <w:spacing w:after="0"/>
              <w:jc w:val="center"/>
              <w:rPr>
                <w:rFonts w:ascii="Calibri" w:hAnsi="Calibri" w:cs="Calibri"/>
                <w:b/>
                <w:bCs/>
              </w:rPr>
            </w:pPr>
            <w:r>
              <w:rPr>
                <w:rFonts w:ascii="Calibri" w:hAnsi="Calibri" w:cs="Calibri"/>
                <w:b/>
                <w:bCs/>
              </w:rPr>
              <w:t>96.6%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0C17B19" w14:textId="77777777" w:rsidR="002449E4" w:rsidRDefault="002449E4" w:rsidP="002449E4">
            <w:pPr>
              <w:spacing w:after="0"/>
              <w:jc w:val="center"/>
              <w:rPr>
                <w:rFonts w:ascii="Calibri" w:hAnsi="Calibri" w:cs="Calibri"/>
                <w:b/>
                <w:bCs/>
              </w:rPr>
            </w:pPr>
            <w:r>
              <w:rPr>
                <w:rFonts w:ascii="Calibri" w:hAnsi="Calibri" w:cs="Calibri"/>
                <w:b/>
                <w:bCs/>
              </w:rPr>
              <w:t>136.3%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99C2F80" w14:textId="77777777" w:rsidR="002449E4" w:rsidRDefault="002449E4" w:rsidP="002449E4">
            <w:pPr>
              <w:spacing w:after="0"/>
              <w:jc w:val="center"/>
              <w:rPr>
                <w:rFonts w:ascii="Calibri" w:hAnsi="Calibri" w:cs="Calibri"/>
                <w:b/>
                <w:bCs/>
              </w:rPr>
            </w:pPr>
            <w:r>
              <w:rPr>
                <w:rFonts w:ascii="Calibri" w:hAnsi="Calibri" w:cs="Calibri"/>
                <w:b/>
                <w:bCs/>
              </w:rPr>
              <w:t>111.4%</w:t>
            </w:r>
          </w:p>
        </w:tc>
      </w:tr>
      <w:tr w:rsidR="002449E4" w:rsidRPr="0043100E" w14:paraId="22BE76A2"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A0B68D1"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2C0E11C" w14:textId="77777777" w:rsidR="002449E4" w:rsidRDefault="002449E4" w:rsidP="002449E4">
            <w:pPr>
              <w:spacing w:after="0"/>
              <w:jc w:val="center"/>
              <w:rPr>
                <w:rFonts w:ascii="Calibri" w:hAnsi="Calibri" w:cs="Calibri"/>
                <w:b/>
                <w:bCs/>
              </w:rPr>
            </w:pPr>
            <w:r>
              <w:rPr>
                <w:rFonts w:ascii="Calibri" w:hAnsi="Calibri" w:cs="Calibri"/>
                <w:b/>
                <w:bCs/>
              </w:rPr>
              <w:t>96.2%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7C88B813" w14:textId="77777777" w:rsidR="002449E4" w:rsidRDefault="002449E4" w:rsidP="002449E4">
            <w:pPr>
              <w:spacing w:after="0"/>
              <w:jc w:val="center"/>
              <w:rPr>
                <w:rFonts w:ascii="Calibri" w:hAnsi="Calibri" w:cs="Calibri"/>
                <w:b/>
                <w:bCs/>
              </w:rPr>
            </w:pPr>
            <w:r>
              <w:rPr>
                <w:rFonts w:ascii="Calibri" w:hAnsi="Calibri" w:cs="Calibri"/>
                <w:b/>
                <w:bCs/>
              </w:rPr>
              <w:t>97.2%</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40AA6FE" w14:textId="77777777" w:rsidR="002449E4" w:rsidRDefault="002449E4" w:rsidP="002449E4">
            <w:pPr>
              <w:spacing w:after="0"/>
              <w:jc w:val="center"/>
              <w:rPr>
                <w:rFonts w:ascii="Calibri" w:hAnsi="Calibri" w:cs="Calibri"/>
                <w:b/>
                <w:bCs/>
              </w:rPr>
            </w:pPr>
            <w:r>
              <w:rPr>
                <w:rFonts w:ascii="Calibri" w:hAnsi="Calibri" w:cs="Calibri"/>
                <w:b/>
                <w:bCs/>
              </w:rPr>
              <w:t>102.0%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7B51BF0" w14:textId="77777777" w:rsidR="002449E4" w:rsidRDefault="002449E4" w:rsidP="002449E4">
            <w:pPr>
              <w:spacing w:after="0"/>
              <w:jc w:val="center"/>
              <w:rPr>
                <w:rFonts w:ascii="Calibri" w:hAnsi="Calibri" w:cs="Calibri"/>
                <w:b/>
                <w:bCs/>
              </w:rPr>
            </w:pPr>
            <w:r>
              <w:rPr>
                <w:rFonts w:ascii="Calibri" w:hAnsi="Calibri" w:cs="Calibri"/>
                <w:b/>
                <w:bCs/>
              </w:rPr>
              <w:t>128.7%</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9FDB2D6" w14:textId="77777777" w:rsidR="002449E4" w:rsidRDefault="002449E4" w:rsidP="002449E4">
            <w:pPr>
              <w:spacing w:after="0"/>
              <w:jc w:val="center"/>
              <w:rPr>
                <w:rFonts w:ascii="Calibri" w:hAnsi="Calibri" w:cs="Calibri"/>
                <w:b/>
                <w:bCs/>
              </w:rPr>
            </w:pPr>
            <w:r>
              <w:rPr>
                <w:rFonts w:ascii="Calibri" w:hAnsi="Calibri" w:cs="Calibri"/>
                <w:b/>
                <w:bCs/>
              </w:rPr>
              <w:t>98.6%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4C27DC1" w14:textId="77777777" w:rsidR="002449E4" w:rsidRDefault="002449E4" w:rsidP="002449E4">
            <w:pPr>
              <w:spacing w:after="0"/>
              <w:jc w:val="center"/>
              <w:rPr>
                <w:rFonts w:ascii="Calibri" w:hAnsi="Calibri" w:cs="Calibri"/>
                <w:b/>
                <w:bCs/>
              </w:rPr>
            </w:pPr>
            <w:r>
              <w:rPr>
                <w:rFonts w:ascii="Calibri" w:hAnsi="Calibri" w:cs="Calibri"/>
                <w:b/>
                <w:bCs/>
              </w:rPr>
              <w:t>112.3%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45F2FEE" w14:textId="77777777" w:rsidR="002449E4" w:rsidRDefault="002449E4" w:rsidP="002449E4">
            <w:pPr>
              <w:spacing w:after="0"/>
              <w:jc w:val="center"/>
              <w:rPr>
                <w:rFonts w:ascii="Calibri" w:hAnsi="Calibri" w:cs="Calibri"/>
                <w:b/>
                <w:bCs/>
              </w:rPr>
            </w:pPr>
            <w:r>
              <w:rPr>
                <w:rFonts w:ascii="Calibri" w:hAnsi="Calibri" w:cs="Calibri"/>
                <w:b/>
                <w:bCs/>
              </w:rPr>
              <w:t>104.1%</w:t>
            </w:r>
          </w:p>
        </w:tc>
      </w:tr>
      <w:tr w:rsidR="002449E4" w:rsidRPr="0043100E" w14:paraId="5A41E672"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FD9EF07"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6B3D900" w14:textId="77777777" w:rsidR="002449E4" w:rsidRDefault="002449E4" w:rsidP="002449E4">
            <w:pPr>
              <w:spacing w:after="0"/>
              <w:jc w:val="center"/>
              <w:rPr>
                <w:rFonts w:ascii="Calibri" w:hAnsi="Calibri" w:cs="Calibri"/>
                <w:b/>
                <w:bCs/>
              </w:rPr>
            </w:pPr>
            <w:r>
              <w:rPr>
                <w:rFonts w:ascii="Calibri" w:hAnsi="Calibri" w:cs="Calibri"/>
                <w:b/>
                <w:bCs/>
              </w:rPr>
              <w:t>94.6%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C98BFC6" w14:textId="77777777" w:rsidR="002449E4" w:rsidRDefault="002449E4" w:rsidP="002449E4">
            <w:pPr>
              <w:spacing w:after="0"/>
              <w:jc w:val="center"/>
              <w:rPr>
                <w:rFonts w:ascii="Calibri" w:hAnsi="Calibri" w:cs="Calibri"/>
                <w:b/>
                <w:bCs/>
              </w:rPr>
            </w:pPr>
            <w:r>
              <w:rPr>
                <w:rFonts w:ascii="Calibri" w:hAnsi="Calibri" w:cs="Calibri"/>
                <w:b/>
                <w:bCs/>
              </w:rPr>
              <w:t>112.1%</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2B01E28D" w14:textId="77777777" w:rsidR="002449E4" w:rsidRDefault="002449E4" w:rsidP="002449E4">
            <w:pPr>
              <w:spacing w:after="0"/>
              <w:jc w:val="center"/>
              <w:rPr>
                <w:rFonts w:ascii="Calibri" w:hAnsi="Calibri" w:cs="Calibri"/>
                <w:b/>
                <w:bCs/>
              </w:rPr>
            </w:pPr>
            <w:r>
              <w:rPr>
                <w:rFonts w:ascii="Calibri" w:hAnsi="Calibri" w:cs="Calibri"/>
                <w:b/>
                <w:bCs/>
              </w:rPr>
              <w:t>99.0%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25D09FA" w14:textId="77777777" w:rsidR="002449E4" w:rsidRDefault="002449E4" w:rsidP="002449E4">
            <w:pPr>
              <w:spacing w:after="0"/>
              <w:jc w:val="center"/>
              <w:rPr>
                <w:rFonts w:ascii="Calibri" w:hAnsi="Calibri" w:cs="Calibri"/>
                <w:b/>
                <w:bCs/>
              </w:rPr>
            </w:pPr>
            <w:r>
              <w:rPr>
                <w:rFonts w:ascii="Calibri" w:hAnsi="Calibri" w:cs="Calibri"/>
                <w:b/>
                <w:bCs/>
              </w:rPr>
              <w:t>156.1%</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46546BA0" w14:textId="77777777" w:rsidR="002449E4" w:rsidRDefault="002449E4" w:rsidP="002449E4">
            <w:pPr>
              <w:spacing w:after="0"/>
              <w:jc w:val="center"/>
              <w:rPr>
                <w:rFonts w:ascii="Calibri" w:hAnsi="Calibri" w:cs="Calibri"/>
                <w:b/>
                <w:bCs/>
              </w:rPr>
            </w:pPr>
            <w:r>
              <w:rPr>
                <w:rFonts w:ascii="Calibri" w:hAnsi="Calibri" w:cs="Calibri"/>
                <w:b/>
                <w:bCs/>
              </w:rPr>
              <w:t>96.5%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FB1AE9F" w14:textId="77777777" w:rsidR="002449E4" w:rsidRDefault="002449E4" w:rsidP="002449E4">
            <w:pPr>
              <w:spacing w:after="0"/>
              <w:jc w:val="center"/>
              <w:rPr>
                <w:rFonts w:ascii="Calibri" w:hAnsi="Calibri" w:cs="Calibri"/>
                <w:b/>
                <w:bCs/>
              </w:rPr>
            </w:pPr>
            <w:r>
              <w:rPr>
                <w:rFonts w:ascii="Calibri" w:hAnsi="Calibri" w:cs="Calibri"/>
                <w:b/>
                <w:bCs/>
              </w:rPr>
              <w:t>133.1%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E84DDE8" w14:textId="77777777" w:rsidR="002449E4" w:rsidRDefault="002449E4" w:rsidP="002449E4">
            <w:pPr>
              <w:spacing w:after="0"/>
              <w:jc w:val="center"/>
              <w:rPr>
                <w:rFonts w:ascii="Calibri" w:hAnsi="Calibri" w:cs="Calibri"/>
                <w:b/>
                <w:bCs/>
              </w:rPr>
            </w:pPr>
            <w:r>
              <w:rPr>
                <w:rFonts w:ascii="Calibri" w:hAnsi="Calibri" w:cs="Calibri"/>
                <w:b/>
                <w:bCs/>
              </w:rPr>
              <w:t>111.1%</w:t>
            </w:r>
          </w:p>
        </w:tc>
      </w:tr>
      <w:tr w:rsidR="002449E4" w:rsidRPr="0043100E" w14:paraId="5BF52537"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D328319"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5DC2E34" w14:textId="77777777" w:rsidR="002449E4" w:rsidRDefault="002449E4" w:rsidP="002449E4">
            <w:pPr>
              <w:spacing w:after="0"/>
              <w:jc w:val="center"/>
              <w:rPr>
                <w:rFonts w:ascii="Calibri" w:hAnsi="Calibri" w:cs="Calibri"/>
                <w:b/>
                <w:bCs/>
              </w:rPr>
            </w:pPr>
            <w:r>
              <w:rPr>
                <w:rFonts w:ascii="Calibri" w:hAnsi="Calibri" w:cs="Calibri"/>
                <w:b/>
                <w:bCs/>
              </w:rPr>
              <w:t>102.3%</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6AE52561" w14:textId="77777777" w:rsidR="002449E4" w:rsidRDefault="002449E4" w:rsidP="002449E4">
            <w:pPr>
              <w:spacing w:after="0"/>
              <w:jc w:val="center"/>
              <w:rPr>
                <w:rFonts w:ascii="Calibri" w:hAnsi="Calibri" w:cs="Calibri"/>
                <w:b/>
                <w:bCs/>
              </w:rPr>
            </w:pPr>
            <w:r>
              <w:rPr>
                <w:rFonts w:ascii="Calibri" w:hAnsi="Calibri" w:cs="Calibri"/>
                <w:b/>
                <w:bCs/>
              </w:rPr>
              <w:t>86.7%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3D7E5AF" w14:textId="77777777" w:rsidR="002449E4" w:rsidRDefault="002449E4" w:rsidP="002449E4">
            <w:pPr>
              <w:spacing w:after="0"/>
              <w:jc w:val="center"/>
              <w:rPr>
                <w:rFonts w:ascii="Calibri" w:hAnsi="Calibri" w:cs="Calibri"/>
                <w:b/>
                <w:bCs/>
              </w:rPr>
            </w:pPr>
            <w:r>
              <w:rPr>
                <w:rFonts w:ascii="Calibri" w:hAnsi="Calibri" w:cs="Calibri"/>
                <w:b/>
                <w:bCs/>
              </w:rPr>
              <w:t>101.5%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C9356B2" w14:textId="77777777" w:rsidR="002449E4" w:rsidRDefault="002449E4" w:rsidP="002449E4">
            <w:pPr>
              <w:spacing w:after="0"/>
              <w:jc w:val="center"/>
              <w:rPr>
                <w:rFonts w:ascii="Calibri" w:hAnsi="Calibri" w:cs="Calibri"/>
                <w:b/>
                <w:bCs/>
              </w:rPr>
            </w:pPr>
            <w:r>
              <w:rPr>
                <w:rFonts w:ascii="Calibri" w:hAnsi="Calibri" w:cs="Calibri"/>
                <w:b/>
                <w:bCs/>
              </w:rPr>
              <w:t>206.2%</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7B71C8B2" w14:textId="77777777" w:rsidR="002449E4" w:rsidRDefault="002449E4" w:rsidP="002449E4">
            <w:pPr>
              <w:spacing w:after="0"/>
              <w:jc w:val="center"/>
              <w:rPr>
                <w:rFonts w:ascii="Calibri" w:hAnsi="Calibri" w:cs="Calibri"/>
                <w:b/>
                <w:bCs/>
              </w:rPr>
            </w:pPr>
            <w:r>
              <w:rPr>
                <w:rFonts w:ascii="Calibri" w:hAnsi="Calibri" w:cs="Calibri"/>
                <w:b/>
                <w:bCs/>
              </w:rPr>
              <w:t>101.9%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72D534B" w14:textId="77777777" w:rsidR="002449E4" w:rsidRDefault="002449E4" w:rsidP="002449E4">
            <w:pPr>
              <w:spacing w:after="0"/>
              <w:jc w:val="center"/>
              <w:rPr>
                <w:rFonts w:ascii="Calibri" w:hAnsi="Calibri" w:cs="Calibri"/>
                <w:b/>
                <w:bCs/>
              </w:rPr>
            </w:pPr>
            <w:r>
              <w:rPr>
                <w:rFonts w:ascii="Calibri" w:hAnsi="Calibri" w:cs="Calibri"/>
                <w:b/>
                <w:bCs/>
              </w:rPr>
              <w:t>124.2%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0E13D31" w14:textId="77777777" w:rsidR="002449E4" w:rsidRDefault="002449E4" w:rsidP="002449E4">
            <w:pPr>
              <w:spacing w:after="0"/>
              <w:jc w:val="center"/>
              <w:rPr>
                <w:rFonts w:ascii="Calibri" w:hAnsi="Calibri" w:cs="Calibri"/>
                <w:b/>
                <w:bCs/>
              </w:rPr>
            </w:pPr>
            <w:r>
              <w:rPr>
                <w:rFonts w:ascii="Calibri" w:hAnsi="Calibri" w:cs="Calibri"/>
                <w:b/>
                <w:bCs/>
              </w:rPr>
              <w:t>111.5%</w:t>
            </w:r>
          </w:p>
        </w:tc>
      </w:tr>
      <w:tr w:rsidR="002449E4" w:rsidRPr="0043100E" w14:paraId="23FAD106"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6A19375"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FA2EB0F" w14:textId="77777777" w:rsidR="002449E4" w:rsidRDefault="002449E4" w:rsidP="002449E4">
            <w:pPr>
              <w:spacing w:after="0"/>
              <w:jc w:val="center"/>
              <w:rPr>
                <w:rFonts w:ascii="Calibri" w:hAnsi="Calibri" w:cs="Calibri"/>
                <w:b/>
                <w:bCs/>
              </w:rPr>
            </w:pPr>
            <w:r>
              <w:rPr>
                <w:rFonts w:ascii="Calibri" w:hAnsi="Calibri" w:cs="Calibri"/>
                <w:b/>
                <w:bCs/>
              </w:rPr>
              <w:t>101.2%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08208C73" w14:textId="77777777" w:rsidR="002449E4" w:rsidRDefault="002449E4" w:rsidP="002449E4">
            <w:pPr>
              <w:spacing w:after="0"/>
              <w:jc w:val="center"/>
              <w:rPr>
                <w:rFonts w:ascii="Calibri" w:hAnsi="Calibri" w:cs="Calibri"/>
                <w:b/>
                <w:bCs/>
              </w:rPr>
            </w:pPr>
            <w:r>
              <w:rPr>
                <w:rFonts w:ascii="Calibri" w:hAnsi="Calibri" w:cs="Calibri"/>
                <w:b/>
                <w:bCs/>
              </w:rPr>
              <w:t>97.5%</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3B8BDC4" w14:textId="77777777" w:rsidR="002449E4" w:rsidRDefault="002449E4" w:rsidP="002449E4">
            <w:pPr>
              <w:spacing w:after="0"/>
              <w:jc w:val="center"/>
              <w:rPr>
                <w:rFonts w:ascii="Calibri" w:hAnsi="Calibri" w:cs="Calibri"/>
                <w:b/>
                <w:bCs/>
              </w:rPr>
            </w:pPr>
            <w:r>
              <w:rPr>
                <w:rFonts w:ascii="Calibri" w:hAnsi="Calibri" w:cs="Calibri"/>
                <w:b/>
                <w:bCs/>
              </w:rPr>
              <w:t>84.9%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154E590" w14:textId="77777777" w:rsidR="002449E4" w:rsidRDefault="002449E4" w:rsidP="002449E4">
            <w:pPr>
              <w:spacing w:after="0"/>
              <w:jc w:val="center"/>
              <w:rPr>
                <w:rFonts w:ascii="Calibri" w:hAnsi="Calibri" w:cs="Calibri"/>
                <w:b/>
                <w:bCs/>
              </w:rPr>
            </w:pPr>
            <w:r>
              <w:rPr>
                <w:rFonts w:ascii="Calibri" w:hAnsi="Calibri" w:cs="Calibri"/>
                <w:b/>
                <w:bCs/>
              </w:rPr>
              <w:t>112.9%</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0F7AB96" w14:textId="77777777" w:rsidR="002449E4" w:rsidRDefault="002449E4" w:rsidP="002449E4">
            <w:pPr>
              <w:spacing w:after="0"/>
              <w:jc w:val="center"/>
              <w:rPr>
                <w:rFonts w:ascii="Calibri" w:hAnsi="Calibri" w:cs="Calibri"/>
                <w:b/>
                <w:bCs/>
              </w:rPr>
            </w:pPr>
            <w:r>
              <w:rPr>
                <w:rFonts w:ascii="Calibri" w:hAnsi="Calibri" w:cs="Calibri"/>
                <w:b/>
                <w:bCs/>
              </w:rPr>
              <w:t>93.4%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87E975F" w14:textId="77777777" w:rsidR="002449E4" w:rsidRDefault="002449E4" w:rsidP="002449E4">
            <w:pPr>
              <w:spacing w:after="0"/>
              <w:jc w:val="center"/>
              <w:rPr>
                <w:rFonts w:ascii="Calibri" w:hAnsi="Calibri" w:cs="Calibri"/>
                <w:b/>
                <w:bCs/>
              </w:rPr>
            </w:pPr>
            <w:r>
              <w:rPr>
                <w:rFonts w:ascii="Calibri" w:hAnsi="Calibri" w:cs="Calibri"/>
                <w:b/>
                <w:bCs/>
              </w:rPr>
              <w:t>104.9%</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5B81F758" w14:textId="77777777" w:rsidR="002449E4" w:rsidRDefault="002449E4" w:rsidP="002449E4">
            <w:pPr>
              <w:spacing w:after="0"/>
              <w:jc w:val="center"/>
              <w:rPr>
                <w:rFonts w:ascii="Calibri" w:hAnsi="Calibri" w:cs="Calibri"/>
                <w:b/>
                <w:bCs/>
              </w:rPr>
            </w:pPr>
            <w:r>
              <w:rPr>
                <w:rFonts w:ascii="Calibri" w:hAnsi="Calibri" w:cs="Calibri"/>
                <w:b/>
                <w:bCs/>
              </w:rPr>
              <w:t>98.0%</w:t>
            </w:r>
          </w:p>
        </w:tc>
      </w:tr>
      <w:tr w:rsidR="002449E4" w:rsidRPr="0043100E" w14:paraId="2DC54172"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83195CA"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14C5294" w14:textId="77777777" w:rsidR="002449E4" w:rsidRDefault="002449E4" w:rsidP="002449E4">
            <w:pPr>
              <w:spacing w:after="0"/>
              <w:jc w:val="center"/>
              <w:rPr>
                <w:rFonts w:ascii="Calibri" w:hAnsi="Calibri" w:cs="Calibri"/>
                <w:b/>
                <w:bCs/>
              </w:rPr>
            </w:pPr>
            <w:r>
              <w:rPr>
                <w:rFonts w:ascii="Calibri" w:hAnsi="Calibri" w:cs="Calibri"/>
                <w:b/>
                <w:bCs/>
              </w:rPr>
              <w:t>103.3%</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7808DCB1" w14:textId="77777777" w:rsidR="002449E4" w:rsidRDefault="002449E4" w:rsidP="002449E4">
            <w:pPr>
              <w:spacing w:after="0"/>
              <w:jc w:val="center"/>
              <w:rPr>
                <w:rFonts w:ascii="Calibri" w:hAnsi="Calibri" w:cs="Calibri"/>
                <w:b/>
                <w:bCs/>
              </w:rPr>
            </w:pPr>
            <w:r>
              <w:rPr>
                <w:rFonts w:ascii="Calibri" w:hAnsi="Calibri" w:cs="Calibri"/>
                <w:b/>
                <w:bCs/>
              </w:rPr>
              <w:t>95.7%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70765D8" w14:textId="77777777" w:rsidR="002449E4" w:rsidRDefault="002449E4" w:rsidP="002449E4">
            <w:pPr>
              <w:spacing w:after="0"/>
              <w:jc w:val="center"/>
              <w:rPr>
                <w:rFonts w:ascii="Calibri" w:hAnsi="Calibri" w:cs="Calibri"/>
                <w:b/>
                <w:bCs/>
              </w:rPr>
            </w:pPr>
            <w:r>
              <w:rPr>
                <w:rFonts w:ascii="Calibri" w:hAnsi="Calibri" w:cs="Calibri"/>
                <w:b/>
                <w:bCs/>
              </w:rPr>
              <w:t>114.3%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1DAC68B" w14:textId="77777777" w:rsidR="002449E4" w:rsidRDefault="002449E4" w:rsidP="002449E4">
            <w:pPr>
              <w:spacing w:after="0"/>
              <w:jc w:val="center"/>
              <w:rPr>
                <w:rFonts w:ascii="Calibri" w:hAnsi="Calibri" w:cs="Calibri"/>
                <w:b/>
                <w:bCs/>
              </w:rPr>
            </w:pPr>
            <w:r>
              <w:rPr>
                <w:rFonts w:ascii="Calibri" w:hAnsi="Calibri" w:cs="Calibri"/>
                <w:b/>
                <w:bCs/>
              </w:rPr>
              <w:t>174.5%</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00FF8962" w14:textId="77777777" w:rsidR="002449E4" w:rsidRDefault="002449E4" w:rsidP="002449E4">
            <w:pPr>
              <w:spacing w:after="0"/>
              <w:jc w:val="center"/>
              <w:rPr>
                <w:rFonts w:ascii="Calibri" w:hAnsi="Calibri" w:cs="Calibri"/>
                <w:b/>
                <w:bCs/>
              </w:rPr>
            </w:pPr>
            <w:r>
              <w:rPr>
                <w:rFonts w:ascii="Calibri" w:hAnsi="Calibri" w:cs="Calibri"/>
                <w:b/>
                <w:bCs/>
              </w:rPr>
              <w:t>108.0%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64621A2" w14:textId="77777777" w:rsidR="002449E4" w:rsidRDefault="002449E4" w:rsidP="002449E4">
            <w:pPr>
              <w:spacing w:after="0"/>
              <w:jc w:val="center"/>
              <w:rPr>
                <w:rFonts w:ascii="Calibri" w:hAnsi="Calibri" w:cs="Calibri"/>
                <w:b/>
                <w:bCs/>
              </w:rPr>
            </w:pPr>
            <w:r>
              <w:rPr>
                <w:rFonts w:ascii="Calibri" w:hAnsi="Calibri" w:cs="Calibri"/>
                <w:b/>
                <w:bCs/>
              </w:rPr>
              <w:t>125.6%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B852410" w14:textId="77777777" w:rsidR="002449E4" w:rsidRDefault="002449E4" w:rsidP="002449E4">
            <w:pPr>
              <w:spacing w:after="0"/>
              <w:jc w:val="center"/>
              <w:rPr>
                <w:rFonts w:ascii="Calibri" w:hAnsi="Calibri" w:cs="Calibri"/>
                <w:b/>
                <w:bCs/>
              </w:rPr>
            </w:pPr>
            <w:r>
              <w:rPr>
                <w:rFonts w:ascii="Calibri" w:hAnsi="Calibri" w:cs="Calibri"/>
                <w:b/>
                <w:bCs/>
              </w:rPr>
              <w:t>114.3%</w:t>
            </w:r>
          </w:p>
        </w:tc>
      </w:tr>
      <w:tr w:rsidR="002449E4" w:rsidRPr="0043100E" w14:paraId="74538099"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36C7EC5"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74480290" w14:textId="77777777" w:rsidR="002449E4" w:rsidRDefault="002449E4" w:rsidP="002449E4">
            <w:pPr>
              <w:spacing w:after="0"/>
              <w:jc w:val="center"/>
              <w:rPr>
                <w:rFonts w:ascii="Calibri" w:hAnsi="Calibri" w:cs="Calibri"/>
                <w:b/>
                <w:bCs/>
              </w:rPr>
            </w:pPr>
            <w:r>
              <w:rPr>
                <w:rFonts w:ascii="Calibri" w:hAnsi="Calibri" w:cs="Calibri"/>
                <w:b/>
                <w:bCs/>
              </w:rPr>
              <w:t>97.3%</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9973498" w14:textId="77777777" w:rsidR="002449E4" w:rsidRDefault="002449E4" w:rsidP="002449E4">
            <w:pPr>
              <w:spacing w:after="0"/>
              <w:jc w:val="center"/>
              <w:rPr>
                <w:rFonts w:ascii="Calibri" w:hAnsi="Calibri" w:cs="Calibri"/>
                <w:b/>
                <w:bCs/>
              </w:rPr>
            </w:pPr>
            <w:r>
              <w:rPr>
                <w:rFonts w:ascii="Calibri" w:hAnsi="Calibri" w:cs="Calibri"/>
                <w:b/>
                <w:bCs/>
              </w:rPr>
              <w:t>86.8%</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8C95C73" w14:textId="77777777" w:rsidR="002449E4" w:rsidRDefault="002449E4" w:rsidP="002449E4">
            <w:pPr>
              <w:spacing w:after="0"/>
              <w:jc w:val="center"/>
              <w:rPr>
                <w:rFonts w:ascii="Calibri" w:hAnsi="Calibri" w:cs="Calibri"/>
                <w:b/>
                <w:bCs/>
              </w:rPr>
            </w:pPr>
            <w:r>
              <w:rPr>
                <w:rFonts w:ascii="Calibri" w:hAnsi="Calibri" w:cs="Calibri"/>
                <w:b/>
                <w:bCs/>
              </w:rPr>
              <w:t>101.0%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FEC6838" w14:textId="77777777" w:rsidR="002449E4" w:rsidRDefault="002449E4" w:rsidP="002449E4">
            <w:pPr>
              <w:spacing w:after="0"/>
              <w:jc w:val="center"/>
              <w:rPr>
                <w:rFonts w:ascii="Calibri" w:hAnsi="Calibri" w:cs="Calibri"/>
                <w:b/>
                <w:bCs/>
              </w:rPr>
            </w:pPr>
            <w:r>
              <w:rPr>
                <w:rFonts w:ascii="Calibri" w:hAnsi="Calibri" w:cs="Calibri"/>
                <w:b/>
                <w:bCs/>
              </w:rPr>
              <w:t>150.5%</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B66E7EA" w14:textId="77777777" w:rsidR="002449E4" w:rsidRDefault="002449E4" w:rsidP="002449E4">
            <w:pPr>
              <w:spacing w:after="0"/>
              <w:jc w:val="center"/>
              <w:rPr>
                <w:rFonts w:ascii="Calibri" w:hAnsi="Calibri" w:cs="Calibri"/>
                <w:b/>
                <w:bCs/>
              </w:rPr>
            </w:pPr>
            <w:r>
              <w:rPr>
                <w:rFonts w:ascii="Calibri" w:hAnsi="Calibri" w:cs="Calibri"/>
                <w:b/>
                <w:bCs/>
              </w:rPr>
              <w:t>98.9%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5DBBEFE" w14:textId="77777777" w:rsidR="002449E4" w:rsidRDefault="002449E4" w:rsidP="002449E4">
            <w:pPr>
              <w:spacing w:after="0"/>
              <w:jc w:val="center"/>
              <w:rPr>
                <w:rFonts w:ascii="Calibri" w:hAnsi="Calibri" w:cs="Calibri"/>
                <w:b/>
                <w:bCs/>
              </w:rPr>
            </w:pPr>
            <w:r>
              <w:rPr>
                <w:rFonts w:ascii="Calibri" w:hAnsi="Calibri" w:cs="Calibri"/>
                <w:b/>
                <w:bCs/>
              </w:rPr>
              <w:t>112.7%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A3AFEF2" w14:textId="77777777" w:rsidR="002449E4" w:rsidRDefault="002449E4" w:rsidP="002449E4">
            <w:pPr>
              <w:spacing w:after="0"/>
              <w:jc w:val="center"/>
              <w:rPr>
                <w:rFonts w:ascii="Calibri" w:hAnsi="Calibri" w:cs="Calibri"/>
                <w:b/>
                <w:bCs/>
              </w:rPr>
            </w:pPr>
            <w:r>
              <w:rPr>
                <w:rFonts w:ascii="Calibri" w:hAnsi="Calibri" w:cs="Calibri"/>
                <w:b/>
                <w:bCs/>
              </w:rPr>
              <w:t>104.3%</w:t>
            </w:r>
          </w:p>
        </w:tc>
      </w:tr>
      <w:tr w:rsidR="002449E4" w:rsidRPr="0043100E" w14:paraId="41ED6356"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27962FF"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5D79C64" w14:textId="77777777" w:rsidR="002449E4" w:rsidRDefault="002449E4" w:rsidP="002449E4">
            <w:pPr>
              <w:spacing w:after="0"/>
              <w:jc w:val="center"/>
              <w:rPr>
                <w:rFonts w:ascii="Calibri" w:hAnsi="Calibri" w:cs="Calibri"/>
                <w:b/>
                <w:bCs/>
              </w:rPr>
            </w:pPr>
            <w:r>
              <w:rPr>
                <w:rFonts w:ascii="Calibri" w:hAnsi="Calibri" w:cs="Calibri"/>
                <w:b/>
                <w:bCs/>
              </w:rPr>
              <w:t>97.7%</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7B97744D" w14:textId="77777777" w:rsidR="002449E4" w:rsidRDefault="002449E4" w:rsidP="002449E4">
            <w:pPr>
              <w:spacing w:after="0"/>
              <w:jc w:val="center"/>
              <w:rPr>
                <w:rFonts w:ascii="Calibri" w:hAnsi="Calibri" w:cs="Calibri"/>
                <w:b/>
                <w:bCs/>
              </w:rPr>
            </w:pPr>
            <w:r>
              <w:rPr>
                <w:rFonts w:ascii="Calibri" w:hAnsi="Calibri" w:cs="Calibri"/>
                <w:b/>
                <w:bCs/>
              </w:rPr>
              <w:t>95.6%</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C55B537" w14:textId="77777777" w:rsidR="002449E4" w:rsidRDefault="002449E4" w:rsidP="002449E4">
            <w:pPr>
              <w:spacing w:after="0"/>
              <w:jc w:val="center"/>
              <w:rPr>
                <w:rFonts w:ascii="Calibri" w:hAnsi="Calibri" w:cs="Calibri"/>
                <w:b/>
                <w:bCs/>
              </w:rPr>
            </w:pPr>
            <w:r>
              <w:rPr>
                <w:rFonts w:ascii="Calibri" w:hAnsi="Calibri" w:cs="Calibri"/>
                <w:b/>
                <w:bCs/>
              </w:rPr>
              <w:t>100.8%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F15F9EF" w14:textId="77777777" w:rsidR="002449E4" w:rsidRDefault="002449E4" w:rsidP="002449E4">
            <w:pPr>
              <w:spacing w:after="0"/>
              <w:jc w:val="center"/>
              <w:rPr>
                <w:rFonts w:ascii="Calibri" w:hAnsi="Calibri" w:cs="Calibri"/>
                <w:b/>
                <w:bCs/>
              </w:rPr>
            </w:pPr>
            <w:r>
              <w:rPr>
                <w:rFonts w:ascii="Calibri" w:hAnsi="Calibri" w:cs="Calibri"/>
                <w:b/>
                <w:bCs/>
              </w:rPr>
              <w:t>121.3%</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92248E1" w14:textId="77777777" w:rsidR="002449E4" w:rsidRDefault="002449E4" w:rsidP="002449E4">
            <w:pPr>
              <w:spacing w:after="0"/>
              <w:jc w:val="center"/>
              <w:rPr>
                <w:rFonts w:ascii="Calibri" w:hAnsi="Calibri" w:cs="Calibri"/>
                <w:b/>
                <w:bCs/>
              </w:rPr>
            </w:pPr>
            <w:r>
              <w:rPr>
                <w:rFonts w:ascii="Calibri" w:hAnsi="Calibri" w:cs="Calibri"/>
                <w:b/>
                <w:bCs/>
              </w:rPr>
              <w:t>99.0%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3528761" w14:textId="77777777" w:rsidR="002449E4" w:rsidRDefault="002449E4" w:rsidP="002449E4">
            <w:pPr>
              <w:spacing w:after="0"/>
              <w:jc w:val="center"/>
              <w:rPr>
                <w:rFonts w:ascii="Calibri" w:hAnsi="Calibri" w:cs="Calibri"/>
                <w:b/>
                <w:bCs/>
              </w:rPr>
            </w:pPr>
            <w:r>
              <w:rPr>
                <w:rFonts w:ascii="Calibri" w:hAnsi="Calibri" w:cs="Calibri"/>
                <w:b/>
                <w:bCs/>
              </w:rPr>
              <w:t>107.9%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0204B17" w14:textId="77777777" w:rsidR="002449E4" w:rsidRDefault="002449E4" w:rsidP="002449E4">
            <w:pPr>
              <w:spacing w:after="0"/>
              <w:jc w:val="center"/>
              <w:rPr>
                <w:rFonts w:ascii="Calibri" w:hAnsi="Calibri" w:cs="Calibri"/>
                <w:b/>
                <w:bCs/>
              </w:rPr>
            </w:pPr>
            <w:r>
              <w:rPr>
                <w:rFonts w:ascii="Calibri" w:hAnsi="Calibri" w:cs="Calibri"/>
                <w:b/>
                <w:bCs/>
              </w:rPr>
              <w:t>102.5%</w:t>
            </w:r>
          </w:p>
        </w:tc>
      </w:tr>
      <w:tr w:rsidR="002449E4" w:rsidRPr="0043100E" w14:paraId="1F09A31B"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08AAA4" w14:textId="77777777" w:rsidR="002449E4" w:rsidRPr="004565F2" w:rsidRDefault="002449E4" w:rsidP="002449E4">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26872B99" w14:textId="77777777" w:rsidR="002449E4" w:rsidRPr="004B4ECF" w:rsidRDefault="002449E4" w:rsidP="002449E4">
            <w:pPr>
              <w:spacing w:after="0" w:line="240" w:lineRule="auto"/>
              <w:jc w:val="center"/>
              <w:rPr>
                <w:rFonts w:ascii="Calibri" w:hAnsi="Calibri" w:cs="Calibri"/>
                <w:b/>
                <w:bCs/>
                <w:i/>
              </w:rPr>
            </w:pPr>
            <w:r>
              <w:rPr>
                <w:rFonts w:ascii="Calibri" w:hAnsi="Calibri" w:cs="Calibri"/>
                <w:b/>
                <w:bCs/>
              </w:rPr>
              <w:t>95.4%</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2AA05424" w14:textId="77777777" w:rsidR="002449E4" w:rsidRPr="004B4ECF" w:rsidRDefault="002449E4" w:rsidP="002449E4">
            <w:pPr>
              <w:spacing w:after="0"/>
              <w:jc w:val="center"/>
              <w:rPr>
                <w:rFonts w:ascii="Calibri" w:hAnsi="Calibri" w:cs="Calibri"/>
                <w:b/>
                <w:bCs/>
                <w:i/>
              </w:rPr>
            </w:pPr>
            <w:r>
              <w:rPr>
                <w:rFonts w:ascii="Calibri" w:hAnsi="Calibri" w:cs="Calibri"/>
                <w:b/>
                <w:bCs/>
              </w:rPr>
              <w:t>98.7%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3C8AE76" w14:textId="77777777" w:rsidR="002449E4" w:rsidRPr="004B4ECF" w:rsidRDefault="002449E4" w:rsidP="002449E4">
            <w:pPr>
              <w:spacing w:after="0"/>
              <w:jc w:val="center"/>
              <w:rPr>
                <w:rFonts w:ascii="Calibri" w:hAnsi="Calibri" w:cs="Calibri"/>
                <w:b/>
                <w:bCs/>
                <w:i/>
              </w:rPr>
            </w:pPr>
            <w:r>
              <w:rPr>
                <w:rFonts w:ascii="Calibri" w:hAnsi="Calibri" w:cs="Calibri"/>
                <w:b/>
                <w:bCs/>
              </w:rPr>
              <w:t>101.5%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4D9C65A" w14:textId="77777777" w:rsidR="002449E4" w:rsidRPr="004B4ECF" w:rsidRDefault="002449E4" w:rsidP="002449E4">
            <w:pPr>
              <w:spacing w:after="0"/>
              <w:jc w:val="center"/>
              <w:rPr>
                <w:rFonts w:ascii="Calibri" w:hAnsi="Calibri" w:cs="Calibri"/>
                <w:b/>
                <w:bCs/>
                <w:i/>
              </w:rPr>
            </w:pPr>
            <w:r>
              <w:rPr>
                <w:rFonts w:ascii="Calibri" w:hAnsi="Calibri" w:cs="Calibri"/>
                <w:b/>
                <w:bCs/>
              </w:rPr>
              <w:t>140.2%</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519B2A3C" w14:textId="77777777" w:rsidR="002449E4" w:rsidRPr="004B4ECF" w:rsidRDefault="002449E4" w:rsidP="002449E4">
            <w:pPr>
              <w:spacing w:after="0"/>
              <w:jc w:val="center"/>
              <w:rPr>
                <w:rFonts w:ascii="Calibri" w:hAnsi="Calibri" w:cs="Calibri"/>
                <w:b/>
                <w:bCs/>
                <w:i/>
              </w:rPr>
            </w:pPr>
            <w:r>
              <w:rPr>
                <w:rFonts w:ascii="Calibri" w:hAnsi="Calibri" w:cs="Calibri"/>
                <w:b/>
                <w:bCs/>
              </w:rPr>
              <w:t>98.0%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8B01AD6" w14:textId="77777777" w:rsidR="002449E4" w:rsidRPr="004B4ECF" w:rsidRDefault="002449E4" w:rsidP="002449E4">
            <w:pPr>
              <w:spacing w:after="0"/>
              <w:jc w:val="center"/>
              <w:rPr>
                <w:rFonts w:ascii="Calibri" w:hAnsi="Calibri" w:cs="Calibri"/>
                <w:b/>
                <w:bCs/>
                <w:i/>
              </w:rPr>
            </w:pPr>
            <w:r>
              <w:rPr>
                <w:rFonts w:ascii="Calibri" w:hAnsi="Calibri" w:cs="Calibri"/>
                <w:b/>
                <w:bCs/>
              </w:rPr>
              <w:t>117.4%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70251D2" w14:textId="77777777" w:rsidR="002449E4" w:rsidRPr="004B4ECF" w:rsidRDefault="002449E4" w:rsidP="002449E4">
            <w:pPr>
              <w:spacing w:after="0"/>
              <w:jc w:val="center"/>
              <w:rPr>
                <w:rFonts w:ascii="Calibri" w:hAnsi="Calibri" w:cs="Calibri"/>
                <w:b/>
                <w:bCs/>
                <w:i/>
              </w:rPr>
            </w:pPr>
            <w:r>
              <w:rPr>
                <w:rFonts w:ascii="Calibri" w:hAnsi="Calibri" w:cs="Calibri"/>
                <w:b/>
                <w:bCs/>
              </w:rPr>
              <w:t>105.2%</w:t>
            </w:r>
          </w:p>
        </w:tc>
      </w:tr>
      <w:tr w:rsidR="002449E4" w:rsidRPr="0043100E" w14:paraId="246A85FD"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31707" w14:textId="77777777" w:rsidR="002449E4" w:rsidRPr="00A86A9B" w:rsidRDefault="002449E4" w:rsidP="002449E4">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0A5747AE" w14:textId="77777777" w:rsidR="002449E4" w:rsidRDefault="002449E4" w:rsidP="002449E4">
            <w:pPr>
              <w:spacing w:after="0" w:line="240" w:lineRule="auto"/>
              <w:jc w:val="center"/>
              <w:rPr>
                <w:rFonts w:ascii="Calibri" w:hAnsi="Calibri" w:cs="Calibri"/>
                <w:b/>
                <w:bCs/>
              </w:rPr>
            </w:pPr>
            <w:r>
              <w:rPr>
                <w:rFonts w:ascii="Calibri" w:hAnsi="Calibri" w:cs="Calibri"/>
                <w:b/>
                <w:bCs/>
              </w:rPr>
              <w:t>97.2%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1659369" w14:textId="77777777" w:rsidR="002449E4" w:rsidRDefault="002449E4" w:rsidP="002449E4">
            <w:pPr>
              <w:spacing w:after="0"/>
              <w:jc w:val="center"/>
              <w:rPr>
                <w:rFonts w:ascii="Calibri" w:hAnsi="Calibri" w:cs="Calibri"/>
                <w:b/>
                <w:bCs/>
              </w:rPr>
            </w:pPr>
            <w:r>
              <w:rPr>
                <w:rFonts w:ascii="Calibri" w:hAnsi="Calibri" w:cs="Calibri"/>
                <w:b/>
                <w:bCs/>
              </w:rPr>
              <w:t>112.5%</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0D4FBA3" w14:textId="77777777" w:rsidR="002449E4" w:rsidRDefault="002449E4" w:rsidP="002449E4">
            <w:pPr>
              <w:spacing w:after="0"/>
              <w:jc w:val="center"/>
              <w:rPr>
                <w:rFonts w:ascii="Calibri" w:hAnsi="Calibri" w:cs="Calibri"/>
                <w:b/>
                <w:bCs/>
              </w:rPr>
            </w:pPr>
            <w:r>
              <w:rPr>
                <w:rFonts w:ascii="Calibri" w:hAnsi="Calibri" w:cs="Calibri"/>
                <w:b/>
                <w:bCs/>
              </w:rPr>
              <w:t>106.4%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5C6638C" w14:textId="77777777" w:rsidR="002449E4" w:rsidRDefault="002449E4" w:rsidP="002449E4">
            <w:pPr>
              <w:spacing w:after="0"/>
              <w:jc w:val="center"/>
              <w:rPr>
                <w:rFonts w:ascii="Calibri" w:hAnsi="Calibri" w:cs="Calibri"/>
                <w:b/>
                <w:bCs/>
              </w:rPr>
            </w:pPr>
            <w:r>
              <w:rPr>
                <w:rFonts w:ascii="Calibri" w:hAnsi="Calibri" w:cs="Calibri"/>
                <w:b/>
                <w:bCs/>
              </w:rPr>
              <w:t>138.0%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66E5C8B3" w14:textId="77777777" w:rsidR="002449E4" w:rsidRDefault="002449E4" w:rsidP="002449E4">
            <w:pPr>
              <w:spacing w:after="0"/>
              <w:jc w:val="center"/>
              <w:rPr>
                <w:rFonts w:ascii="Calibri" w:hAnsi="Calibri" w:cs="Calibri"/>
                <w:b/>
                <w:bCs/>
              </w:rPr>
            </w:pPr>
            <w:r>
              <w:rPr>
                <w:rFonts w:ascii="Calibri" w:hAnsi="Calibri" w:cs="Calibri"/>
                <w:b/>
                <w:bCs/>
              </w:rPr>
              <w:t>101.3%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85168E0" w14:textId="77777777" w:rsidR="002449E4" w:rsidRDefault="002449E4" w:rsidP="002449E4">
            <w:pPr>
              <w:spacing w:after="0"/>
              <w:jc w:val="center"/>
              <w:rPr>
                <w:rFonts w:ascii="Calibri" w:hAnsi="Calibri" w:cs="Calibri"/>
                <w:b/>
                <w:bCs/>
              </w:rPr>
            </w:pPr>
            <w:r>
              <w:rPr>
                <w:rFonts w:ascii="Calibri" w:hAnsi="Calibri" w:cs="Calibri"/>
                <w:b/>
                <w:bCs/>
              </w:rPr>
              <w:t>124.7%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63117CB" w14:textId="77777777" w:rsidR="002449E4" w:rsidRDefault="002449E4" w:rsidP="002449E4">
            <w:pPr>
              <w:spacing w:after="0"/>
              <w:jc w:val="center"/>
              <w:rPr>
                <w:rFonts w:ascii="Calibri" w:hAnsi="Calibri" w:cs="Calibri"/>
                <w:b/>
                <w:bCs/>
              </w:rPr>
            </w:pPr>
            <w:r>
              <w:rPr>
                <w:rFonts w:ascii="Calibri" w:hAnsi="Calibri" w:cs="Calibri"/>
                <w:b/>
                <w:bCs/>
              </w:rPr>
              <w:t>106.2%</w:t>
            </w:r>
          </w:p>
        </w:tc>
      </w:tr>
      <w:tr w:rsidR="002449E4" w:rsidRPr="0043100E" w14:paraId="11138422"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2FA14" w14:textId="77777777" w:rsidR="002449E4" w:rsidRPr="00A86A9B" w:rsidRDefault="002449E4" w:rsidP="002449E4">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8608975" w14:textId="77777777" w:rsidR="002449E4" w:rsidRDefault="002449E4" w:rsidP="002449E4">
            <w:pPr>
              <w:spacing w:after="0"/>
              <w:jc w:val="center"/>
              <w:rPr>
                <w:rFonts w:ascii="Calibri" w:hAnsi="Calibri" w:cs="Calibri"/>
                <w:b/>
                <w:bCs/>
              </w:rPr>
            </w:pPr>
            <w:r>
              <w:rPr>
                <w:rFonts w:ascii="Calibri" w:hAnsi="Calibri" w:cs="Calibri"/>
                <w:b/>
                <w:bCs/>
              </w:rPr>
              <w:t>91.9%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A86568D" w14:textId="77777777" w:rsidR="002449E4" w:rsidRDefault="002449E4" w:rsidP="002449E4">
            <w:pPr>
              <w:spacing w:after="0"/>
              <w:jc w:val="center"/>
              <w:rPr>
                <w:rFonts w:ascii="Calibri" w:hAnsi="Calibri" w:cs="Calibri"/>
                <w:b/>
                <w:bCs/>
              </w:rPr>
            </w:pPr>
            <w:r>
              <w:rPr>
                <w:rFonts w:ascii="Calibri" w:hAnsi="Calibri" w:cs="Calibri"/>
                <w:b/>
                <w:bCs/>
              </w:rPr>
              <w:t>143.8%</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7EB31B3D" w14:textId="77777777" w:rsidR="002449E4" w:rsidRDefault="002449E4" w:rsidP="002449E4">
            <w:pPr>
              <w:spacing w:after="0"/>
              <w:jc w:val="center"/>
              <w:rPr>
                <w:rFonts w:ascii="Calibri" w:hAnsi="Calibri" w:cs="Calibri"/>
                <w:b/>
                <w:bCs/>
              </w:rPr>
            </w:pPr>
            <w:r>
              <w:rPr>
                <w:rFonts w:ascii="Calibri" w:hAnsi="Calibri" w:cs="Calibri"/>
                <w:b/>
                <w:bCs/>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828DFF5" w14:textId="77777777" w:rsidR="002449E4" w:rsidRDefault="002449E4" w:rsidP="002449E4">
            <w:pPr>
              <w:spacing w:after="0"/>
              <w:jc w:val="center"/>
              <w:rPr>
                <w:rFonts w:ascii="Calibri" w:hAnsi="Calibri" w:cs="Calibri"/>
                <w:b/>
                <w:bCs/>
              </w:rPr>
            </w:pPr>
            <w:r>
              <w:rPr>
                <w:rFonts w:ascii="Calibri" w:hAnsi="Calibri" w:cs="Calibri"/>
                <w:b/>
                <w:bCs/>
              </w:rPr>
              <w:t>164.3%</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32489F5" w14:textId="77777777" w:rsidR="002449E4" w:rsidRDefault="002449E4" w:rsidP="002449E4">
            <w:pPr>
              <w:spacing w:after="0"/>
              <w:jc w:val="center"/>
              <w:rPr>
                <w:rFonts w:ascii="Calibri" w:hAnsi="Calibri" w:cs="Calibri"/>
                <w:b/>
                <w:bCs/>
              </w:rPr>
            </w:pPr>
            <w:r>
              <w:rPr>
                <w:rFonts w:ascii="Calibri" w:hAnsi="Calibri" w:cs="Calibri"/>
                <w:b/>
                <w:bCs/>
              </w:rPr>
              <w:t>95.7%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BCD2835" w14:textId="77777777" w:rsidR="002449E4" w:rsidRDefault="002449E4" w:rsidP="002449E4">
            <w:pPr>
              <w:spacing w:after="0"/>
              <w:jc w:val="center"/>
              <w:rPr>
                <w:rFonts w:ascii="Calibri" w:hAnsi="Calibri" w:cs="Calibri"/>
                <w:b/>
                <w:bCs/>
              </w:rPr>
            </w:pPr>
            <w:r>
              <w:rPr>
                <w:rFonts w:ascii="Calibri" w:hAnsi="Calibri" w:cs="Calibri"/>
                <w:b/>
                <w:bCs/>
              </w:rPr>
              <w:t>153.6%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88C7FE7" w14:textId="77777777" w:rsidR="002449E4" w:rsidRDefault="002449E4" w:rsidP="002449E4">
            <w:pPr>
              <w:spacing w:after="0"/>
              <w:jc w:val="center"/>
              <w:rPr>
                <w:rFonts w:ascii="Calibri" w:hAnsi="Calibri" w:cs="Calibri"/>
                <w:b/>
                <w:bCs/>
              </w:rPr>
            </w:pPr>
            <w:r>
              <w:rPr>
                <w:rFonts w:ascii="Calibri" w:hAnsi="Calibri" w:cs="Calibri"/>
                <w:b/>
                <w:bCs/>
              </w:rPr>
              <w:t>112.3%</w:t>
            </w:r>
          </w:p>
        </w:tc>
      </w:tr>
      <w:tr w:rsidR="002449E4" w:rsidRPr="0043100E" w14:paraId="451EDDD4"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C0BD35" w14:textId="77777777" w:rsidR="002449E4" w:rsidRPr="004565F2" w:rsidRDefault="002449E4" w:rsidP="002449E4">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61275E36" w14:textId="77777777" w:rsidR="002449E4" w:rsidRPr="004B4ECF" w:rsidRDefault="002449E4" w:rsidP="002449E4">
            <w:pPr>
              <w:spacing w:after="0" w:line="240" w:lineRule="auto"/>
              <w:jc w:val="center"/>
              <w:rPr>
                <w:rFonts w:ascii="Calibri" w:hAnsi="Calibri" w:cs="Calibri"/>
                <w:b/>
                <w:bCs/>
                <w:i/>
              </w:rPr>
            </w:pPr>
            <w:r>
              <w:rPr>
                <w:rFonts w:ascii="Calibri" w:hAnsi="Calibri" w:cs="Calibri"/>
                <w:b/>
                <w:bCs/>
              </w:rPr>
              <w:t>95.1%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E563427" w14:textId="77777777" w:rsidR="002449E4" w:rsidRPr="004B4ECF" w:rsidRDefault="002449E4" w:rsidP="002449E4">
            <w:pPr>
              <w:spacing w:after="0"/>
              <w:jc w:val="center"/>
              <w:rPr>
                <w:rFonts w:ascii="Calibri" w:hAnsi="Calibri" w:cs="Calibri"/>
                <w:b/>
                <w:bCs/>
                <w:i/>
              </w:rPr>
            </w:pPr>
            <w:r>
              <w:rPr>
                <w:rFonts w:ascii="Calibri" w:hAnsi="Calibri" w:cs="Calibri"/>
                <w:b/>
                <w:bCs/>
              </w:rPr>
              <w:t>128.2%</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C1BA3A6" w14:textId="77777777" w:rsidR="002449E4" w:rsidRPr="004B4ECF" w:rsidRDefault="002449E4" w:rsidP="002449E4">
            <w:pPr>
              <w:spacing w:after="0"/>
              <w:jc w:val="center"/>
              <w:rPr>
                <w:rFonts w:ascii="Calibri" w:hAnsi="Calibri" w:cs="Calibri"/>
                <w:b/>
                <w:bCs/>
                <w:i/>
              </w:rPr>
            </w:pPr>
            <w:r>
              <w:rPr>
                <w:rFonts w:ascii="Calibri" w:hAnsi="Calibri" w:cs="Calibri"/>
                <w:b/>
                <w:bCs/>
              </w:rPr>
              <w:t>103.7%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B61C4DD" w14:textId="77777777" w:rsidR="002449E4" w:rsidRPr="004B4ECF" w:rsidRDefault="002449E4" w:rsidP="002449E4">
            <w:pPr>
              <w:spacing w:after="0"/>
              <w:jc w:val="center"/>
              <w:rPr>
                <w:rFonts w:ascii="Calibri" w:hAnsi="Calibri" w:cs="Calibri"/>
                <w:b/>
                <w:bCs/>
                <w:i/>
              </w:rPr>
            </w:pPr>
            <w:r>
              <w:rPr>
                <w:rFonts w:ascii="Calibri" w:hAnsi="Calibri" w:cs="Calibri"/>
                <w:b/>
                <w:bCs/>
              </w:rPr>
              <w:t>151.2%</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0CA168C" w14:textId="77777777" w:rsidR="002449E4" w:rsidRPr="004B4ECF" w:rsidRDefault="002449E4" w:rsidP="002449E4">
            <w:pPr>
              <w:spacing w:after="0"/>
              <w:jc w:val="center"/>
              <w:rPr>
                <w:rFonts w:ascii="Calibri" w:hAnsi="Calibri" w:cs="Calibri"/>
                <w:b/>
                <w:bCs/>
                <w:i/>
              </w:rPr>
            </w:pPr>
            <w:r>
              <w:rPr>
                <w:rFonts w:ascii="Calibri" w:hAnsi="Calibri" w:cs="Calibri"/>
                <w:b/>
                <w:bCs/>
              </w:rPr>
              <w:t>99.1%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3CFBE8B" w14:textId="77777777" w:rsidR="002449E4" w:rsidRPr="004B4ECF" w:rsidRDefault="002449E4" w:rsidP="002449E4">
            <w:pPr>
              <w:spacing w:after="0"/>
              <w:jc w:val="center"/>
              <w:rPr>
                <w:rFonts w:ascii="Calibri" w:hAnsi="Calibri" w:cs="Calibri"/>
                <w:b/>
                <w:bCs/>
                <w:i/>
              </w:rPr>
            </w:pPr>
            <w:r>
              <w:rPr>
                <w:rFonts w:ascii="Calibri" w:hAnsi="Calibri" w:cs="Calibri"/>
                <w:b/>
                <w:bCs/>
              </w:rPr>
              <w:t>139.2%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3CDB17D" w14:textId="77777777" w:rsidR="002449E4" w:rsidRPr="004B4ECF" w:rsidRDefault="002449E4" w:rsidP="002449E4">
            <w:pPr>
              <w:spacing w:after="0"/>
              <w:jc w:val="center"/>
              <w:rPr>
                <w:rFonts w:ascii="Calibri" w:hAnsi="Calibri" w:cs="Calibri"/>
                <w:b/>
                <w:bCs/>
                <w:i/>
              </w:rPr>
            </w:pPr>
            <w:r>
              <w:rPr>
                <w:rFonts w:ascii="Calibri" w:hAnsi="Calibri" w:cs="Calibri"/>
                <w:b/>
                <w:bCs/>
              </w:rPr>
              <w:t>108.8%</w:t>
            </w:r>
          </w:p>
        </w:tc>
      </w:tr>
      <w:tr w:rsidR="002449E4" w:rsidRPr="0043100E" w14:paraId="29A0ADE1"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C30EA8D"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BA30994" w14:textId="77777777" w:rsidR="002449E4" w:rsidRDefault="002449E4" w:rsidP="002449E4">
            <w:pPr>
              <w:spacing w:after="0" w:line="240" w:lineRule="auto"/>
              <w:jc w:val="center"/>
              <w:rPr>
                <w:rFonts w:ascii="Calibri" w:hAnsi="Calibri" w:cs="Calibri"/>
                <w:b/>
                <w:bCs/>
              </w:rPr>
            </w:pPr>
            <w:r>
              <w:rPr>
                <w:rFonts w:ascii="Calibri" w:hAnsi="Calibri" w:cs="Calibri"/>
                <w:b/>
                <w:bCs/>
              </w:rPr>
              <w:t>84.9%</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8B32AE4" w14:textId="77777777" w:rsidR="002449E4" w:rsidRDefault="002449E4" w:rsidP="002449E4">
            <w:pPr>
              <w:spacing w:after="0"/>
              <w:jc w:val="center"/>
              <w:rPr>
                <w:rFonts w:ascii="Calibri" w:hAnsi="Calibri" w:cs="Calibri"/>
                <w:b/>
                <w:bCs/>
              </w:rPr>
            </w:pPr>
            <w:r>
              <w:rPr>
                <w:rFonts w:ascii="Calibri" w:hAnsi="Calibri" w:cs="Calibri"/>
                <w:b/>
                <w:bCs/>
              </w:rPr>
              <w:t>86.8%</w:t>
            </w:r>
          </w:p>
        </w:tc>
        <w:tc>
          <w:tcPr>
            <w:tcW w:w="1498" w:type="dxa"/>
            <w:tcBorders>
              <w:top w:val="single" w:sz="4" w:space="0" w:color="auto"/>
              <w:left w:val="nil"/>
              <w:bottom w:val="single" w:sz="4" w:space="0" w:color="auto"/>
              <w:right w:val="single" w:sz="8" w:space="0" w:color="auto"/>
            </w:tcBorders>
            <w:shd w:val="clear" w:color="000000" w:fill="FF0000"/>
            <w:vAlign w:val="center"/>
          </w:tcPr>
          <w:p w14:paraId="5C81222D" w14:textId="77777777" w:rsidR="002449E4" w:rsidRDefault="002449E4" w:rsidP="002449E4">
            <w:pPr>
              <w:spacing w:after="0"/>
              <w:jc w:val="center"/>
              <w:rPr>
                <w:rFonts w:ascii="Calibri" w:hAnsi="Calibri" w:cs="Calibri"/>
                <w:b/>
                <w:bCs/>
              </w:rPr>
            </w:pPr>
            <w:r>
              <w:rPr>
                <w:rFonts w:ascii="Calibri" w:hAnsi="Calibri" w:cs="Calibri"/>
                <w:b/>
                <w:bCs/>
              </w:rPr>
              <w:t>74.7%</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6108FEC6" w14:textId="77777777" w:rsidR="002449E4" w:rsidRDefault="002449E4" w:rsidP="002449E4">
            <w:pPr>
              <w:spacing w:after="0"/>
              <w:jc w:val="center"/>
              <w:rPr>
                <w:rFonts w:ascii="Calibri" w:hAnsi="Calibri" w:cs="Calibri"/>
                <w:b/>
                <w:bCs/>
              </w:rPr>
            </w:pPr>
            <w:r>
              <w:rPr>
                <w:rFonts w:ascii="Calibri" w:hAnsi="Calibri" w:cs="Calibri"/>
                <w:b/>
                <w:bCs/>
              </w:rPr>
              <w:t>77.4%</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3122D762" w14:textId="77777777" w:rsidR="002449E4" w:rsidRDefault="002449E4" w:rsidP="002449E4">
            <w:pPr>
              <w:spacing w:after="0"/>
              <w:jc w:val="center"/>
              <w:rPr>
                <w:rFonts w:ascii="Calibri" w:hAnsi="Calibri" w:cs="Calibri"/>
                <w:b/>
                <w:bCs/>
              </w:rPr>
            </w:pPr>
            <w:r>
              <w:rPr>
                <w:rFonts w:ascii="Calibri" w:hAnsi="Calibri" w:cs="Calibri"/>
                <w:b/>
                <w:bCs/>
              </w:rPr>
              <w:t>80.0%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20ADA232" w14:textId="77777777" w:rsidR="002449E4" w:rsidRDefault="002449E4" w:rsidP="002449E4">
            <w:pPr>
              <w:spacing w:after="0"/>
              <w:jc w:val="center"/>
              <w:rPr>
                <w:rFonts w:ascii="Calibri" w:hAnsi="Calibri" w:cs="Calibri"/>
                <w:b/>
                <w:bCs/>
              </w:rPr>
            </w:pPr>
            <w:r>
              <w:rPr>
                <w:rFonts w:ascii="Calibri" w:hAnsi="Calibri" w:cs="Calibri"/>
                <w:b/>
                <w:bCs/>
              </w:rPr>
              <w:t>82.3%</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034189A" w14:textId="77777777" w:rsidR="002449E4" w:rsidRDefault="002449E4" w:rsidP="002449E4">
            <w:pPr>
              <w:spacing w:after="0"/>
              <w:jc w:val="center"/>
              <w:rPr>
                <w:rFonts w:ascii="Calibri" w:hAnsi="Calibri" w:cs="Calibri"/>
                <w:b/>
                <w:bCs/>
              </w:rPr>
            </w:pPr>
            <w:r>
              <w:rPr>
                <w:rFonts w:ascii="Calibri" w:hAnsi="Calibri" w:cs="Calibri"/>
                <w:b/>
                <w:bCs/>
              </w:rPr>
              <w:t>80.8%</w:t>
            </w:r>
          </w:p>
        </w:tc>
      </w:tr>
      <w:tr w:rsidR="002449E4" w:rsidRPr="0043100E" w14:paraId="5B55D151"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43B53BA"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307C8E2" w14:textId="77777777" w:rsidR="002449E4" w:rsidRDefault="002449E4" w:rsidP="002449E4">
            <w:pPr>
              <w:spacing w:after="0"/>
              <w:jc w:val="center"/>
              <w:rPr>
                <w:rFonts w:ascii="Calibri" w:hAnsi="Calibri" w:cs="Calibri"/>
                <w:b/>
                <w:bCs/>
              </w:rPr>
            </w:pPr>
            <w:r>
              <w:rPr>
                <w:rFonts w:ascii="Calibri" w:hAnsi="Calibri" w:cs="Calibri"/>
                <w:b/>
                <w:bCs/>
              </w:rPr>
              <w:t>95.3%</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1CB2566D" w14:textId="77777777" w:rsidR="002449E4" w:rsidRDefault="002449E4" w:rsidP="002449E4">
            <w:pPr>
              <w:spacing w:after="0"/>
              <w:jc w:val="center"/>
              <w:rPr>
                <w:rFonts w:ascii="Calibri" w:hAnsi="Calibri" w:cs="Calibri"/>
                <w:b/>
                <w:bCs/>
              </w:rPr>
            </w:pPr>
            <w:r>
              <w:rPr>
                <w:rFonts w:ascii="Calibri" w:hAnsi="Calibri" w:cs="Calibri"/>
                <w:b/>
                <w:bCs/>
              </w:rPr>
              <w:t>61.4%</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0AA62A7" w14:textId="77777777" w:rsidR="002449E4" w:rsidRDefault="002449E4" w:rsidP="002449E4">
            <w:pPr>
              <w:spacing w:after="0"/>
              <w:jc w:val="center"/>
              <w:rPr>
                <w:rFonts w:ascii="Calibri" w:hAnsi="Calibri" w:cs="Calibri"/>
                <w:b/>
                <w:bCs/>
              </w:rPr>
            </w:pPr>
            <w:r>
              <w:rPr>
                <w:rFonts w:ascii="Calibri" w:hAnsi="Calibri" w:cs="Calibri"/>
                <w:b/>
                <w:bCs/>
              </w:rPr>
              <w:t>87.9%</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239745FC" w14:textId="77777777" w:rsidR="002449E4" w:rsidRDefault="002449E4" w:rsidP="002449E4">
            <w:pPr>
              <w:spacing w:after="0"/>
              <w:jc w:val="center"/>
              <w:rPr>
                <w:rFonts w:ascii="Calibri" w:hAnsi="Calibri" w:cs="Calibri"/>
                <w:b/>
                <w:bCs/>
              </w:rPr>
            </w:pPr>
            <w:r>
              <w:rPr>
                <w:rFonts w:ascii="Calibri" w:hAnsi="Calibri" w:cs="Calibri"/>
                <w:b/>
                <w:bCs/>
              </w:rPr>
              <w:t>57.8%</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D64998E" w14:textId="77777777" w:rsidR="002449E4" w:rsidRDefault="002449E4" w:rsidP="002449E4">
            <w:pPr>
              <w:spacing w:after="0"/>
              <w:jc w:val="center"/>
              <w:rPr>
                <w:rFonts w:ascii="Calibri" w:hAnsi="Calibri" w:cs="Calibri"/>
                <w:b/>
                <w:bCs/>
              </w:rPr>
            </w:pPr>
            <w:r>
              <w:rPr>
                <w:rFonts w:ascii="Calibri" w:hAnsi="Calibri" w:cs="Calibri"/>
                <w:b/>
                <w:bCs/>
              </w:rPr>
              <w:t>91.8%</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1763CD18" w14:textId="77777777" w:rsidR="002449E4" w:rsidRDefault="002449E4" w:rsidP="002449E4">
            <w:pPr>
              <w:spacing w:after="0"/>
              <w:jc w:val="center"/>
              <w:rPr>
                <w:rFonts w:ascii="Calibri" w:hAnsi="Calibri" w:cs="Calibri"/>
                <w:b/>
                <w:bCs/>
              </w:rPr>
            </w:pPr>
            <w:r>
              <w:rPr>
                <w:rFonts w:ascii="Calibri" w:hAnsi="Calibri" w:cs="Calibri"/>
                <w:b/>
                <w:bCs/>
              </w:rPr>
              <w:t>59.6%</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ABFCE2F" w14:textId="77777777" w:rsidR="002449E4" w:rsidRDefault="002449E4" w:rsidP="002449E4">
            <w:pPr>
              <w:spacing w:after="0"/>
              <w:jc w:val="center"/>
              <w:rPr>
                <w:rFonts w:ascii="Calibri" w:hAnsi="Calibri" w:cs="Calibri"/>
                <w:b/>
                <w:bCs/>
              </w:rPr>
            </w:pPr>
            <w:r>
              <w:rPr>
                <w:rFonts w:ascii="Calibri" w:hAnsi="Calibri" w:cs="Calibri"/>
                <w:b/>
                <w:bCs/>
              </w:rPr>
              <w:t>83.8%</w:t>
            </w:r>
          </w:p>
        </w:tc>
      </w:tr>
      <w:tr w:rsidR="002449E4" w:rsidRPr="0043100E" w14:paraId="6E7D09D1"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64BEE04"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9F6BDE9" w14:textId="77777777" w:rsidR="002449E4" w:rsidRDefault="002449E4" w:rsidP="002449E4">
            <w:pPr>
              <w:spacing w:after="0"/>
              <w:jc w:val="center"/>
              <w:rPr>
                <w:rFonts w:ascii="Calibri" w:hAnsi="Calibri" w:cs="Calibri"/>
                <w:b/>
                <w:bCs/>
              </w:rPr>
            </w:pPr>
            <w:r>
              <w:rPr>
                <w:rFonts w:ascii="Calibri" w:hAnsi="Calibri" w:cs="Calibri"/>
                <w:b/>
                <w:bCs/>
              </w:rPr>
              <w:t>102.5%</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79E05ECB" w14:textId="77777777" w:rsidR="002449E4" w:rsidRDefault="002449E4" w:rsidP="002449E4">
            <w:pPr>
              <w:spacing w:after="0"/>
              <w:jc w:val="center"/>
              <w:rPr>
                <w:rFonts w:ascii="Calibri" w:hAnsi="Calibri" w:cs="Calibri"/>
                <w:b/>
                <w:bCs/>
              </w:rPr>
            </w:pPr>
            <w:r>
              <w:rPr>
                <w:rFonts w:ascii="Calibri" w:hAnsi="Calibri" w:cs="Calibri"/>
                <w:b/>
                <w:bCs/>
              </w:rPr>
              <w:t>61.6%</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FA19911" w14:textId="77777777" w:rsidR="002449E4" w:rsidRDefault="002449E4" w:rsidP="002449E4">
            <w:pPr>
              <w:spacing w:after="0"/>
              <w:jc w:val="center"/>
              <w:rPr>
                <w:rFonts w:ascii="Calibri" w:hAnsi="Calibri" w:cs="Calibri"/>
                <w:b/>
                <w:bCs/>
              </w:rPr>
            </w:pPr>
            <w:r>
              <w:rPr>
                <w:rFonts w:ascii="Calibri" w:hAnsi="Calibri" w:cs="Calibri"/>
                <w:b/>
                <w:bCs/>
              </w:rPr>
              <w:t>120.8%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579FCD0" w14:textId="77777777" w:rsidR="002449E4" w:rsidRDefault="002449E4" w:rsidP="002449E4">
            <w:pPr>
              <w:spacing w:after="0"/>
              <w:jc w:val="center"/>
              <w:rPr>
                <w:rFonts w:ascii="Calibri" w:hAnsi="Calibri" w:cs="Calibri"/>
                <w:b/>
                <w:bCs/>
              </w:rPr>
            </w:pPr>
            <w:r>
              <w:rPr>
                <w:rFonts w:ascii="Calibri" w:hAnsi="Calibri" w:cs="Calibri"/>
                <w:b/>
                <w:bCs/>
              </w:rPr>
              <w:t>103.9%</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3E49706" w14:textId="77777777" w:rsidR="002449E4" w:rsidRDefault="002449E4" w:rsidP="002449E4">
            <w:pPr>
              <w:spacing w:after="0"/>
              <w:jc w:val="center"/>
              <w:rPr>
                <w:rFonts w:ascii="Calibri" w:hAnsi="Calibri" w:cs="Calibri"/>
                <w:b/>
                <w:bCs/>
              </w:rPr>
            </w:pPr>
            <w:r>
              <w:rPr>
                <w:rFonts w:ascii="Calibri" w:hAnsi="Calibri" w:cs="Calibri"/>
                <w:b/>
                <w:bCs/>
              </w:rPr>
              <w:t>110.6%</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3828464" w14:textId="77777777" w:rsidR="002449E4" w:rsidRDefault="002449E4" w:rsidP="002449E4">
            <w:pPr>
              <w:spacing w:after="0"/>
              <w:jc w:val="center"/>
              <w:rPr>
                <w:rFonts w:ascii="Calibri" w:hAnsi="Calibri" w:cs="Calibri"/>
                <w:b/>
                <w:bCs/>
              </w:rPr>
            </w:pPr>
            <w:r>
              <w:rPr>
                <w:rFonts w:ascii="Calibri" w:hAnsi="Calibri" w:cs="Calibri"/>
                <w:b/>
                <w:bCs/>
              </w:rPr>
              <w:t>75.7%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11DC78C" w14:textId="77777777" w:rsidR="002449E4" w:rsidRDefault="002449E4" w:rsidP="002449E4">
            <w:pPr>
              <w:spacing w:after="0"/>
              <w:jc w:val="center"/>
              <w:rPr>
                <w:rFonts w:ascii="Calibri" w:hAnsi="Calibri" w:cs="Calibri"/>
                <w:b/>
                <w:bCs/>
              </w:rPr>
            </w:pPr>
            <w:r>
              <w:rPr>
                <w:rFonts w:ascii="Calibri" w:hAnsi="Calibri" w:cs="Calibri"/>
                <w:b/>
                <w:bCs/>
              </w:rPr>
              <w:t>101.9%</w:t>
            </w:r>
          </w:p>
        </w:tc>
      </w:tr>
      <w:tr w:rsidR="002449E4" w:rsidRPr="0043100E" w14:paraId="01FFF2DE"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DEE8D77"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3B5DAE2" w14:textId="77777777" w:rsidR="002449E4" w:rsidRDefault="002449E4" w:rsidP="002449E4">
            <w:pPr>
              <w:spacing w:after="0"/>
              <w:jc w:val="center"/>
              <w:rPr>
                <w:rFonts w:ascii="Calibri" w:hAnsi="Calibri" w:cs="Calibri"/>
                <w:b/>
                <w:bCs/>
              </w:rPr>
            </w:pPr>
            <w:r>
              <w:rPr>
                <w:rFonts w:ascii="Calibri" w:hAnsi="Calibri" w:cs="Calibri"/>
                <w:b/>
                <w:bCs/>
              </w:rPr>
              <w:t>91.1%</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29AE2FA" w14:textId="77777777" w:rsidR="002449E4" w:rsidRDefault="002449E4" w:rsidP="002449E4">
            <w:pPr>
              <w:spacing w:after="0"/>
              <w:jc w:val="center"/>
              <w:rPr>
                <w:rFonts w:ascii="Calibri" w:hAnsi="Calibri" w:cs="Calibri"/>
                <w:b/>
                <w:bCs/>
              </w:rPr>
            </w:pPr>
            <w:r>
              <w:rPr>
                <w:rFonts w:ascii="Calibri" w:hAnsi="Calibri" w:cs="Calibri"/>
                <w:b/>
                <w:bCs/>
              </w:rPr>
              <w:t>83.9%</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B024041" w14:textId="77777777" w:rsidR="002449E4" w:rsidRDefault="002449E4" w:rsidP="002449E4">
            <w:pPr>
              <w:spacing w:after="0"/>
              <w:jc w:val="center"/>
              <w:rPr>
                <w:rFonts w:ascii="Calibri" w:hAnsi="Calibri" w:cs="Calibri"/>
                <w:b/>
                <w:bCs/>
              </w:rPr>
            </w:pPr>
            <w:r>
              <w:rPr>
                <w:rFonts w:ascii="Calibri" w:hAnsi="Calibri" w:cs="Calibri"/>
                <w:b/>
                <w:bCs/>
              </w:rPr>
              <w:t>87.6%</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7067B044" w14:textId="77777777" w:rsidR="002449E4" w:rsidRDefault="002449E4" w:rsidP="002449E4">
            <w:pPr>
              <w:spacing w:after="0"/>
              <w:jc w:val="center"/>
              <w:rPr>
                <w:rFonts w:ascii="Calibri" w:hAnsi="Calibri" w:cs="Calibri"/>
                <w:b/>
                <w:bCs/>
              </w:rPr>
            </w:pPr>
            <w:r>
              <w:rPr>
                <w:rFonts w:ascii="Calibri" w:hAnsi="Calibri" w:cs="Calibri"/>
                <w:b/>
                <w:bCs/>
              </w:rPr>
              <w:t>95.0%</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54E20971" w14:textId="77777777" w:rsidR="002449E4" w:rsidRDefault="002449E4" w:rsidP="002449E4">
            <w:pPr>
              <w:spacing w:after="0"/>
              <w:jc w:val="center"/>
              <w:rPr>
                <w:rFonts w:ascii="Calibri" w:hAnsi="Calibri" w:cs="Calibri"/>
                <w:b/>
                <w:bCs/>
              </w:rPr>
            </w:pPr>
            <w:r>
              <w:rPr>
                <w:rFonts w:ascii="Calibri" w:hAnsi="Calibri" w:cs="Calibri"/>
                <w:b/>
                <w:bCs/>
              </w:rPr>
              <w:t>89.4%</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E912291" w14:textId="77777777" w:rsidR="002449E4" w:rsidRDefault="002449E4" w:rsidP="002449E4">
            <w:pPr>
              <w:spacing w:after="0"/>
              <w:jc w:val="center"/>
              <w:rPr>
                <w:rFonts w:ascii="Calibri" w:hAnsi="Calibri" w:cs="Calibri"/>
                <w:b/>
                <w:bCs/>
              </w:rPr>
            </w:pPr>
            <w:r>
              <w:rPr>
                <w:rFonts w:ascii="Calibri" w:hAnsi="Calibri" w:cs="Calibri"/>
                <w:b/>
                <w:bCs/>
              </w:rPr>
              <w:t>89.2%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20E811CF" w14:textId="77777777" w:rsidR="002449E4" w:rsidRDefault="002449E4" w:rsidP="002449E4">
            <w:pPr>
              <w:spacing w:after="0"/>
              <w:jc w:val="center"/>
              <w:rPr>
                <w:rFonts w:ascii="Calibri" w:hAnsi="Calibri" w:cs="Calibri"/>
                <w:b/>
                <w:bCs/>
              </w:rPr>
            </w:pPr>
            <w:r>
              <w:rPr>
                <w:rFonts w:ascii="Calibri" w:hAnsi="Calibri" w:cs="Calibri"/>
                <w:b/>
                <w:bCs/>
              </w:rPr>
              <w:t>89.4%</w:t>
            </w:r>
          </w:p>
        </w:tc>
      </w:tr>
      <w:tr w:rsidR="002449E4" w:rsidRPr="0043100E" w14:paraId="0BDFE3FB"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314D8C2"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1CC6777" w14:textId="77777777" w:rsidR="002449E4" w:rsidRDefault="002449E4" w:rsidP="002449E4">
            <w:pPr>
              <w:spacing w:after="0"/>
              <w:jc w:val="center"/>
              <w:rPr>
                <w:rFonts w:ascii="Calibri" w:hAnsi="Calibri" w:cs="Calibri"/>
                <w:b/>
                <w:bCs/>
              </w:rPr>
            </w:pPr>
            <w:r>
              <w:rPr>
                <w:rFonts w:ascii="Calibri" w:hAnsi="Calibri" w:cs="Calibri"/>
                <w:b/>
                <w:bCs/>
              </w:rPr>
              <w:t>93.0%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79AA1AAA" w14:textId="77777777" w:rsidR="002449E4" w:rsidRDefault="002449E4" w:rsidP="002449E4">
            <w:pPr>
              <w:spacing w:after="0"/>
              <w:jc w:val="center"/>
              <w:rPr>
                <w:rFonts w:ascii="Calibri" w:hAnsi="Calibri" w:cs="Calibri"/>
                <w:b/>
                <w:bCs/>
              </w:rPr>
            </w:pPr>
            <w:r>
              <w:rPr>
                <w:rFonts w:ascii="Calibri" w:hAnsi="Calibri" w:cs="Calibri"/>
                <w:b/>
                <w:bCs/>
              </w:rPr>
              <w:t>88.1%</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0DCDF52E" w14:textId="77777777" w:rsidR="002449E4" w:rsidRDefault="002449E4" w:rsidP="002449E4">
            <w:pPr>
              <w:spacing w:after="0"/>
              <w:jc w:val="center"/>
              <w:rPr>
                <w:rFonts w:ascii="Calibri" w:hAnsi="Calibri" w:cs="Calibri"/>
                <w:b/>
                <w:bCs/>
              </w:rPr>
            </w:pPr>
            <w:r>
              <w:rPr>
                <w:rFonts w:ascii="Calibri" w:hAnsi="Calibri" w:cs="Calibri"/>
                <w:b/>
                <w:bCs/>
              </w:rPr>
              <w:t>97.1%</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31439E48" w14:textId="77777777" w:rsidR="002449E4" w:rsidRDefault="002449E4" w:rsidP="002449E4">
            <w:pPr>
              <w:spacing w:after="0"/>
              <w:jc w:val="center"/>
              <w:rPr>
                <w:rFonts w:ascii="Calibri" w:hAnsi="Calibri" w:cs="Calibri"/>
                <w:b/>
                <w:bCs/>
              </w:rPr>
            </w:pPr>
            <w:r>
              <w:rPr>
                <w:rFonts w:ascii="Calibri" w:hAnsi="Calibri" w:cs="Calibri"/>
                <w:b/>
                <w:bCs/>
              </w:rPr>
              <w:t>80.6%</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A1C0F52" w14:textId="77777777" w:rsidR="002449E4" w:rsidRDefault="002449E4" w:rsidP="002449E4">
            <w:pPr>
              <w:spacing w:after="0"/>
              <w:jc w:val="center"/>
              <w:rPr>
                <w:rFonts w:ascii="Calibri" w:hAnsi="Calibri" w:cs="Calibri"/>
                <w:b/>
                <w:bCs/>
              </w:rPr>
            </w:pPr>
            <w:r>
              <w:rPr>
                <w:rFonts w:ascii="Calibri" w:hAnsi="Calibri" w:cs="Calibri"/>
                <w:b/>
                <w:bCs/>
              </w:rPr>
              <w:t>95.1%</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1846420" w14:textId="77777777" w:rsidR="002449E4" w:rsidRDefault="002449E4" w:rsidP="002449E4">
            <w:pPr>
              <w:spacing w:after="0"/>
              <w:jc w:val="center"/>
              <w:rPr>
                <w:rFonts w:ascii="Calibri" w:hAnsi="Calibri" w:cs="Calibri"/>
                <w:b/>
                <w:bCs/>
              </w:rPr>
            </w:pPr>
            <w:r>
              <w:rPr>
                <w:rFonts w:ascii="Calibri" w:hAnsi="Calibri" w:cs="Calibri"/>
                <w:b/>
                <w:bCs/>
              </w:rPr>
              <w:t>84.4%</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F020752" w14:textId="77777777" w:rsidR="002449E4" w:rsidRDefault="002449E4" w:rsidP="002449E4">
            <w:pPr>
              <w:spacing w:after="0"/>
              <w:jc w:val="center"/>
              <w:rPr>
                <w:rFonts w:ascii="Calibri" w:hAnsi="Calibri" w:cs="Calibri"/>
                <w:b/>
                <w:bCs/>
              </w:rPr>
            </w:pPr>
            <w:r>
              <w:rPr>
                <w:rFonts w:ascii="Calibri" w:hAnsi="Calibri" w:cs="Calibri"/>
                <w:b/>
                <w:bCs/>
              </w:rPr>
              <w:t>93.3%</w:t>
            </w:r>
          </w:p>
        </w:tc>
      </w:tr>
      <w:tr w:rsidR="002449E4" w:rsidRPr="0043100E" w14:paraId="57FD8ABD"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739CC28" w14:textId="77777777" w:rsidR="002449E4" w:rsidRPr="00A86A9B" w:rsidRDefault="002449E4" w:rsidP="002449E4">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F59E84E" w14:textId="77777777" w:rsidR="002449E4" w:rsidRDefault="002449E4" w:rsidP="002449E4">
            <w:pPr>
              <w:spacing w:after="0"/>
              <w:jc w:val="center"/>
              <w:rPr>
                <w:rFonts w:ascii="Calibri" w:hAnsi="Calibri" w:cs="Calibri"/>
                <w:b/>
                <w:bCs/>
              </w:rPr>
            </w:pPr>
            <w:r>
              <w:rPr>
                <w:rFonts w:ascii="Calibri" w:hAnsi="Calibri" w:cs="Calibri"/>
                <w:b/>
                <w:bCs/>
              </w:rPr>
              <w:t>100.3%</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6731E701" w14:textId="77777777" w:rsidR="002449E4" w:rsidRDefault="002449E4" w:rsidP="002449E4">
            <w:pPr>
              <w:spacing w:after="0"/>
              <w:jc w:val="center"/>
              <w:rPr>
                <w:rFonts w:ascii="Calibri" w:hAnsi="Calibri" w:cs="Calibri"/>
                <w:b/>
                <w:bCs/>
              </w:rPr>
            </w:pPr>
            <w:r>
              <w:rPr>
                <w:rFonts w:ascii="Calibri" w:hAnsi="Calibri" w:cs="Calibri"/>
                <w:b/>
                <w:bCs/>
              </w:rPr>
              <w:t>74.7%</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077F625" w14:textId="77777777" w:rsidR="002449E4" w:rsidRDefault="002449E4" w:rsidP="002449E4">
            <w:pPr>
              <w:spacing w:after="0"/>
              <w:jc w:val="center"/>
              <w:rPr>
                <w:rFonts w:ascii="Calibri" w:hAnsi="Calibri" w:cs="Calibri"/>
                <w:b/>
                <w:bCs/>
              </w:rPr>
            </w:pPr>
            <w:r>
              <w:rPr>
                <w:rFonts w:ascii="Calibri" w:hAnsi="Calibri" w:cs="Calibri"/>
                <w:b/>
                <w:bCs/>
              </w:rPr>
              <w:t>91.3%</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152AA8AF" w14:textId="77777777" w:rsidR="002449E4" w:rsidRDefault="002449E4" w:rsidP="002449E4">
            <w:pPr>
              <w:spacing w:after="0"/>
              <w:jc w:val="center"/>
              <w:rPr>
                <w:rFonts w:ascii="Calibri" w:hAnsi="Calibri" w:cs="Calibri"/>
                <w:b/>
                <w:bCs/>
              </w:rPr>
            </w:pPr>
            <w:r>
              <w:rPr>
                <w:rFonts w:ascii="Calibri" w:hAnsi="Calibri" w:cs="Calibri"/>
                <w:b/>
                <w:bCs/>
              </w:rPr>
              <w:t>81.4%</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209600BE" w14:textId="77777777" w:rsidR="002449E4" w:rsidRDefault="002449E4" w:rsidP="002449E4">
            <w:pPr>
              <w:spacing w:after="0"/>
              <w:jc w:val="center"/>
              <w:rPr>
                <w:rFonts w:ascii="Calibri" w:hAnsi="Calibri" w:cs="Calibri"/>
                <w:b/>
                <w:bCs/>
              </w:rPr>
            </w:pPr>
            <w:r>
              <w:rPr>
                <w:rFonts w:ascii="Calibri" w:hAnsi="Calibri" w:cs="Calibri"/>
                <w:b/>
                <w:bCs/>
              </w:rPr>
              <w:t>96.0%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35A73CB9" w14:textId="77777777" w:rsidR="002449E4" w:rsidRDefault="002449E4" w:rsidP="002449E4">
            <w:pPr>
              <w:spacing w:after="0"/>
              <w:jc w:val="center"/>
              <w:rPr>
                <w:rFonts w:ascii="Calibri" w:hAnsi="Calibri" w:cs="Calibri"/>
                <w:b/>
                <w:bCs/>
              </w:rPr>
            </w:pPr>
            <w:r>
              <w:rPr>
                <w:rFonts w:ascii="Calibri" w:hAnsi="Calibri" w:cs="Calibri"/>
                <w:b/>
                <w:bCs/>
              </w:rPr>
              <w:t>77.9%</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BD1502C" w14:textId="77777777" w:rsidR="002449E4" w:rsidRDefault="002449E4" w:rsidP="002449E4">
            <w:pPr>
              <w:spacing w:after="0"/>
              <w:jc w:val="center"/>
              <w:rPr>
                <w:rFonts w:ascii="Calibri" w:hAnsi="Calibri" w:cs="Calibri"/>
                <w:b/>
                <w:bCs/>
              </w:rPr>
            </w:pPr>
            <w:r>
              <w:rPr>
                <w:rFonts w:ascii="Calibri" w:hAnsi="Calibri" w:cs="Calibri"/>
                <w:b/>
                <w:bCs/>
              </w:rPr>
              <w:t>85.6%</w:t>
            </w:r>
          </w:p>
        </w:tc>
      </w:tr>
      <w:tr w:rsidR="002449E4" w:rsidRPr="0043100E" w14:paraId="767F2913"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C05E16" w14:textId="77777777" w:rsidR="002449E4" w:rsidRPr="004565F2" w:rsidRDefault="002449E4" w:rsidP="002449E4">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2E63B45" w14:textId="77777777" w:rsidR="002449E4" w:rsidRPr="004B4ECF" w:rsidRDefault="002449E4" w:rsidP="002449E4">
            <w:pPr>
              <w:spacing w:after="0"/>
              <w:jc w:val="center"/>
              <w:rPr>
                <w:rFonts w:ascii="Calibri" w:hAnsi="Calibri" w:cs="Calibri"/>
                <w:b/>
                <w:bCs/>
                <w:i/>
              </w:rPr>
            </w:pPr>
            <w:r>
              <w:rPr>
                <w:rFonts w:ascii="Calibri" w:hAnsi="Calibri" w:cs="Calibri"/>
                <w:b/>
                <w:bCs/>
              </w:rPr>
              <w:t>94.8%</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657CB8A1" w14:textId="77777777" w:rsidR="002449E4" w:rsidRPr="004B4ECF" w:rsidRDefault="002449E4" w:rsidP="002449E4">
            <w:pPr>
              <w:spacing w:after="0"/>
              <w:jc w:val="center"/>
              <w:rPr>
                <w:rFonts w:ascii="Calibri" w:hAnsi="Calibri" w:cs="Calibri"/>
                <w:b/>
                <w:bCs/>
                <w:i/>
              </w:rPr>
            </w:pPr>
            <w:r>
              <w:rPr>
                <w:rFonts w:ascii="Calibri" w:hAnsi="Calibri" w:cs="Calibri"/>
                <w:b/>
                <w:bCs/>
              </w:rPr>
              <w:t>75.2%</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CC3EE46" w14:textId="77777777" w:rsidR="002449E4" w:rsidRPr="004B4ECF" w:rsidRDefault="002449E4" w:rsidP="002449E4">
            <w:pPr>
              <w:spacing w:after="0"/>
              <w:jc w:val="center"/>
              <w:rPr>
                <w:rFonts w:ascii="Calibri" w:hAnsi="Calibri" w:cs="Calibri"/>
                <w:b/>
                <w:bCs/>
                <w:i/>
              </w:rPr>
            </w:pPr>
            <w:r>
              <w:rPr>
                <w:rFonts w:ascii="Calibri" w:hAnsi="Calibri" w:cs="Calibri"/>
                <w:b/>
                <w:bCs/>
              </w:rPr>
              <w:t>94.8%</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398E1F4" w14:textId="77777777" w:rsidR="002449E4" w:rsidRPr="004B4ECF" w:rsidRDefault="002449E4" w:rsidP="002449E4">
            <w:pPr>
              <w:spacing w:after="0"/>
              <w:jc w:val="center"/>
              <w:rPr>
                <w:rFonts w:ascii="Calibri" w:hAnsi="Calibri" w:cs="Calibri"/>
                <w:b/>
                <w:bCs/>
                <w:i/>
              </w:rPr>
            </w:pPr>
            <w:r>
              <w:rPr>
                <w:rFonts w:ascii="Calibri" w:hAnsi="Calibri" w:cs="Calibri"/>
                <w:b/>
                <w:bCs/>
              </w:rPr>
              <w:t>83.6%</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1B20FE1F" w14:textId="77777777" w:rsidR="002449E4" w:rsidRPr="004B4ECF" w:rsidRDefault="002449E4" w:rsidP="002449E4">
            <w:pPr>
              <w:spacing w:after="0"/>
              <w:jc w:val="center"/>
              <w:rPr>
                <w:rFonts w:ascii="Calibri" w:hAnsi="Calibri" w:cs="Calibri"/>
                <w:b/>
                <w:bCs/>
                <w:i/>
              </w:rPr>
            </w:pPr>
            <w:r>
              <w:rPr>
                <w:rFonts w:ascii="Calibri" w:hAnsi="Calibri" w:cs="Calibri"/>
                <w:b/>
                <w:bCs/>
              </w:rPr>
              <w:t>94.8%</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5BC1B2BE" w14:textId="77777777" w:rsidR="002449E4" w:rsidRPr="004B4ECF" w:rsidRDefault="002449E4" w:rsidP="002449E4">
            <w:pPr>
              <w:spacing w:after="0"/>
              <w:jc w:val="center"/>
              <w:rPr>
                <w:rFonts w:ascii="Calibri" w:hAnsi="Calibri" w:cs="Calibri"/>
                <w:b/>
                <w:bCs/>
                <w:i/>
              </w:rPr>
            </w:pPr>
            <w:r>
              <w:rPr>
                <w:rFonts w:ascii="Calibri" w:hAnsi="Calibri" w:cs="Calibri"/>
                <w:b/>
                <w:bCs/>
              </w:rPr>
              <w:t>79.0%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30F307CE" w14:textId="77777777" w:rsidR="002449E4" w:rsidRPr="004B4ECF" w:rsidRDefault="002449E4" w:rsidP="002449E4">
            <w:pPr>
              <w:spacing w:after="0"/>
              <w:jc w:val="center"/>
              <w:rPr>
                <w:rFonts w:ascii="Calibri" w:hAnsi="Calibri" w:cs="Calibri"/>
                <w:b/>
                <w:bCs/>
                <w:i/>
              </w:rPr>
            </w:pPr>
            <w:r>
              <w:rPr>
                <w:rFonts w:ascii="Calibri" w:hAnsi="Calibri" w:cs="Calibri"/>
                <w:b/>
                <w:bCs/>
              </w:rPr>
              <w:t>90.1%</w:t>
            </w:r>
          </w:p>
        </w:tc>
      </w:tr>
      <w:tr w:rsidR="002449E4" w:rsidRPr="0043100E" w14:paraId="5AE34F4D" w14:textId="77777777" w:rsidTr="002449E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757A36F" w14:textId="77777777" w:rsidR="002449E4" w:rsidRPr="004565F2" w:rsidRDefault="002449E4" w:rsidP="002449E4">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8259198" w14:textId="77777777" w:rsidR="002449E4" w:rsidRPr="004B4ECF" w:rsidRDefault="002449E4" w:rsidP="002449E4">
            <w:pPr>
              <w:spacing w:after="0" w:line="240" w:lineRule="auto"/>
              <w:jc w:val="center"/>
              <w:rPr>
                <w:rFonts w:ascii="Calibri" w:hAnsi="Calibri" w:cs="Calibri"/>
                <w:b/>
                <w:bCs/>
                <w:i/>
              </w:rPr>
            </w:pPr>
            <w:r>
              <w:rPr>
                <w:rFonts w:ascii="Calibri" w:hAnsi="Calibri" w:cs="Calibri"/>
                <w:b/>
                <w:bCs/>
              </w:rPr>
              <w:t>95.8%</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644F5DDE" w14:textId="77777777" w:rsidR="002449E4" w:rsidRPr="004B4ECF" w:rsidRDefault="002449E4" w:rsidP="002449E4">
            <w:pPr>
              <w:spacing w:after="0"/>
              <w:jc w:val="center"/>
              <w:rPr>
                <w:rFonts w:ascii="Calibri" w:hAnsi="Calibri" w:cs="Calibri"/>
                <w:b/>
                <w:bCs/>
                <w:i/>
              </w:rPr>
            </w:pPr>
            <w:r>
              <w:rPr>
                <w:rFonts w:ascii="Calibri" w:hAnsi="Calibri" w:cs="Calibri"/>
                <w:b/>
                <w:bCs/>
              </w:rPr>
              <w:t>95.9%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3D0EBD5" w14:textId="77777777" w:rsidR="002449E4" w:rsidRPr="004B4ECF" w:rsidRDefault="002449E4" w:rsidP="002449E4">
            <w:pPr>
              <w:spacing w:after="0"/>
              <w:jc w:val="center"/>
              <w:rPr>
                <w:rFonts w:ascii="Calibri" w:hAnsi="Calibri" w:cs="Calibri"/>
                <w:b/>
                <w:bCs/>
                <w:i/>
              </w:rPr>
            </w:pPr>
            <w:r>
              <w:rPr>
                <w:rFonts w:ascii="Calibri" w:hAnsi="Calibri" w:cs="Calibri"/>
                <w:b/>
                <w:bCs/>
              </w:rPr>
              <w:t>102.0%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0F43096" w14:textId="77777777" w:rsidR="002449E4" w:rsidRPr="004B4ECF" w:rsidRDefault="002449E4" w:rsidP="002449E4">
            <w:pPr>
              <w:spacing w:after="0"/>
              <w:jc w:val="center"/>
              <w:rPr>
                <w:rFonts w:ascii="Calibri" w:hAnsi="Calibri" w:cs="Calibri"/>
                <w:b/>
                <w:bCs/>
                <w:i/>
              </w:rPr>
            </w:pPr>
            <w:r>
              <w:rPr>
                <w:rFonts w:ascii="Calibri" w:hAnsi="Calibri" w:cs="Calibri"/>
                <w:b/>
                <w:bCs/>
              </w:rPr>
              <w:t>130.8%</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2F894AE" w14:textId="77777777" w:rsidR="002449E4" w:rsidRPr="004B4ECF" w:rsidRDefault="002449E4" w:rsidP="002449E4">
            <w:pPr>
              <w:spacing w:after="0"/>
              <w:jc w:val="center"/>
              <w:rPr>
                <w:rFonts w:ascii="Calibri" w:hAnsi="Calibri" w:cs="Calibri"/>
                <w:b/>
                <w:bCs/>
                <w:i/>
              </w:rPr>
            </w:pPr>
            <w:r>
              <w:rPr>
                <w:rFonts w:ascii="Calibri" w:hAnsi="Calibri" w:cs="Calibri"/>
                <w:b/>
                <w:bCs/>
              </w:rPr>
              <w:t>98.5%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56C94CE" w14:textId="77777777" w:rsidR="002449E4" w:rsidRPr="004B4ECF" w:rsidRDefault="002449E4" w:rsidP="002449E4">
            <w:pPr>
              <w:spacing w:after="0"/>
              <w:jc w:val="center"/>
              <w:rPr>
                <w:rFonts w:ascii="Calibri" w:hAnsi="Calibri" w:cs="Calibri"/>
                <w:b/>
                <w:bCs/>
                <w:i/>
              </w:rPr>
            </w:pPr>
            <w:r>
              <w:rPr>
                <w:rFonts w:ascii="Calibri" w:hAnsi="Calibri" w:cs="Calibri"/>
                <w:b/>
                <w:bCs/>
              </w:rPr>
              <w:t>111.5%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1956228" w14:textId="77777777" w:rsidR="002449E4" w:rsidRPr="004B4ECF" w:rsidRDefault="002449E4" w:rsidP="002449E4">
            <w:pPr>
              <w:spacing w:after="0"/>
              <w:jc w:val="center"/>
              <w:rPr>
                <w:rFonts w:ascii="Calibri" w:hAnsi="Calibri" w:cs="Calibri"/>
                <w:b/>
                <w:bCs/>
                <w:i/>
              </w:rPr>
            </w:pPr>
            <w:r>
              <w:rPr>
                <w:rFonts w:ascii="Calibri" w:hAnsi="Calibri" w:cs="Calibri"/>
                <w:b/>
                <w:bCs/>
              </w:rPr>
              <w:t>102.8%</w:t>
            </w:r>
          </w:p>
        </w:tc>
      </w:tr>
      <w:bookmarkEnd w:id="8"/>
    </w:tbl>
    <w:p w14:paraId="5D6634B5" w14:textId="77777777"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14:paraId="3500F319" w14:textId="77777777" w:rsidR="00516110" w:rsidRPr="00D913D5" w:rsidRDefault="00516110" w:rsidP="00516110">
      <w:pPr>
        <w:rPr>
          <w:rFonts w:ascii="Arial" w:hAnsi="Arial" w:cs="Arial"/>
        </w:rPr>
      </w:pPr>
      <w:r w:rsidRPr="00D913D5">
        <w:rPr>
          <w:rFonts w:ascii="Arial" w:hAnsi="Arial" w:cs="Arial"/>
          <w:b/>
          <w:color w:val="005EB8"/>
        </w:rPr>
        <w:lastRenderedPageBreak/>
        <w:t>John Snow Ward</w:t>
      </w:r>
      <w:r w:rsidR="00AA64D6" w:rsidRPr="00D913D5">
        <w:rPr>
          <w:rFonts w:ascii="Arial" w:hAnsi="Arial" w:cs="Arial"/>
        </w:rPr>
        <w:t xml:space="preserve"> - continues</w:t>
      </w:r>
      <w:r w:rsidRPr="00D913D5">
        <w:rPr>
          <w:rFonts w:ascii="Arial" w:hAnsi="Arial" w:cs="Arial"/>
        </w:rPr>
        <w:t xml:space="preserve"> to have fluctuating capacity and has not consistently been sending 1 of the 2-day HCSW shifts to NHS Professionals (NHSP). The HCSW night shift is being filled, though depending on overnight patient numbers and acuity these staff may be redeployed to other areas.  </w:t>
      </w:r>
    </w:p>
    <w:p w14:paraId="007ADCC7" w14:textId="77777777" w:rsidR="00AD2CF2" w:rsidRDefault="00AA64D6" w:rsidP="00AD2CF2">
      <w:pPr>
        <w:rPr>
          <w:rFonts w:ascii="Arial" w:hAnsi="Arial" w:cs="Arial"/>
        </w:rPr>
      </w:pPr>
      <w:r w:rsidRPr="00D913D5">
        <w:rPr>
          <w:rFonts w:ascii="Arial" w:hAnsi="Arial" w:cs="Arial"/>
          <w:b/>
          <w:color w:val="005EB8"/>
        </w:rPr>
        <w:t>Critical Care</w:t>
      </w:r>
      <w:r w:rsidRPr="00D913D5">
        <w:rPr>
          <w:rFonts w:ascii="Arial" w:hAnsi="Arial" w:cs="Arial"/>
        </w:rPr>
        <w:t xml:space="preserve"> - i</w:t>
      </w:r>
      <w:r w:rsidR="00AD2CF2" w:rsidRPr="00D913D5">
        <w:rPr>
          <w:rFonts w:ascii="Arial" w:hAnsi="Arial" w:cs="Arial"/>
        </w:rPr>
        <w:t>t has been identified in the divisional roster reviews that critical care are not consistently sending all HCSW shifts out to NHSP</w:t>
      </w:r>
      <w:r w:rsidR="00AE7934" w:rsidRPr="00D913D5">
        <w:rPr>
          <w:rFonts w:ascii="Arial" w:hAnsi="Arial" w:cs="Arial"/>
        </w:rPr>
        <w:t>, the division is currently reviewing the critical care establishment</w:t>
      </w:r>
      <w:r w:rsidR="00AD2CF2" w:rsidRPr="00D913D5">
        <w:rPr>
          <w:rFonts w:ascii="Arial" w:hAnsi="Arial" w:cs="Arial"/>
        </w:rPr>
        <w:t xml:space="preserve">. </w:t>
      </w:r>
      <w:r w:rsidR="00D913D5" w:rsidRPr="00740D03">
        <w:rPr>
          <w:rFonts w:ascii="Arial" w:hAnsi="Arial" w:cs="Arial"/>
        </w:rPr>
        <w:t>A</w:t>
      </w:r>
      <w:r w:rsidR="00AD2CF2" w:rsidRPr="00740D03">
        <w:rPr>
          <w:rFonts w:ascii="Arial" w:hAnsi="Arial" w:cs="Arial"/>
        </w:rPr>
        <w:t xml:space="preserve"> recruitment campaign for support workers </w:t>
      </w:r>
      <w:r w:rsidR="00191E26" w:rsidRPr="00740D03">
        <w:rPr>
          <w:rFonts w:ascii="Arial" w:hAnsi="Arial" w:cs="Arial"/>
        </w:rPr>
        <w:t xml:space="preserve">took place </w:t>
      </w:r>
      <w:r w:rsidR="00AD2CF2" w:rsidRPr="00740D03">
        <w:rPr>
          <w:rFonts w:ascii="Arial" w:hAnsi="Arial" w:cs="Arial"/>
        </w:rPr>
        <w:t xml:space="preserve">in </w:t>
      </w:r>
      <w:r w:rsidR="00173D20" w:rsidRPr="00740D03">
        <w:rPr>
          <w:rFonts w:ascii="Arial" w:hAnsi="Arial" w:cs="Arial"/>
        </w:rPr>
        <w:t>February</w:t>
      </w:r>
      <w:r w:rsidR="00AD2CF2" w:rsidRPr="00740D03">
        <w:rPr>
          <w:rFonts w:ascii="Arial" w:hAnsi="Arial" w:cs="Arial"/>
        </w:rPr>
        <w:t>, for surgery and critical care</w:t>
      </w:r>
      <w:r w:rsidR="00D913D5" w:rsidRPr="00740D03">
        <w:rPr>
          <w:rFonts w:ascii="Arial" w:hAnsi="Arial" w:cs="Arial"/>
        </w:rPr>
        <w:t xml:space="preserve"> where 2.0 WTE were offered</w:t>
      </w:r>
      <w:r w:rsidR="00002510">
        <w:rPr>
          <w:rFonts w:ascii="Arial" w:hAnsi="Arial" w:cs="Arial"/>
        </w:rPr>
        <w:t xml:space="preserve"> critical care</w:t>
      </w:r>
      <w:r w:rsidR="00AD2CF2" w:rsidRPr="00740D03">
        <w:rPr>
          <w:rFonts w:ascii="Arial" w:hAnsi="Arial" w:cs="Arial"/>
        </w:rPr>
        <w:t>.</w:t>
      </w:r>
      <w:r w:rsidR="00AD2CF2" w:rsidRPr="00191E26">
        <w:rPr>
          <w:rFonts w:ascii="Arial" w:hAnsi="Arial" w:cs="Arial"/>
        </w:rPr>
        <w:t xml:space="preserve"> </w:t>
      </w:r>
    </w:p>
    <w:p w14:paraId="047477D8" w14:textId="77777777" w:rsidR="00783346" w:rsidRPr="004E7C46" w:rsidRDefault="00783346" w:rsidP="00783346">
      <w:pPr>
        <w:rPr>
          <w:rFonts w:ascii="Arial" w:hAnsi="Arial" w:cs="Arial"/>
        </w:rPr>
      </w:pPr>
      <w:r w:rsidRPr="00B32FD8">
        <w:rPr>
          <w:rFonts w:ascii="Arial" w:hAnsi="Arial" w:cs="Arial"/>
          <w:b/>
          <w:color w:val="005EB8"/>
        </w:rPr>
        <w:t xml:space="preserve">Nightingale Ward </w:t>
      </w:r>
      <w:r w:rsidRPr="00B32FD8">
        <w:rPr>
          <w:rFonts w:ascii="Arial" w:hAnsi="Arial" w:cs="Arial"/>
          <w:b/>
        </w:rPr>
        <w:t xml:space="preserve">- </w:t>
      </w:r>
      <w:r w:rsidRPr="00B32FD8">
        <w:rPr>
          <w:rFonts w:ascii="Arial" w:hAnsi="Arial" w:cs="Arial"/>
        </w:rPr>
        <w:t>fillrate is currently affected due to the wards standard template and the use of optional shifts, these hours are counted but are not part of the standard template leading to a high fillrate, when used. Discussions have been held with the ADoN and the optional night HCA shift has been removed and converted to a standard shift from the 12</w:t>
      </w:r>
      <w:r w:rsidRPr="00B32FD8">
        <w:rPr>
          <w:rFonts w:ascii="Arial" w:hAnsi="Arial" w:cs="Arial"/>
          <w:vertAlign w:val="superscript"/>
        </w:rPr>
        <w:t>th</w:t>
      </w:r>
      <w:r w:rsidRPr="00B32FD8">
        <w:rPr>
          <w:rFonts w:ascii="Arial" w:hAnsi="Arial" w:cs="Arial"/>
        </w:rPr>
        <w:t xml:space="preserve"> May Roster aligning the template with the SNCT results.  This should start to have an impact on the fillrate for ward in the May paper.</w:t>
      </w:r>
    </w:p>
    <w:p w14:paraId="032639C5" w14:textId="77777777" w:rsidR="003A275C" w:rsidRPr="00B32FD8" w:rsidRDefault="003A275C" w:rsidP="003A275C">
      <w:pPr>
        <w:spacing w:after="100" w:afterAutospacing="1"/>
        <w:rPr>
          <w:rFonts w:ascii="Arial" w:hAnsi="Arial" w:cs="Arial"/>
          <w:bCs/>
        </w:rPr>
      </w:pPr>
      <w:bookmarkStart w:id="9" w:name="_Hlk192842006"/>
      <w:bookmarkStart w:id="10" w:name="_Hlk185416856"/>
      <w:r w:rsidRPr="00D913D5">
        <w:rPr>
          <w:rFonts w:ascii="Arial" w:hAnsi="Arial" w:cs="Arial"/>
          <w:b/>
          <w:bCs/>
          <w:color w:val="005EB8"/>
        </w:rPr>
        <w:t>Maternity</w:t>
      </w:r>
      <w:r w:rsidR="00AA64D6" w:rsidRPr="00D913D5">
        <w:rPr>
          <w:rFonts w:ascii="Arial" w:hAnsi="Arial" w:cs="Arial"/>
          <w:bCs/>
        </w:rPr>
        <w:t xml:space="preserve"> </w:t>
      </w:r>
      <w:bookmarkEnd w:id="9"/>
      <w:r w:rsidR="00AA64D6" w:rsidRPr="00D913D5">
        <w:rPr>
          <w:rFonts w:ascii="Arial" w:hAnsi="Arial" w:cs="Arial"/>
          <w:bCs/>
        </w:rPr>
        <w:t xml:space="preserve">- </w:t>
      </w:r>
      <w:r w:rsidRPr="00D913D5">
        <w:rPr>
          <w:rFonts w:ascii="Arial" w:hAnsi="Arial" w:cs="Arial"/>
          <w:bCs/>
        </w:rPr>
        <w:t xml:space="preserve">  </w:t>
      </w:r>
      <w:r w:rsidR="00ED02E0" w:rsidRPr="00D913D5">
        <w:rPr>
          <w:rFonts w:ascii="Arial" w:hAnsi="Arial" w:cs="Arial"/>
          <w:bCs/>
        </w:rPr>
        <w:t xml:space="preserve">the service continues to robustly review staffing through twice weekly staffing reviews and the use of </w:t>
      </w:r>
      <w:proofErr w:type="spellStart"/>
      <w:r w:rsidR="00ED02E0" w:rsidRPr="00D913D5">
        <w:rPr>
          <w:rFonts w:ascii="Arial" w:hAnsi="Arial" w:cs="Arial"/>
          <w:bCs/>
        </w:rPr>
        <w:t>Birthrate</w:t>
      </w:r>
      <w:proofErr w:type="spellEnd"/>
      <w:r w:rsidR="00ED02E0" w:rsidRPr="00D913D5">
        <w:rPr>
          <w:rFonts w:ascii="Arial" w:hAnsi="Arial" w:cs="Arial"/>
          <w:bCs/>
        </w:rPr>
        <w:t xml:space="preserve"> Plus.  Safety is maintained by daily staffing huddles and staff deployment according to acuity, support </w:t>
      </w:r>
      <w:r w:rsidR="00361A34" w:rsidRPr="00D913D5">
        <w:rPr>
          <w:rFonts w:ascii="Arial" w:hAnsi="Arial" w:cs="Arial"/>
          <w:bCs/>
        </w:rPr>
        <w:t>continues to be</w:t>
      </w:r>
      <w:r w:rsidR="00ED02E0" w:rsidRPr="00D913D5">
        <w:rPr>
          <w:rFonts w:ascii="Arial" w:hAnsi="Arial" w:cs="Arial"/>
          <w:bCs/>
        </w:rPr>
        <w:t xml:space="preserve"> provided by specialist midwives and matrons being redeployed as required. </w:t>
      </w:r>
    </w:p>
    <w:bookmarkEnd w:id="10"/>
    <w:p w14:paraId="6C82DE30" w14:textId="77777777" w:rsidR="00516110" w:rsidRPr="00B32FD8" w:rsidRDefault="00AA64D6" w:rsidP="00AA64D6">
      <w:pPr>
        <w:rPr>
          <w:rFonts w:ascii="Arial" w:hAnsi="Arial" w:cs="Arial"/>
          <w:bCs/>
        </w:rPr>
      </w:pPr>
      <w:r w:rsidRPr="00B32FD8">
        <w:rPr>
          <w:rFonts w:ascii="Arial" w:hAnsi="Arial" w:cs="Arial"/>
          <w:bCs/>
        </w:rPr>
        <w:t xml:space="preserve">The Trust </w:t>
      </w:r>
      <w:r w:rsidR="009E159A" w:rsidRPr="00B32FD8">
        <w:rPr>
          <w:rFonts w:ascii="Arial" w:hAnsi="Arial" w:cs="Arial"/>
          <w:bCs/>
        </w:rPr>
        <w:t xml:space="preserve">continues as </w:t>
      </w:r>
      <w:r w:rsidRPr="00B32FD8">
        <w:rPr>
          <w:rFonts w:ascii="Arial" w:hAnsi="Arial" w:cs="Arial"/>
          <w:bCs/>
        </w:rPr>
        <w:t xml:space="preserve">part of an Enhanced Care Collaborative working group supported by NHS England that is reviewing the provision of Enhanced Care including the workforce and training requirements to sustainably manage this demand. </w:t>
      </w:r>
    </w:p>
    <w:p w14:paraId="7392CB07" w14:textId="77777777" w:rsidR="00D913D5" w:rsidRPr="00D913D5" w:rsidRDefault="007F41FC" w:rsidP="00D913D5">
      <w:pPr>
        <w:rPr>
          <w:rFonts w:ascii="Arial" w:eastAsia="Times New Roman" w:hAnsi="Arial" w:cs="Arial"/>
          <w:lang w:eastAsia="en-GB"/>
        </w:rPr>
      </w:pPr>
      <w:r w:rsidRPr="00B32FD8">
        <w:rPr>
          <w:rFonts w:ascii="Arial" w:eastAsia="Times New Roman" w:hAnsi="Arial" w:cs="Arial"/>
          <w:lang w:eastAsia="en-GB"/>
        </w:rPr>
        <w:t>The interim establishment review (which underpins the rota templates) commence</w:t>
      </w:r>
      <w:r w:rsidR="0079678F" w:rsidRPr="00B32FD8">
        <w:rPr>
          <w:rFonts w:ascii="Arial" w:eastAsia="Times New Roman" w:hAnsi="Arial" w:cs="Arial"/>
          <w:lang w:eastAsia="en-GB"/>
        </w:rPr>
        <w:t>d</w:t>
      </w:r>
      <w:r w:rsidRPr="00B32FD8">
        <w:rPr>
          <w:rFonts w:ascii="Arial" w:eastAsia="Times New Roman" w:hAnsi="Arial" w:cs="Arial"/>
          <w:lang w:eastAsia="en-GB"/>
        </w:rPr>
        <w:t xml:space="preserve"> in March 2025</w:t>
      </w:r>
      <w:r w:rsidR="0079678F" w:rsidRPr="00B32FD8">
        <w:rPr>
          <w:rFonts w:ascii="Arial" w:eastAsia="Times New Roman" w:hAnsi="Arial" w:cs="Arial"/>
          <w:lang w:eastAsia="en-GB"/>
        </w:rPr>
        <w:t xml:space="preserve"> and </w:t>
      </w:r>
      <w:r w:rsidR="009E159A" w:rsidRPr="00B32FD8">
        <w:rPr>
          <w:rFonts w:ascii="Arial" w:eastAsia="Times New Roman" w:hAnsi="Arial" w:cs="Arial"/>
          <w:lang w:eastAsia="en-GB"/>
        </w:rPr>
        <w:t>finished 1</w:t>
      </w:r>
      <w:r w:rsidR="0079678F" w:rsidRPr="00B32FD8">
        <w:rPr>
          <w:rFonts w:ascii="Arial" w:eastAsia="Times New Roman" w:hAnsi="Arial" w:cs="Arial"/>
          <w:vertAlign w:val="superscript"/>
          <w:lang w:eastAsia="en-GB"/>
        </w:rPr>
        <w:t>st</w:t>
      </w:r>
      <w:r w:rsidR="0079678F" w:rsidRPr="00B32FD8">
        <w:rPr>
          <w:rFonts w:ascii="Arial" w:eastAsia="Times New Roman" w:hAnsi="Arial" w:cs="Arial"/>
          <w:lang w:eastAsia="en-GB"/>
        </w:rPr>
        <w:t xml:space="preserve"> April 2025</w:t>
      </w:r>
      <w:r w:rsidRPr="00B32FD8">
        <w:rPr>
          <w:rFonts w:ascii="Arial" w:eastAsia="Times New Roman" w:hAnsi="Arial" w:cs="Arial"/>
          <w:lang w:eastAsia="en-GB"/>
        </w:rPr>
        <w:t xml:space="preserve"> This is for adult and paediatric inpatient wards and assessment units along with main and paediatric emergency departments.</w:t>
      </w:r>
    </w:p>
    <w:p w14:paraId="6183C719" w14:textId="22BAE955" w:rsidR="00D913D5" w:rsidRPr="00D913D5" w:rsidRDefault="00F57E5D" w:rsidP="00F57E5D">
      <w:pPr>
        <w:spacing w:after="0" w:line="240" w:lineRule="auto"/>
        <w:rPr>
          <w:rFonts w:ascii="Arial" w:eastAsia="Times New Roman" w:hAnsi="Arial" w:cs="Arial"/>
          <w:lang w:eastAsia="en-GB"/>
        </w:rPr>
      </w:pPr>
      <w:r w:rsidRPr="00B32FD8">
        <w:rPr>
          <w:rFonts w:ascii="Arial" w:hAnsi="Arial" w:cs="Arial"/>
          <w:b/>
          <w:bCs/>
          <w:color w:val="005EB8"/>
        </w:rPr>
        <w:t>Emergency Department</w:t>
      </w:r>
      <w:r w:rsidR="00C4057D" w:rsidRPr="00B32FD8">
        <w:rPr>
          <w:rFonts w:ascii="Arial" w:hAnsi="Arial" w:cs="Arial"/>
          <w:b/>
          <w:bCs/>
          <w:color w:val="005EB8"/>
        </w:rPr>
        <w:t>s</w:t>
      </w:r>
      <w:r w:rsidRPr="00B32FD8">
        <w:rPr>
          <w:rFonts w:ascii="Arial" w:hAnsi="Arial" w:cs="Arial"/>
          <w:b/>
          <w:bCs/>
          <w:color w:val="005EB8"/>
        </w:rPr>
        <w:t xml:space="preserve"> </w:t>
      </w:r>
      <w:r w:rsidRPr="00B32FD8">
        <w:rPr>
          <w:rFonts w:ascii="Arial" w:hAnsi="Arial" w:cs="Arial"/>
          <w:bCs/>
        </w:rPr>
        <w:t xml:space="preserve">  - </w:t>
      </w:r>
      <w:r w:rsidRPr="00B32FD8">
        <w:rPr>
          <w:rFonts w:ascii="Arial" w:eastAsia="Times New Roman" w:hAnsi="Arial" w:cs="Arial"/>
          <w:lang w:eastAsia="en-GB"/>
        </w:rPr>
        <w:t>National reporting is currently for inpatient areas and therefore does not include areas including the emergency department</w:t>
      </w:r>
      <w:r w:rsidR="00361723">
        <w:rPr>
          <w:rFonts w:ascii="Arial" w:eastAsia="Times New Roman" w:hAnsi="Arial" w:cs="Arial"/>
          <w:lang w:eastAsia="en-GB"/>
        </w:rPr>
        <w:t xml:space="preserve"> (ED)</w:t>
      </w:r>
      <w:r w:rsidRPr="00B32FD8">
        <w:rPr>
          <w:rFonts w:ascii="Arial" w:eastAsia="Times New Roman" w:hAnsi="Arial" w:cs="Arial"/>
          <w:lang w:eastAsia="en-GB"/>
        </w:rPr>
        <w:t>. To ensure the Board is sighted to staffing in these areas, the data for ED</w:t>
      </w:r>
      <w:r w:rsidR="00E8143F" w:rsidRPr="00B32FD8">
        <w:rPr>
          <w:rFonts w:ascii="Arial" w:eastAsia="Times New Roman" w:hAnsi="Arial" w:cs="Arial"/>
          <w:lang w:eastAsia="en-GB"/>
        </w:rPr>
        <w:t xml:space="preserve"> and </w:t>
      </w:r>
      <w:r w:rsidR="00C4057D" w:rsidRPr="00B32FD8">
        <w:rPr>
          <w:rFonts w:ascii="Arial" w:eastAsia="Times New Roman" w:hAnsi="Arial" w:cs="Arial"/>
          <w:lang w:eastAsia="en-GB"/>
        </w:rPr>
        <w:t>P</w:t>
      </w:r>
      <w:r w:rsidR="00E8143F" w:rsidRPr="00B32FD8">
        <w:rPr>
          <w:rFonts w:ascii="Arial" w:eastAsia="Times New Roman" w:hAnsi="Arial" w:cs="Arial"/>
          <w:lang w:eastAsia="en-GB"/>
        </w:rPr>
        <w:t>aediatric ED</w:t>
      </w:r>
      <w:r w:rsidRPr="00B32FD8">
        <w:rPr>
          <w:rFonts w:ascii="Arial" w:eastAsia="Times New Roman" w:hAnsi="Arial" w:cs="Arial"/>
          <w:lang w:eastAsia="en-GB"/>
        </w:rPr>
        <w:t xml:space="preserve"> is included </w:t>
      </w:r>
      <w:r w:rsidR="00A32E94" w:rsidRPr="00B32FD8">
        <w:rPr>
          <w:rFonts w:ascii="Arial" w:eastAsia="Times New Roman" w:hAnsi="Arial" w:cs="Arial"/>
          <w:lang w:eastAsia="en-GB"/>
        </w:rPr>
        <w:t>below (</w:t>
      </w:r>
      <w:r w:rsidRPr="00B32FD8">
        <w:rPr>
          <w:rFonts w:ascii="Arial" w:eastAsia="Times New Roman" w:hAnsi="Arial" w:cs="Arial"/>
          <w:lang w:eastAsia="en-GB"/>
        </w:rPr>
        <w:t>Appendix 1a</w:t>
      </w:r>
      <w:r w:rsidR="00384F4C" w:rsidRPr="00B32FD8">
        <w:rPr>
          <w:rFonts w:ascii="Arial" w:eastAsia="Times New Roman" w:hAnsi="Arial" w:cs="Arial"/>
          <w:lang w:eastAsia="en-GB"/>
        </w:rPr>
        <w:t xml:space="preserve"> and 1b</w:t>
      </w:r>
      <w:r w:rsidRPr="00B32FD8">
        <w:rPr>
          <w:rFonts w:ascii="Arial" w:eastAsia="Times New Roman" w:hAnsi="Arial" w:cs="Arial"/>
          <w:lang w:eastAsia="en-GB"/>
        </w:rPr>
        <w:t>) using the same methodology as the full UNIFY report</w:t>
      </w:r>
      <w:r w:rsidR="00D913D5">
        <w:rPr>
          <w:rFonts w:ascii="Arial" w:eastAsia="Times New Roman" w:hAnsi="Arial" w:cs="Arial"/>
          <w:lang w:eastAsia="en-GB"/>
        </w:rPr>
        <w:t>.</w:t>
      </w:r>
    </w:p>
    <w:p w14:paraId="1779F828" w14:textId="77777777" w:rsidR="00D913D5" w:rsidRDefault="00D913D5" w:rsidP="00F57E5D">
      <w:pPr>
        <w:spacing w:after="0" w:line="240" w:lineRule="auto"/>
        <w:rPr>
          <w:rFonts w:ascii="Arial" w:eastAsia="Times New Roman" w:hAnsi="Arial" w:cs="Arial"/>
          <w:b/>
          <w:color w:val="005EB8"/>
          <w:lang w:eastAsia="en-GB"/>
        </w:rPr>
      </w:pPr>
    </w:p>
    <w:p w14:paraId="3D31C37D" w14:textId="77777777" w:rsidR="00F57E5D" w:rsidRDefault="00F57E5D" w:rsidP="00F57E5D">
      <w:pPr>
        <w:spacing w:after="0" w:line="240" w:lineRule="auto"/>
        <w:rPr>
          <w:rFonts w:ascii="Arial" w:eastAsia="Times New Roman" w:hAnsi="Arial" w:cs="Arial"/>
          <w:b/>
          <w:i/>
          <w:color w:val="005EB8"/>
          <w:sz w:val="18"/>
          <w:szCs w:val="18"/>
          <w:lang w:eastAsia="en-GB"/>
        </w:rPr>
      </w:pPr>
      <w:r w:rsidRPr="00B32FD8">
        <w:rPr>
          <w:rFonts w:ascii="Arial" w:eastAsia="Times New Roman" w:hAnsi="Arial" w:cs="Arial"/>
          <w:b/>
          <w:color w:val="005EB8"/>
          <w:lang w:eastAsia="en-GB"/>
        </w:rPr>
        <w:t xml:space="preserve">Appendix 1a: ED data and narrative: fill rates </w:t>
      </w:r>
      <w:r w:rsidR="00867682" w:rsidRPr="00B32FD8">
        <w:rPr>
          <w:rFonts w:ascii="Arial" w:eastAsia="Times New Roman" w:hAnsi="Arial" w:cs="Arial"/>
          <w:b/>
          <w:color w:val="005EB8"/>
          <w:lang w:eastAsia="en-GB"/>
        </w:rPr>
        <w:t>March</w:t>
      </w:r>
      <w:r w:rsidRPr="00B32FD8">
        <w:rPr>
          <w:rFonts w:ascii="Arial" w:eastAsia="Times New Roman" w:hAnsi="Arial" w:cs="Arial"/>
          <w:b/>
          <w:color w:val="005EB8"/>
          <w:lang w:eastAsia="en-GB"/>
        </w:rPr>
        <w:t xml:space="preserve"> 2025 </w:t>
      </w:r>
      <w:r w:rsidRPr="00B32FD8">
        <w:rPr>
          <w:rFonts w:ascii="Arial" w:eastAsia="Times New Roman" w:hAnsi="Arial" w:cs="Arial"/>
          <w:b/>
          <w:i/>
          <w:color w:val="005EB8"/>
          <w:sz w:val="18"/>
          <w:szCs w:val="18"/>
          <w:lang w:eastAsia="en-GB"/>
        </w:rPr>
        <w:t xml:space="preserve">(Standard Planned Demand) </w:t>
      </w:r>
    </w:p>
    <w:p w14:paraId="39256BA7" w14:textId="77777777" w:rsidR="00D913D5" w:rsidRPr="00B32FD8" w:rsidRDefault="00D913D5" w:rsidP="00F57E5D">
      <w:pPr>
        <w:spacing w:after="0" w:line="240" w:lineRule="auto"/>
        <w:rPr>
          <w:rFonts w:ascii="Arial" w:eastAsia="Times New Roman" w:hAnsi="Arial" w:cs="Arial"/>
          <w:b/>
          <w:i/>
          <w:color w:val="005EB8"/>
          <w:sz w:val="18"/>
          <w:szCs w:val="18"/>
          <w:lang w:eastAsia="en-GB"/>
        </w:rPr>
      </w:pP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CE2A26" w:rsidRPr="00B32FD8" w14:paraId="59A8ED32" w14:textId="77777777" w:rsidTr="004B4ECF">
        <w:tc>
          <w:tcPr>
            <w:tcW w:w="1555" w:type="dxa"/>
            <w:tcBorders>
              <w:bottom w:val="single" w:sz="4" w:space="0" w:color="auto"/>
            </w:tcBorders>
            <w:shd w:val="clear" w:color="auto" w:fill="DEEAF6" w:themeFill="accent5" w:themeFillTint="33"/>
            <w:vAlign w:val="center"/>
          </w:tcPr>
          <w:p w14:paraId="6B9FA5F4"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66AE7BFF"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4ED7D74D"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496B93DE"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3F147EE5" w14:textId="77777777" w:rsidR="00CE2A26" w:rsidRPr="00B32FD8" w:rsidRDefault="00CE2A26" w:rsidP="004B4ECF">
            <w:pPr>
              <w:spacing w:after="0" w:line="240" w:lineRule="auto"/>
              <w:jc w:val="center"/>
              <w:rPr>
                <w:rFonts w:ascii="Calibri" w:eastAsia="Times New Roman" w:hAnsi="Calibri" w:cs="Times New Roman"/>
                <w:b/>
                <w:bCs/>
                <w:sz w:val="18"/>
                <w:szCs w:val="18"/>
                <w:lang w:eastAsia="en-GB"/>
              </w:rPr>
            </w:pPr>
            <w:r w:rsidRPr="00B32FD8">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1054E977"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248D3EA4" w14:textId="77777777" w:rsidR="00CE2A26" w:rsidRPr="00B32FD8" w:rsidRDefault="00CE2A26" w:rsidP="004B4ECF">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Overall fill rate</w:t>
            </w:r>
          </w:p>
        </w:tc>
      </w:tr>
      <w:tr w:rsidR="00776CF9" w:rsidRPr="00B32FD8" w14:paraId="0DC2A180" w14:textId="77777777" w:rsidTr="00776CF9">
        <w:trPr>
          <w:trHeight w:val="469"/>
        </w:trPr>
        <w:tc>
          <w:tcPr>
            <w:tcW w:w="1555" w:type="dxa"/>
            <w:tcBorders>
              <w:top w:val="single" w:sz="4" w:space="0" w:color="auto"/>
              <w:left w:val="nil"/>
              <w:bottom w:val="single" w:sz="4" w:space="0" w:color="auto"/>
              <w:right w:val="single" w:sz="8" w:space="0" w:color="auto"/>
            </w:tcBorders>
            <w:shd w:val="clear" w:color="auto" w:fill="92D050"/>
            <w:vAlign w:val="center"/>
          </w:tcPr>
          <w:p w14:paraId="40A08C47"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99.5%</w:t>
            </w:r>
          </w:p>
        </w:tc>
        <w:tc>
          <w:tcPr>
            <w:tcW w:w="1157" w:type="dxa"/>
            <w:tcBorders>
              <w:top w:val="single" w:sz="4" w:space="0" w:color="auto"/>
              <w:left w:val="nil"/>
              <w:bottom w:val="single" w:sz="4" w:space="0" w:color="auto"/>
              <w:right w:val="single" w:sz="8" w:space="0" w:color="auto"/>
            </w:tcBorders>
            <w:shd w:val="clear" w:color="auto" w:fill="FFC000"/>
            <w:vAlign w:val="center"/>
          </w:tcPr>
          <w:p w14:paraId="6A3255F5"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77.5%</w:t>
            </w:r>
          </w:p>
        </w:tc>
        <w:tc>
          <w:tcPr>
            <w:tcW w:w="1536" w:type="dxa"/>
            <w:tcBorders>
              <w:top w:val="single" w:sz="4" w:space="0" w:color="auto"/>
              <w:left w:val="nil"/>
              <w:bottom w:val="single" w:sz="4" w:space="0" w:color="auto"/>
              <w:right w:val="single" w:sz="8" w:space="0" w:color="auto"/>
            </w:tcBorders>
            <w:shd w:val="clear" w:color="auto" w:fill="00B0F0"/>
            <w:vAlign w:val="center"/>
          </w:tcPr>
          <w:p w14:paraId="281893DD"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116.3%</w:t>
            </w:r>
          </w:p>
        </w:tc>
        <w:tc>
          <w:tcPr>
            <w:tcW w:w="1176" w:type="dxa"/>
            <w:tcBorders>
              <w:top w:val="single" w:sz="4" w:space="0" w:color="auto"/>
              <w:left w:val="nil"/>
              <w:bottom w:val="single" w:sz="4" w:space="0" w:color="auto"/>
              <w:right w:val="single" w:sz="8" w:space="0" w:color="auto"/>
            </w:tcBorders>
            <w:shd w:val="clear" w:color="auto" w:fill="92D050"/>
            <w:vAlign w:val="center"/>
          </w:tcPr>
          <w:p w14:paraId="51ED426D"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95.1%</w:t>
            </w:r>
          </w:p>
        </w:tc>
        <w:tc>
          <w:tcPr>
            <w:tcW w:w="1356" w:type="dxa"/>
            <w:tcBorders>
              <w:top w:val="single" w:sz="4" w:space="0" w:color="auto"/>
              <w:left w:val="nil"/>
              <w:bottom w:val="single" w:sz="4" w:space="0" w:color="auto"/>
              <w:right w:val="single" w:sz="8" w:space="0" w:color="auto"/>
            </w:tcBorders>
            <w:shd w:val="clear" w:color="auto" w:fill="00B0F0"/>
            <w:vAlign w:val="center"/>
          </w:tcPr>
          <w:p w14:paraId="161A31D5" w14:textId="77777777" w:rsidR="00776CF9" w:rsidRPr="00B32FD8" w:rsidRDefault="00776CF9" w:rsidP="00776CF9">
            <w:pPr>
              <w:spacing w:after="0" w:line="240" w:lineRule="auto"/>
              <w:jc w:val="center"/>
              <w:rPr>
                <w:rFonts w:ascii="Calibri" w:eastAsia="Times New Roman" w:hAnsi="Calibri" w:cs="Times New Roman"/>
                <w:b/>
                <w:bCs/>
                <w:sz w:val="18"/>
                <w:szCs w:val="18"/>
                <w:lang w:eastAsia="en-GB"/>
              </w:rPr>
            </w:pPr>
            <w:r w:rsidRPr="00B32FD8">
              <w:rPr>
                <w:rFonts w:ascii="Calibri" w:hAnsi="Calibri" w:cs="Calibri"/>
                <w:b/>
                <w:bCs/>
              </w:rPr>
              <w:t>107.0%</w:t>
            </w:r>
          </w:p>
        </w:tc>
        <w:tc>
          <w:tcPr>
            <w:tcW w:w="1356" w:type="dxa"/>
            <w:tcBorders>
              <w:top w:val="single" w:sz="4" w:space="0" w:color="auto"/>
              <w:left w:val="nil"/>
              <w:bottom w:val="single" w:sz="4" w:space="0" w:color="auto"/>
              <w:right w:val="single" w:sz="8" w:space="0" w:color="auto"/>
            </w:tcBorders>
            <w:shd w:val="clear" w:color="auto" w:fill="FFC000"/>
            <w:vAlign w:val="center"/>
          </w:tcPr>
          <w:p w14:paraId="05F670E1"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85.3%</w:t>
            </w:r>
          </w:p>
        </w:tc>
        <w:tc>
          <w:tcPr>
            <w:tcW w:w="1357" w:type="dxa"/>
            <w:tcBorders>
              <w:top w:val="single" w:sz="4" w:space="0" w:color="auto"/>
              <w:left w:val="nil"/>
              <w:bottom w:val="single" w:sz="4" w:space="0" w:color="auto"/>
              <w:right w:val="single" w:sz="8" w:space="0" w:color="auto"/>
            </w:tcBorders>
            <w:shd w:val="clear" w:color="auto" w:fill="00B0F0"/>
            <w:vAlign w:val="center"/>
          </w:tcPr>
          <w:p w14:paraId="5A551990" w14:textId="77777777" w:rsidR="00776CF9" w:rsidRPr="00B32FD8" w:rsidRDefault="00776CF9" w:rsidP="00776CF9">
            <w:pPr>
              <w:spacing w:after="0" w:line="240" w:lineRule="auto"/>
              <w:jc w:val="center"/>
              <w:rPr>
                <w:rFonts w:ascii="Calibri" w:eastAsia="Times New Roman" w:hAnsi="Calibri" w:cs="Times New Roman"/>
                <w:b/>
                <w:sz w:val="18"/>
                <w:szCs w:val="18"/>
                <w:lang w:eastAsia="en-GB"/>
              </w:rPr>
            </w:pPr>
            <w:r w:rsidRPr="00B32FD8">
              <w:rPr>
                <w:rFonts w:ascii="Calibri" w:hAnsi="Calibri" w:cs="Calibri"/>
                <w:b/>
                <w:bCs/>
              </w:rPr>
              <w:t>100.1%</w:t>
            </w:r>
          </w:p>
        </w:tc>
      </w:tr>
    </w:tbl>
    <w:p w14:paraId="7EBA6C76" w14:textId="77777777" w:rsidR="00783346" w:rsidRPr="00B32FD8" w:rsidRDefault="00783346" w:rsidP="00E8143F">
      <w:pPr>
        <w:spacing w:after="0" w:line="240" w:lineRule="auto"/>
        <w:rPr>
          <w:rFonts w:ascii="Arial" w:eastAsia="Times New Roman" w:hAnsi="Arial" w:cs="Arial"/>
          <w:b/>
          <w:color w:val="005EB8"/>
          <w:lang w:eastAsia="en-GB"/>
        </w:rPr>
      </w:pPr>
    </w:p>
    <w:p w14:paraId="50DFD736" w14:textId="77777777" w:rsidR="00D913D5" w:rsidRDefault="00E8143F" w:rsidP="00E8143F">
      <w:pPr>
        <w:spacing w:after="0" w:line="240" w:lineRule="auto"/>
        <w:rPr>
          <w:rFonts w:ascii="Arial" w:eastAsia="Times New Roman" w:hAnsi="Arial" w:cs="Arial"/>
          <w:b/>
          <w:i/>
          <w:color w:val="005EB8"/>
          <w:sz w:val="18"/>
          <w:szCs w:val="18"/>
          <w:lang w:eastAsia="en-GB"/>
        </w:rPr>
      </w:pPr>
      <w:r w:rsidRPr="00B32FD8">
        <w:rPr>
          <w:rFonts w:ascii="Arial" w:eastAsia="Times New Roman" w:hAnsi="Arial" w:cs="Arial"/>
          <w:b/>
          <w:color w:val="005EB8"/>
          <w:lang w:eastAsia="en-GB"/>
        </w:rPr>
        <w:t xml:space="preserve">Appendix 1b: Paediatric ED data and narrative: fill rates March 2025 </w:t>
      </w:r>
      <w:r w:rsidRPr="00B32FD8">
        <w:rPr>
          <w:rFonts w:ascii="Arial" w:eastAsia="Times New Roman" w:hAnsi="Arial" w:cs="Arial"/>
          <w:b/>
          <w:i/>
          <w:color w:val="005EB8"/>
          <w:sz w:val="18"/>
          <w:szCs w:val="18"/>
          <w:lang w:eastAsia="en-GB"/>
        </w:rPr>
        <w:t>(Standard Planned Demand)</w:t>
      </w:r>
    </w:p>
    <w:p w14:paraId="365025A2" w14:textId="77777777" w:rsidR="00E8143F" w:rsidRPr="00B32FD8" w:rsidRDefault="00E8143F" w:rsidP="00E8143F">
      <w:pPr>
        <w:spacing w:after="0" w:line="240" w:lineRule="auto"/>
        <w:rPr>
          <w:rFonts w:ascii="Arial" w:eastAsia="Times New Roman" w:hAnsi="Arial" w:cs="Arial"/>
          <w:b/>
          <w:i/>
          <w:color w:val="005EB8"/>
          <w:sz w:val="18"/>
          <w:szCs w:val="18"/>
          <w:lang w:eastAsia="en-GB"/>
        </w:rPr>
      </w:pPr>
      <w:r w:rsidRPr="00B32FD8">
        <w:rPr>
          <w:rFonts w:ascii="Arial" w:eastAsia="Times New Roman" w:hAnsi="Arial" w:cs="Arial"/>
          <w:b/>
          <w:i/>
          <w:color w:val="005EB8"/>
          <w:sz w:val="18"/>
          <w:szCs w:val="18"/>
          <w:lang w:eastAsia="en-GB"/>
        </w:rPr>
        <w:t xml:space="preserve"> </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E8143F" w:rsidRPr="00205904" w14:paraId="1A7FEE14" w14:textId="77777777" w:rsidTr="002449E4">
        <w:tc>
          <w:tcPr>
            <w:tcW w:w="1555" w:type="dxa"/>
            <w:tcBorders>
              <w:bottom w:val="single" w:sz="4" w:space="0" w:color="auto"/>
            </w:tcBorders>
            <w:shd w:val="clear" w:color="auto" w:fill="DEEAF6" w:themeFill="accent5" w:themeFillTint="33"/>
            <w:vAlign w:val="center"/>
          </w:tcPr>
          <w:p w14:paraId="3BC08AB9" w14:textId="77777777" w:rsidR="00E8143F" w:rsidRPr="00B32FD8"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6496B0FF" w14:textId="77777777" w:rsidR="00E8143F" w:rsidRPr="00B32FD8"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04112605" w14:textId="77777777" w:rsidR="00E8143F" w:rsidRPr="00B32FD8"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20EC3934" w14:textId="77777777" w:rsidR="00E8143F" w:rsidRPr="00B32FD8"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215B39E3" w14:textId="77777777" w:rsidR="00E8143F" w:rsidRPr="00B32FD8" w:rsidRDefault="00E8143F" w:rsidP="002449E4">
            <w:pPr>
              <w:spacing w:after="0" w:line="240" w:lineRule="auto"/>
              <w:jc w:val="center"/>
              <w:rPr>
                <w:rFonts w:ascii="Calibri" w:eastAsia="Times New Roman" w:hAnsi="Calibri" w:cs="Times New Roman"/>
                <w:b/>
                <w:bCs/>
                <w:sz w:val="18"/>
                <w:szCs w:val="18"/>
                <w:lang w:eastAsia="en-GB"/>
              </w:rPr>
            </w:pPr>
            <w:r w:rsidRPr="00B32FD8">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43C88392" w14:textId="77777777" w:rsidR="00E8143F" w:rsidRPr="00B32FD8"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7E6C442A" w14:textId="77777777" w:rsidR="00E8143F" w:rsidRPr="00205904" w:rsidRDefault="00E8143F" w:rsidP="002449E4">
            <w:pPr>
              <w:spacing w:after="0" w:line="240" w:lineRule="auto"/>
              <w:jc w:val="center"/>
              <w:rPr>
                <w:rFonts w:ascii="Calibri" w:eastAsia="Times New Roman" w:hAnsi="Calibri" w:cs="Times New Roman"/>
                <w:b/>
                <w:sz w:val="18"/>
                <w:szCs w:val="18"/>
                <w:lang w:eastAsia="en-GB"/>
              </w:rPr>
            </w:pPr>
            <w:r w:rsidRPr="00B32FD8">
              <w:rPr>
                <w:rFonts w:ascii="Calibri" w:eastAsia="Times New Roman" w:hAnsi="Calibri" w:cs="Times New Roman"/>
                <w:b/>
                <w:sz w:val="18"/>
                <w:szCs w:val="18"/>
                <w:lang w:eastAsia="en-GB"/>
              </w:rPr>
              <w:t>% Overall fill rate</w:t>
            </w:r>
          </w:p>
        </w:tc>
      </w:tr>
      <w:tr w:rsidR="00776CF9" w:rsidRPr="00205904" w14:paraId="5741D35A" w14:textId="77777777" w:rsidTr="00776CF9">
        <w:trPr>
          <w:trHeight w:val="469"/>
        </w:trPr>
        <w:tc>
          <w:tcPr>
            <w:tcW w:w="1555" w:type="dxa"/>
            <w:tcBorders>
              <w:top w:val="single" w:sz="4" w:space="0" w:color="auto"/>
              <w:left w:val="nil"/>
              <w:bottom w:val="single" w:sz="4" w:space="0" w:color="auto"/>
              <w:right w:val="single" w:sz="8" w:space="0" w:color="auto"/>
            </w:tcBorders>
            <w:shd w:val="clear" w:color="auto" w:fill="00B0F0"/>
            <w:vAlign w:val="center"/>
          </w:tcPr>
          <w:p w14:paraId="38DD419E"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133.7%</w:t>
            </w:r>
          </w:p>
        </w:tc>
        <w:tc>
          <w:tcPr>
            <w:tcW w:w="1157" w:type="dxa"/>
            <w:tcBorders>
              <w:top w:val="single" w:sz="4" w:space="0" w:color="auto"/>
              <w:left w:val="nil"/>
              <w:bottom w:val="single" w:sz="4" w:space="0" w:color="auto"/>
              <w:right w:val="single" w:sz="8" w:space="0" w:color="auto"/>
            </w:tcBorders>
            <w:shd w:val="clear" w:color="auto" w:fill="FF0000"/>
            <w:vAlign w:val="center"/>
          </w:tcPr>
          <w:p w14:paraId="1B2B27C3"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69.2%</w:t>
            </w:r>
          </w:p>
        </w:tc>
        <w:tc>
          <w:tcPr>
            <w:tcW w:w="1536" w:type="dxa"/>
            <w:tcBorders>
              <w:top w:val="single" w:sz="4" w:space="0" w:color="auto"/>
              <w:left w:val="nil"/>
              <w:bottom w:val="single" w:sz="4" w:space="0" w:color="auto"/>
              <w:right w:val="single" w:sz="8" w:space="0" w:color="auto"/>
            </w:tcBorders>
            <w:shd w:val="clear" w:color="auto" w:fill="00B0F0"/>
            <w:vAlign w:val="center"/>
          </w:tcPr>
          <w:p w14:paraId="61A123C0"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145.1%</w:t>
            </w:r>
          </w:p>
        </w:tc>
        <w:tc>
          <w:tcPr>
            <w:tcW w:w="1176" w:type="dxa"/>
            <w:tcBorders>
              <w:top w:val="single" w:sz="4" w:space="0" w:color="auto"/>
              <w:left w:val="nil"/>
              <w:bottom w:val="single" w:sz="4" w:space="0" w:color="auto"/>
              <w:right w:val="single" w:sz="8" w:space="0" w:color="auto"/>
            </w:tcBorders>
            <w:shd w:val="clear" w:color="auto" w:fill="92D050"/>
            <w:vAlign w:val="center"/>
          </w:tcPr>
          <w:p w14:paraId="7DE57AA0"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96.8%</w:t>
            </w:r>
          </w:p>
        </w:tc>
        <w:tc>
          <w:tcPr>
            <w:tcW w:w="1356" w:type="dxa"/>
            <w:tcBorders>
              <w:top w:val="single" w:sz="4" w:space="0" w:color="auto"/>
              <w:left w:val="nil"/>
              <w:bottom w:val="single" w:sz="4" w:space="0" w:color="auto"/>
              <w:right w:val="single" w:sz="8" w:space="0" w:color="auto"/>
            </w:tcBorders>
            <w:shd w:val="clear" w:color="auto" w:fill="00B0F0"/>
            <w:vAlign w:val="center"/>
          </w:tcPr>
          <w:p w14:paraId="679E5252" w14:textId="77777777" w:rsidR="00776CF9" w:rsidRPr="00205904" w:rsidRDefault="00776CF9" w:rsidP="00776CF9">
            <w:pPr>
              <w:spacing w:after="0" w:line="240" w:lineRule="auto"/>
              <w:jc w:val="center"/>
              <w:rPr>
                <w:rFonts w:ascii="Calibri" w:eastAsia="Times New Roman" w:hAnsi="Calibri" w:cs="Times New Roman"/>
                <w:b/>
                <w:bCs/>
                <w:sz w:val="18"/>
                <w:szCs w:val="18"/>
                <w:lang w:eastAsia="en-GB"/>
              </w:rPr>
            </w:pPr>
            <w:r>
              <w:rPr>
                <w:rFonts w:ascii="Calibri" w:hAnsi="Calibri" w:cs="Calibri"/>
                <w:b/>
                <w:bCs/>
              </w:rPr>
              <w:t>138.8%</w:t>
            </w:r>
          </w:p>
        </w:tc>
        <w:tc>
          <w:tcPr>
            <w:tcW w:w="1356" w:type="dxa"/>
            <w:tcBorders>
              <w:top w:val="single" w:sz="4" w:space="0" w:color="auto"/>
              <w:left w:val="nil"/>
              <w:bottom w:val="single" w:sz="4" w:space="0" w:color="auto"/>
              <w:right w:val="single" w:sz="8" w:space="0" w:color="auto"/>
            </w:tcBorders>
            <w:shd w:val="clear" w:color="auto" w:fill="FFC000"/>
            <w:vAlign w:val="center"/>
          </w:tcPr>
          <w:p w14:paraId="3FC8F9EB"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83.0%</w:t>
            </w:r>
          </w:p>
        </w:tc>
        <w:tc>
          <w:tcPr>
            <w:tcW w:w="1357" w:type="dxa"/>
            <w:tcBorders>
              <w:top w:val="single" w:sz="4" w:space="0" w:color="auto"/>
              <w:left w:val="nil"/>
              <w:bottom w:val="single" w:sz="4" w:space="0" w:color="auto"/>
              <w:right w:val="single" w:sz="8" w:space="0" w:color="auto"/>
            </w:tcBorders>
            <w:shd w:val="clear" w:color="auto" w:fill="00B0F0"/>
            <w:vAlign w:val="center"/>
          </w:tcPr>
          <w:p w14:paraId="1C2875F4" w14:textId="77777777" w:rsidR="00776CF9" w:rsidRPr="00205904" w:rsidRDefault="00776CF9" w:rsidP="00776CF9">
            <w:pPr>
              <w:spacing w:after="0" w:line="240" w:lineRule="auto"/>
              <w:jc w:val="center"/>
              <w:rPr>
                <w:rFonts w:ascii="Calibri" w:eastAsia="Times New Roman" w:hAnsi="Calibri" w:cs="Times New Roman"/>
                <w:b/>
                <w:sz w:val="18"/>
                <w:szCs w:val="18"/>
                <w:lang w:eastAsia="en-GB"/>
              </w:rPr>
            </w:pPr>
            <w:r>
              <w:rPr>
                <w:rFonts w:ascii="Calibri" w:hAnsi="Calibri" w:cs="Calibri"/>
                <w:b/>
                <w:bCs/>
              </w:rPr>
              <w:t>121.6%</w:t>
            </w:r>
          </w:p>
        </w:tc>
      </w:tr>
    </w:tbl>
    <w:p w14:paraId="13560900" w14:textId="77777777" w:rsidR="00783346" w:rsidRDefault="00783346" w:rsidP="009E48BB">
      <w:pPr>
        <w:spacing w:after="0" w:line="240" w:lineRule="auto"/>
        <w:rPr>
          <w:rFonts w:ascii="Arial" w:eastAsia="Times New Roman" w:hAnsi="Arial" w:cs="Arial"/>
          <w:b/>
          <w:color w:val="005EB8"/>
          <w:lang w:eastAsia="en-GB"/>
        </w:rPr>
      </w:pPr>
    </w:p>
    <w:p w14:paraId="66A40EA7" w14:textId="77777777" w:rsidR="00D913D5" w:rsidRDefault="00D913D5" w:rsidP="009E48BB">
      <w:pPr>
        <w:spacing w:after="0" w:line="240" w:lineRule="auto"/>
        <w:rPr>
          <w:rFonts w:ascii="Arial" w:eastAsia="Times New Roman" w:hAnsi="Arial" w:cs="Arial"/>
          <w:b/>
          <w:color w:val="005EB8"/>
          <w:lang w:eastAsia="en-GB"/>
        </w:rPr>
      </w:pPr>
    </w:p>
    <w:p w14:paraId="3ED30BB6" w14:textId="77777777" w:rsidR="009913FC" w:rsidRPr="00205904" w:rsidRDefault="009913FC" w:rsidP="009E48BB">
      <w:pPr>
        <w:spacing w:after="0" w:line="240" w:lineRule="auto"/>
        <w:rPr>
          <w:rFonts w:ascii="Arial" w:eastAsia="Times New Roman" w:hAnsi="Arial" w:cs="Arial"/>
          <w:b/>
          <w:color w:val="005EB8"/>
          <w:lang w:eastAsia="en-GB"/>
        </w:rPr>
      </w:pPr>
      <w:r w:rsidRPr="00B32FD8">
        <w:rPr>
          <w:rFonts w:ascii="Arial" w:eastAsia="Times New Roman" w:hAnsi="Arial" w:cs="Arial"/>
          <w:b/>
          <w:color w:val="005EB8"/>
          <w:lang w:eastAsia="en-GB"/>
        </w:rPr>
        <w:lastRenderedPageBreak/>
        <w:t xml:space="preserve">Appendix </w:t>
      </w:r>
      <w:r w:rsidR="003057C3" w:rsidRPr="00B32FD8">
        <w:rPr>
          <w:rFonts w:ascii="Arial" w:eastAsia="Times New Roman" w:hAnsi="Arial" w:cs="Arial"/>
          <w:b/>
          <w:color w:val="005EB8"/>
          <w:lang w:eastAsia="en-GB"/>
        </w:rPr>
        <w:t>2</w:t>
      </w:r>
      <w:r w:rsidRPr="00B32FD8">
        <w:rPr>
          <w:rFonts w:ascii="Arial" w:eastAsia="Times New Roman" w:hAnsi="Arial" w:cs="Arial"/>
          <w:b/>
          <w:color w:val="005EB8"/>
          <w:lang w:eastAsia="en-GB"/>
        </w:rPr>
        <w:t xml:space="preserve">:  Ward level data: CHPPD </w:t>
      </w:r>
      <w:r w:rsidR="00867682" w:rsidRPr="00B32FD8">
        <w:rPr>
          <w:rFonts w:ascii="Arial" w:eastAsia="Times New Roman" w:hAnsi="Arial" w:cs="Arial"/>
          <w:b/>
          <w:color w:val="005EB8"/>
          <w:lang w:eastAsia="en-GB"/>
        </w:rPr>
        <w:t>March</w:t>
      </w:r>
      <w:r w:rsidR="00977A20" w:rsidRPr="00B32FD8">
        <w:rPr>
          <w:rFonts w:ascii="Arial" w:eastAsia="Times New Roman" w:hAnsi="Arial" w:cs="Arial"/>
          <w:b/>
          <w:color w:val="005EB8"/>
          <w:lang w:eastAsia="en-GB"/>
        </w:rPr>
        <w:t xml:space="preserve"> 2025</w:t>
      </w:r>
    </w:p>
    <w:p w14:paraId="4175264D" w14:textId="77777777" w:rsidR="009913FC" w:rsidRPr="00205904" w:rsidRDefault="009913FC" w:rsidP="00971145">
      <w:pPr>
        <w:spacing w:after="0" w:line="240" w:lineRule="auto"/>
        <w:rPr>
          <w:rFonts w:ascii="Arial" w:eastAsia="Times New Roman" w:hAnsi="Arial" w:cs="Arial"/>
          <w:b/>
          <w:color w:val="005EB8"/>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14:paraId="4B644586" w14:textId="77777777"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64B2200"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14:paraId="5099850B" w14:textId="77777777"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60CBF241"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14:paraId="0B1999E2"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703126A6"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28A4AD4F"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5404CE" w:rsidRPr="00D43C88" w14:paraId="4A55F373" w14:textId="77777777" w:rsidTr="005404CE">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14:paraId="2C91CC91" w14:textId="77777777" w:rsidR="005404CE" w:rsidRPr="003B3768" w:rsidRDefault="005404CE" w:rsidP="005404CE">
            <w:pPr>
              <w:spacing w:after="0" w:line="240" w:lineRule="auto"/>
              <w:jc w:val="center"/>
              <w:rPr>
                <w:rFonts w:ascii="Calibri" w:eastAsia="Times New Roman" w:hAnsi="Calibri" w:cs="Calibri"/>
                <w:b/>
                <w:i/>
                <w:color w:val="000000"/>
                <w:lang w:eastAsia="en-GB"/>
              </w:rPr>
            </w:pPr>
            <w:r w:rsidRPr="003B3768">
              <w:rPr>
                <w:rFonts w:ascii="Calibri" w:eastAsia="Times New Roman" w:hAnsi="Calibri" w:cs="Calibri"/>
                <w:b/>
                <w:i/>
                <w:color w:val="000000"/>
                <w:lang w:eastAsia="en-GB"/>
              </w:rPr>
              <w:t>Trust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vAlign w:val="center"/>
          </w:tcPr>
          <w:p w14:paraId="70619AC8"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5.1</w:t>
            </w:r>
          </w:p>
        </w:tc>
        <w:tc>
          <w:tcPr>
            <w:tcW w:w="2267" w:type="dxa"/>
            <w:tcBorders>
              <w:top w:val="single" w:sz="4" w:space="0" w:color="auto"/>
              <w:left w:val="nil"/>
              <w:bottom w:val="single" w:sz="4" w:space="0" w:color="auto"/>
              <w:right w:val="single" w:sz="4" w:space="0" w:color="auto"/>
            </w:tcBorders>
            <w:shd w:val="clear" w:color="auto" w:fill="5B9BD5" w:themeFill="accent5"/>
            <w:vAlign w:val="center"/>
          </w:tcPr>
          <w:p w14:paraId="6B7BEF21"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2.8</w:t>
            </w:r>
          </w:p>
        </w:tc>
        <w:tc>
          <w:tcPr>
            <w:tcW w:w="2267" w:type="dxa"/>
            <w:tcBorders>
              <w:top w:val="single" w:sz="4" w:space="0" w:color="auto"/>
              <w:left w:val="nil"/>
              <w:bottom w:val="single" w:sz="4" w:space="0" w:color="auto"/>
              <w:right w:val="single" w:sz="8" w:space="0" w:color="auto"/>
            </w:tcBorders>
            <w:shd w:val="clear" w:color="auto" w:fill="5B9BD5" w:themeFill="accent5"/>
            <w:vAlign w:val="center"/>
          </w:tcPr>
          <w:p w14:paraId="0C91A43A" w14:textId="77777777" w:rsidR="005404CE" w:rsidRPr="005404CE" w:rsidRDefault="005404CE" w:rsidP="005404CE">
            <w:pPr>
              <w:spacing w:after="0" w:line="240" w:lineRule="auto"/>
              <w:jc w:val="center"/>
              <w:rPr>
                <w:rFonts w:cstheme="minorHAnsi"/>
                <w:b/>
                <w:bCs/>
                <w:color w:val="000000"/>
                <w:sz w:val="24"/>
                <w:szCs w:val="24"/>
              </w:rPr>
            </w:pPr>
            <w:r w:rsidRPr="005404CE">
              <w:rPr>
                <w:rFonts w:cstheme="minorHAnsi"/>
                <w:b/>
                <w:bCs/>
                <w:color w:val="000000"/>
                <w:sz w:val="24"/>
                <w:szCs w:val="24"/>
              </w:rPr>
              <w:t>7.9</w:t>
            </w:r>
          </w:p>
        </w:tc>
      </w:tr>
      <w:tr w:rsidR="005404CE" w:rsidRPr="00D43C88" w14:paraId="1178190E"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5E696D53"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93EE3C" w14:textId="77777777" w:rsidR="005404CE" w:rsidRPr="005404CE" w:rsidRDefault="005404CE" w:rsidP="005404CE">
            <w:pPr>
              <w:spacing w:after="0" w:line="240" w:lineRule="auto"/>
              <w:jc w:val="center"/>
              <w:rPr>
                <w:rFonts w:cstheme="minorHAnsi"/>
                <w:color w:val="000000"/>
                <w:sz w:val="24"/>
                <w:szCs w:val="24"/>
              </w:rPr>
            </w:pPr>
            <w:r w:rsidRPr="005404CE">
              <w:rPr>
                <w:rFonts w:cstheme="minorHAnsi"/>
                <w:color w:val="000000"/>
                <w:sz w:val="24"/>
                <w:szCs w:val="24"/>
              </w:rPr>
              <w:t>3.8</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7F27288B"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3.3</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1C4B57E8"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7.2</w:t>
            </w:r>
          </w:p>
        </w:tc>
      </w:tr>
      <w:tr w:rsidR="005404CE" w:rsidRPr="00D43C88" w14:paraId="7AB5BEBE"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4765E349"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2ACD400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4.1</w:t>
            </w:r>
          </w:p>
        </w:tc>
        <w:tc>
          <w:tcPr>
            <w:tcW w:w="2267" w:type="dxa"/>
            <w:tcBorders>
              <w:top w:val="nil"/>
              <w:left w:val="nil"/>
              <w:bottom w:val="single" w:sz="4" w:space="0" w:color="auto"/>
              <w:right w:val="single" w:sz="4" w:space="0" w:color="auto"/>
            </w:tcBorders>
            <w:shd w:val="clear" w:color="000000" w:fill="D9D9D9"/>
            <w:noWrap/>
            <w:vAlign w:val="center"/>
          </w:tcPr>
          <w:p w14:paraId="1F1D7A6D"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2.9</w:t>
            </w:r>
          </w:p>
        </w:tc>
        <w:tc>
          <w:tcPr>
            <w:tcW w:w="2267" w:type="dxa"/>
            <w:tcBorders>
              <w:top w:val="nil"/>
              <w:left w:val="nil"/>
              <w:bottom w:val="single" w:sz="4" w:space="0" w:color="auto"/>
              <w:right w:val="single" w:sz="8" w:space="0" w:color="auto"/>
            </w:tcBorders>
            <w:shd w:val="clear" w:color="000000" w:fill="D0CECE"/>
            <w:noWrap/>
            <w:vAlign w:val="center"/>
          </w:tcPr>
          <w:p w14:paraId="48EE581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7.0</w:t>
            </w:r>
          </w:p>
        </w:tc>
      </w:tr>
      <w:tr w:rsidR="005404CE" w:rsidRPr="00D43C88" w14:paraId="3206A720"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29638A2B"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AB852EF"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18.0</w:t>
            </w:r>
          </w:p>
        </w:tc>
        <w:tc>
          <w:tcPr>
            <w:tcW w:w="2267" w:type="dxa"/>
            <w:tcBorders>
              <w:top w:val="nil"/>
              <w:left w:val="nil"/>
              <w:bottom w:val="single" w:sz="4" w:space="0" w:color="auto"/>
              <w:right w:val="single" w:sz="4" w:space="0" w:color="auto"/>
            </w:tcBorders>
            <w:shd w:val="clear" w:color="000000" w:fill="D9D9D9"/>
            <w:noWrap/>
            <w:vAlign w:val="center"/>
          </w:tcPr>
          <w:p w14:paraId="3C528752"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1.2</w:t>
            </w:r>
          </w:p>
        </w:tc>
        <w:tc>
          <w:tcPr>
            <w:tcW w:w="2267" w:type="dxa"/>
            <w:tcBorders>
              <w:top w:val="nil"/>
              <w:left w:val="nil"/>
              <w:bottom w:val="single" w:sz="4" w:space="0" w:color="auto"/>
              <w:right w:val="single" w:sz="8" w:space="0" w:color="auto"/>
            </w:tcBorders>
            <w:shd w:val="clear" w:color="000000" w:fill="D0CECE"/>
            <w:noWrap/>
            <w:vAlign w:val="center"/>
          </w:tcPr>
          <w:p w14:paraId="451E2F3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19.2</w:t>
            </w:r>
          </w:p>
        </w:tc>
      </w:tr>
      <w:tr w:rsidR="005404CE" w:rsidRPr="00D43C88" w14:paraId="4FF36734"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44465569"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9476E5E"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5.2</w:t>
            </w:r>
          </w:p>
        </w:tc>
        <w:tc>
          <w:tcPr>
            <w:tcW w:w="2267" w:type="dxa"/>
            <w:tcBorders>
              <w:top w:val="nil"/>
              <w:left w:val="nil"/>
              <w:bottom w:val="single" w:sz="4" w:space="0" w:color="auto"/>
              <w:right w:val="single" w:sz="4" w:space="0" w:color="auto"/>
            </w:tcBorders>
            <w:shd w:val="clear" w:color="000000" w:fill="D9D9D9"/>
            <w:noWrap/>
            <w:vAlign w:val="center"/>
          </w:tcPr>
          <w:p w14:paraId="2461E218"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1.9</w:t>
            </w:r>
          </w:p>
        </w:tc>
        <w:tc>
          <w:tcPr>
            <w:tcW w:w="2267" w:type="dxa"/>
            <w:tcBorders>
              <w:top w:val="nil"/>
              <w:left w:val="nil"/>
              <w:bottom w:val="single" w:sz="4" w:space="0" w:color="auto"/>
              <w:right w:val="single" w:sz="8" w:space="0" w:color="auto"/>
            </w:tcBorders>
            <w:shd w:val="clear" w:color="000000" w:fill="D0CECE"/>
            <w:noWrap/>
            <w:vAlign w:val="center"/>
          </w:tcPr>
          <w:p w14:paraId="5A2B734E"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7.1</w:t>
            </w:r>
          </w:p>
        </w:tc>
      </w:tr>
      <w:tr w:rsidR="005404CE" w:rsidRPr="00D43C88" w14:paraId="5041FE28"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47CB16FF"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53E1E0F"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3.9</w:t>
            </w:r>
          </w:p>
        </w:tc>
        <w:tc>
          <w:tcPr>
            <w:tcW w:w="2267" w:type="dxa"/>
            <w:tcBorders>
              <w:top w:val="nil"/>
              <w:left w:val="nil"/>
              <w:bottom w:val="single" w:sz="4" w:space="0" w:color="auto"/>
              <w:right w:val="single" w:sz="4" w:space="0" w:color="auto"/>
            </w:tcBorders>
            <w:shd w:val="clear" w:color="000000" w:fill="D9D9D9"/>
            <w:noWrap/>
            <w:vAlign w:val="center"/>
          </w:tcPr>
          <w:p w14:paraId="4B141518"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2.9</w:t>
            </w:r>
          </w:p>
        </w:tc>
        <w:tc>
          <w:tcPr>
            <w:tcW w:w="2267" w:type="dxa"/>
            <w:tcBorders>
              <w:top w:val="nil"/>
              <w:left w:val="nil"/>
              <w:bottom w:val="single" w:sz="4" w:space="0" w:color="auto"/>
              <w:right w:val="single" w:sz="8" w:space="0" w:color="auto"/>
            </w:tcBorders>
            <w:shd w:val="clear" w:color="000000" w:fill="D0CECE"/>
            <w:noWrap/>
            <w:vAlign w:val="center"/>
          </w:tcPr>
          <w:p w14:paraId="5C7A05EB"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6.8</w:t>
            </w:r>
          </w:p>
        </w:tc>
      </w:tr>
      <w:tr w:rsidR="005404CE" w:rsidRPr="00D43C88" w14:paraId="003064F9"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0EC0330E" w14:textId="77777777" w:rsidR="005404CE" w:rsidRPr="008E4147" w:rsidRDefault="005404CE" w:rsidP="005404CE">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7E73507C"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3.7</w:t>
            </w:r>
          </w:p>
        </w:tc>
        <w:tc>
          <w:tcPr>
            <w:tcW w:w="2267" w:type="dxa"/>
            <w:tcBorders>
              <w:top w:val="nil"/>
              <w:left w:val="nil"/>
              <w:bottom w:val="single" w:sz="4" w:space="0" w:color="auto"/>
              <w:right w:val="single" w:sz="4" w:space="0" w:color="auto"/>
            </w:tcBorders>
            <w:shd w:val="clear" w:color="000000" w:fill="D9D9D9"/>
            <w:noWrap/>
            <w:vAlign w:val="center"/>
          </w:tcPr>
          <w:p w14:paraId="28E3B24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2.8</w:t>
            </w:r>
          </w:p>
        </w:tc>
        <w:tc>
          <w:tcPr>
            <w:tcW w:w="2267" w:type="dxa"/>
            <w:tcBorders>
              <w:top w:val="nil"/>
              <w:left w:val="nil"/>
              <w:bottom w:val="single" w:sz="4" w:space="0" w:color="auto"/>
              <w:right w:val="single" w:sz="8" w:space="0" w:color="auto"/>
            </w:tcBorders>
            <w:shd w:val="clear" w:color="000000" w:fill="D0CECE"/>
            <w:noWrap/>
            <w:vAlign w:val="center"/>
          </w:tcPr>
          <w:p w14:paraId="423B837F"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6.6</w:t>
            </w:r>
          </w:p>
        </w:tc>
      </w:tr>
      <w:tr w:rsidR="005404CE" w:rsidRPr="00D43C88" w14:paraId="09272F71"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5B9E6305" w14:textId="77777777" w:rsidR="005404CE" w:rsidRPr="003B3768" w:rsidRDefault="005404CE" w:rsidP="005404CE">
            <w:pPr>
              <w:spacing w:after="0" w:line="240" w:lineRule="auto"/>
              <w:jc w:val="center"/>
              <w:rPr>
                <w:rFonts w:eastAsia="Times New Roman" w:cstheme="minorHAnsi"/>
                <w:b/>
                <w:color w:val="000000"/>
                <w:sz w:val="20"/>
                <w:szCs w:val="20"/>
                <w:lang w:eastAsia="en-GB"/>
              </w:rPr>
            </w:pPr>
            <w:r w:rsidRPr="003B3768">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6649AA5B" w14:textId="77777777" w:rsidR="005404CE" w:rsidRPr="005404CE" w:rsidRDefault="005404CE" w:rsidP="005404CE">
            <w:pPr>
              <w:spacing w:after="0"/>
              <w:jc w:val="center"/>
              <w:rPr>
                <w:rFonts w:cstheme="minorHAnsi"/>
                <w:b/>
                <w:i/>
                <w:sz w:val="24"/>
                <w:szCs w:val="24"/>
              </w:rPr>
            </w:pPr>
            <w:r w:rsidRPr="005404CE">
              <w:rPr>
                <w:rFonts w:cstheme="minorHAnsi"/>
                <w:b/>
                <w:bCs/>
                <w:color w:val="000000"/>
                <w:sz w:val="24"/>
                <w:szCs w:val="24"/>
              </w:rPr>
              <w:t>5.4</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331950BB" w14:textId="77777777" w:rsidR="005404CE" w:rsidRPr="005404CE" w:rsidRDefault="005404CE" w:rsidP="005404CE">
            <w:pPr>
              <w:spacing w:after="0"/>
              <w:jc w:val="center"/>
              <w:rPr>
                <w:rFonts w:cstheme="minorHAnsi"/>
                <w:b/>
                <w:i/>
                <w:sz w:val="24"/>
                <w:szCs w:val="24"/>
              </w:rPr>
            </w:pPr>
            <w:r w:rsidRPr="005404CE">
              <w:rPr>
                <w:rFonts w:cstheme="minorHAnsi"/>
                <w:b/>
                <w:bCs/>
                <w:color w:val="000000"/>
                <w:sz w:val="24"/>
                <w:szCs w:val="24"/>
              </w:rPr>
              <w:t>2.7</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6D3AF072" w14:textId="77777777" w:rsidR="005404CE" w:rsidRPr="005404CE" w:rsidRDefault="005404CE" w:rsidP="005404CE">
            <w:pPr>
              <w:spacing w:after="0" w:line="240" w:lineRule="auto"/>
              <w:jc w:val="center"/>
              <w:rPr>
                <w:rFonts w:cstheme="minorHAnsi"/>
                <w:b/>
                <w:bCs/>
                <w:color w:val="000000"/>
                <w:sz w:val="24"/>
                <w:szCs w:val="24"/>
              </w:rPr>
            </w:pPr>
            <w:r w:rsidRPr="005404CE">
              <w:rPr>
                <w:rFonts w:cstheme="minorHAnsi"/>
                <w:b/>
                <w:bCs/>
                <w:color w:val="000000"/>
                <w:sz w:val="24"/>
                <w:szCs w:val="24"/>
              </w:rPr>
              <w:t>8.1</w:t>
            </w:r>
          </w:p>
        </w:tc>
      </w:tr>
      <w:tr w:rsidR="005404CE" w:rsidRPr="00D43C88" w14:paraId="6D9EEB57"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F53B66D"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98A4C2B" w14:textId="77777777" w:rsidR="005404CE" w:rsidRPr="005404CE" w:rsidRDefault="005404CE" w:rsidP="005404CE">
            <w:pPr>
              <w:spacing w:after="0" w:line="240" w:lineRule="auto"/>
              <w:jc w:val="center"/>
              <w:rPr>
                <w:rFonts w:cstheme="minorHAnsi"/>
                <w:color w:val="000000"/>
                <w:sz w:val="24"/>
                <w:szCs w:val="24"/>
              </w:rPr>
            </w:pPr>
            <w:r w:rsidRPr="005404CE">
              <w:rPr>
                <w:rFonts w:cstheme="minorHAnsi"/>
                <w:color w:val="000000"/>
                <w:sz w:val="24"/>
                <w:szCs w:val="24"/>
              </w:rPr>
              <w:t>3.9</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1998B590"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2.0</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127A01AC"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5.9</w:t>
            </w:r>
          </w:p>
        </w:tc>
      </w:tr>
      <w:tr w:rsidR="005404CE" w:rsidRPr="00D43C88" w14:paraId="03B955B5"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4B749DE"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6997470"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4.5</w:t>
            </w:r>
          </w:p>
        </w:tc>
        <w:tc>
          <w:tcPr>
            <w:tcW w:w="2267" w:type="dxa"/>
            <w:tcBorders>
              <w:top w:val="nil"/>
              <w:left w:val="nil"/>
              <w:bottom w:val="single" w:sz="4" w:space="0" w:color="auto"/>
              <w:right w:val="single" w:sz="4" w:space="0" w:color="auto"/>
            </w:tcBorders>
            <w:shd w:val="clear" w:color="000000" w:fill="D9D9D9"/>
            <w:noWrap/>
            <w:vAlign w:val="center"/>
          </w:tcPr>
          <w:p w14:paraId="4814954C"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2.3</w:t>
            </w:r>
          </w:p>
        </w:tc>
        <w:tc>
          <w:tcPr>
            <w:tcW w:w="2267" w:type="dxa"/>
            <w:tcBorders>
              <w:top w:val="nil"/>
              <w:left w:val="nil"/>
              <w:bottom w:val="single" w:sz="4" w:space="0" w:color="auto"/>
              <w:right w:val="single" w:sz="8" w:space="0" w:color="auto"/>
            </w:tcBorders>
            <w:shd w:val="clear" w:color="000000" w:fill="D0CECE"/>
            <w:noWrap/>
            <w:vAlign w:val="center"/>
          </w:tcPr>
          <w:p w14:paraId="58B06FAE"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6.8</w:t>
            </w:r>
          </w:p>
        </w:tc>
      </w:tr>
      <w:tr w:rsidR="005404CE" w:rsidRPr="00D43C88" w14:paraId="48BA28C8"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7819BF04"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EC1FA7C"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3.6</w:t>
            </w:r>
          </w:p>
        </w:tc>
        <w:tc>
          <w:tcPr>
            <w:tcW w:w="2267" w:type="dxa"/>
            <w:tcBorders>
              <w:top w:val="nil"/>
              <w:left w:val="nil"/>
              <w:bottom w:val="single" w:sz="4" w:space="0" w:color="auto"/>
              <w:right w:val="single" w:sz="4" w:space="0" w:color="auto"/>
            </w:tcBorders>
            <w:shd w:val="clear" w:color="000000" w:fill="D9D9D9"/>
            <w:noWrap/>
            <w:vAlign w:val="center"/>
          </w:tcPr>
          <w:p w14:paraId="42B32E9B"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3.0</w:t>
            </w:r>
          </w:p>
        </w:tc>
        <w:tc>
          <w:tcPr>
            <w:tcW w:w="2267" w:type="dxa"/>
            <w:tcBorders>
              <w:top w:val="nil"/>
              <w:left w:val="nil"/>
              <w:bottom w:val="single" w:sz="4" w:space="0" w:color="auto"/>
              <w:right w:val="single" w:sz="8" w:space="0" w:color="auto"/>
            </w:tcBorders>
            <w:shd w:val="clear" w:color="000000" w:fill="D0CECE"/>
            <w:noWrap/>
            <w:vAlign w:val="center"/>
          </w:tcPr>
          <w:p w14:paraId="6F0FB5B1"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6.6</w:t>
            </w:r>
          </w:p>
        </w:tc>
      </w:tr>
      <w:tr w:rsidR="005404CE" w:rsidRPr="00D43C88" w14:paraId="6BDA934E"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8BB66A3"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385D36DC"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4.0</w:t>
            </w:r>
          </w:p>
        </w:tc>
        <w:tc>
          <w:tcPr>
            <w:tcW w:w="2267" w:type="dxa"/>
            <w:tcBorders>
              <w:top w:val="nil"/>
              <w:left w:val="nil"/>
              <w:bottom w:val="single" w:sz="4" w:space="0" w:color="auto"/>
              <w:right w:val="single" w:sz="4" w:space="0" w:color="auto"/>
            </w:tcBorders>
            <w:shd w:val="clear" w:color="000000" w:fill="D9D9D9"/>
            <w:noWrap/>
            <w:vAlign w:val="center"/>
          </w:tcPr>
          <w:p w14:paraId="6B0E5FE0"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3.0</w:t>
            </w:r>
          </w:p>
        </w:tc>
        <w:tc>
          <w:tcPr>
            <w:tcW w:w="2267" w:type="dxa"/>
            <w:tcBorders>
              <w:top w:val="nil"/>
              <w:left w:val="nil"/>
              <w:bottom w:val="single" w:sz="4" w:space="0" w:color="auto"/>
              <w:right w:val="single" w:sz="8" w:space="0" w:color="auto"/>
            </w:tcBorders>
            <w:shd w:val="clear" w:color="000000" w:fill="D0CECE"/>
            <w:noWrap/>
            <w:vAlign w:val="center"/>
          </w:tcPr>
          <w:p w14:paraId="2180F8EE"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7.0</w:t>
            </w:r>
          </w:p>
        </w:tc>
      </w:tr>
      <w:tr w:rsidR="005404CE" w:rsidRPr="00D43C88" w14:paraId="218677ED"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B52172A"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74F7B9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3.6</w:t>
            </w:r>
          </w:p>
        </w:tc>
        <w:tc>
          <w:tcPr>
            <w:tcW w:w="2267" w:type="dxa"/>
            <w:tcBorders>
              <w:top w:val="nil"/>
              <w:left w:val="nil"/>
              <w:bottom w:val="single" w:sz="4" w:space="0" w:color="auto"/>
              <w:right w:val="single" w:sz="4" w:space="0" w:color="auto"/>
            </w:tcBorders>
            <w:shd w:val="clear" w:color="000000" w:fill="D9D9D9"/>
            <w:noWrap/>
            <w:vAlign w:val="center"/>
          </w:tcPr>
          <w:p w14:paraId="1F459884"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3.3</w:t>
            </w:r>
          </w:p>
        </w:tc>
        <w:tc>
          <w:tcPr>
            <w:tcW w:w="2267" w:type="dxa"/>
            <w:tcBorders>
              <w:top w:val="nil"/>
              <w:left w:val="nil"/>
              <w:bottom w:val="single" w:sz="4" w:space="0" w:color="auto"/>
              <w:right w:val="single" w:sz="8" w:space="0" w:color="auto"/>
            </w:tcBorders>
            <w:shd w:val="clear" w:color="000000" w:fill="D0CECE"/>
            <w:noWrap/>
            <w:vAlign w:val="center"/>
          </w:tcPr>
          <w:p w14:paraId="4BF8C410"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6.9</w:t>
            </w:r>
          </w:p>
        </w:tc>
      </w:tr>
      <w:tr w:rsidR="005404CE" w:rsidRPr="00D43C88" w14:paraId="450A9047"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EB377F8"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60E39C4"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2.9</w:t>
            </w:r>
          </w:p>
        </w:tc>
        <w:tc>
          <w:tcPr>
            <w:tcW w:w="2267" w:type="dxa"/>
            <w:tcBorders>
              <w:top w:val="nil"/>
              <w:left w:val="nil"/>
              <w:bottom w:val="single" w:sz="4" w:space="0" w:color="auto"/>
              <w:right w:val="single" w:sz="4" w:space="0" w:color="auto"/>
            </w:tcBorders>
            <w:shd w:val="clear" w:color="000000" w:fill="D9D9D9"/>
            <w:noWrap/>
            <w:vAlign w:val="center"/>
          </w:tcPr>
          <w:p w14:paraId="6ACAD16B"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2.7</w:t>
            </w:r>
          </w:p>
        </w:tc>
        <w:tc>
          <w:tcPr>
            <w:tcW w:w="2267" w:type="dxa"/>
            <w:tcBorders>
              <w:top w:val="nil"/>
              <w:left w:val="nil"/>
              <w:bottom w:val="single" w:sz="4" w:space="0" w:color="auto"/>
              <w:right w:val="single" w:sz="8" w:space="0" w:color="auto"/>
            </w:tcBorders>
            <w:shd w:val="clear" w:color="000000" w:fill="D0CECE"/>
            <w:noWrap/>
            <w:vAlign w:val="center"/>
          </w:tcPr>
          <w:p w14:paraId="01D0DF1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5.6</w:t>
            </w:r>
          </w:p>
        </w:tc>
      </w:tr>
      <w:tr w:rsidR="005404CE" w:rsidRPr="00D43C88" w14:paraId="77AB3EEE"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14DCC5C"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0A5CAB9"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5.8</w:t>
            </w:r>
          </w:p>
        </w:tc>
        <w:tc>
          <w:tcPr>
            <w:tcW w:w="2267" w:type="dxa"/>
            <w:tcBorders>
              <w:top w:val="nil"/>
              <w:left w:val="nil"/>
              <w:bottom w:val="single" w:sz="4" w:space="0" w:color="auto"/>
              <w:right w:val="single" w:sz="4" w:space="0" w:color="auto"/>
            </w:tcBorders>
            <w:shd w:val="clear" w:color="000000" w:fill="D9D9D9"/>
            <w:noWrap/>
            <w:vAlign w:val="center"/>
          </w:tcPr>
          <w:p w14:paraId="535F0B39"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4.4</w:t>
            </w:r>
          </w:p>
        </w:tc>
        <w:tc>
          <w:tcPr>
            <w:tcW w:w="2267" w:type="dxa"/>
            <w:tcBorders>
              <w:top w:val="nil"/>
              <w:left w:val="nil"/>
              <w:bottom w:val="single" w:sz="4" w:space="0" w:color="auto"/>
              <w:right w:val="single" w:sz="8" w:space="0" w:color="auto"/>
            </w:tcBorders>
            <w:shd w:val="clear" w:color="000000" w:fill="D0CECE"/>
            <w:noWrap/>
            <w:vAlign w:val="center"/>
          </w:tcPr>
          <w:p w14:paraId="003E78C1"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10.2</w:t>
            </w:r>
          </w:p>
        </w:tc>
      </w:tr>
      <w:tr w:rsidR="005404CE" w:rsidRPr="00D43C88" w14:paraId="21FB7D74"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7F9A20DA"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6EB451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4.7</w:t>
            </w:r>
          </w:p>
        </w:tc>
        <w:tc>
          <w:tcPr>
            <w:tcW w:w="2267" w:type="dxa"/>
            <w:tcBorders>
              <w:top w:val="nil"/>
              <w:left w:val="nil"/>
              <w:bottom w:val="single" w:sz="4" w:space="0" w:color="auto"/>
              <w:right w:val="single" w:sz="4" w:space="0" w:color="auto"/>
            </w:tcBorders>
            <w:shd w:val="clear" w:color="000000" w:fill="D9D9D9"/>
            <w:noWrap/>
            <w:vAlign w:val="center"/>
          </w:tcPr>
          <w:p w14:paraId="1AC6E4AB"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3.0</w:t>
            </w:r>
          </w:p>
        </w:tc>
        <w:tc>
          <w:tcPr>
            <w:tcW w:w="2267" w:type="dxa"/>
            <w:tcBorders>
              <w:top w:val="nil"/>
              <w:left w:val="nil"/>
              <w:bottom w:val="single" w:sz="4" w:space="0" w:color="auto"/>
              <w:right w:val="single" w:sz="8" w:space="0" w:color="auto"/>
            </w:tcBorders>
            <w:shd w:val="clear" w:color="000000" w:fill="D0CECE"/>
            <w:noWrap/>
            <w:vAlign w:val="center"/>
          </w:tcPr>
          <w:p w14:paraId="5B3F2F0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7.7</w:t>
            </w:r>
          </w:p>
        </w:tc>
      </w:tr>
      <w:tr w:rsidR="005404CE" w:rsidRPr="00D43C88" w14:paraId="7CAD857A"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8088C2E"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AF68DA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4.6</w:t>
            </w:r>
          </w:p>
        </w:tc>
        <w:tc>
          <w:tcPr>
            <w:tcW w:w="2267" w:type="dxa"/>
            <w:tcBorders>
              <w:top w:val="nil"/>
              <w:left w:val="nil"/>
              <w:bottom w:val="single" w:sz="4" w:space="0" w:color="auto"/>
              <w:right w:val="single" w:sz="4" w:space="0" w:color="auto"/>
            </w:tcBorders>
            <w:shd w:val="clear" w:color="000000" w:fill="D9D9D9"/>
            <w:noWrap/>
            <w:vAlign w:val="center"/>
          </w:tcPr>
          <w:p w14:paraId="2FA57B24"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3.3</w:t>
            </w:r>
          </w:p>
        </w:tc>
        <w:tc>
          <w:tcPr>
            <w:tcW w:w="2267" w:type="dxa"/>
            <w:tcBorders>
              <w:top w:val="nil"/>
              <w:left w:val="nil"/>
              <w:bottom w:val="single" w:sz="4" w:space="0" w:color="auto"/>
              <w:right w:val="single" w:sz="8" w:space="0" w:color="auto"/>
            </w:tcBorders>
            <w:shd w:val="clear" w:color="000000" w:fill="D0CECE"/>
            <w:noWrap/>
            <w:vAlign w:val="center"/>
          </w:tcPr>
          <w:p w14:paraId="7A71D962"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7.9</w:t>
            </w:r>
          </w:p>
        </w:tc>
      </w:tr>
      <w:tr w:rsidR="005404CE" w:rsidRPr="00D43C88" w14:paraId="586FDA13"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7E68358" w14:textId="77777777" w:rsidR="005404CE" w:rsidRPr="00D43C88" w:rsidRDefault="005404CE" w:rsidP="005404CE">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149A1B5"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3.7</w:t>
            </w:r>
          </w:p>
        </w:tc>
        <w:tc>
          <w:tcPr>
            <w:tcW w:w="2267" w:type="dxa"/>
            <w:tcBorders>
              <w:top w:val="nil"/>
              <w:left w:val="nil"/>
              <w:bottom w:val="single" w:sz="4" w:space="0" w:color="auto"/>
              <w:right w:val="single" w:sz="4" w:space="0" w:color="auto"/>
            </w:tcBorders>
            <w:shd w:val="clear" w:color="000000" w:fill="D9D9D9"/>
            <w:noWrap/>
            <w:vAlign w:val="center"/>
          </w:tcPr>
          <w:p w14:paraId="10CD755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2.7</w:t>
            </w:r>
          </w:p>
        </w:tc>
        <w:tc>
          <w:tcPr>
            <w:tcW w:w="2267" w:type="dxa"/>
            <w:tcBorders>
              <w:top w:val="nil"/>
              <w:left w:val="nil"/>
              <w:bottom w:val="single" w:sz="4" w:space="0" w:color="auto"/>
              <w:right w:val="single" w:sz="8" w:space="0" w:color="auto"/>
            </w:tcBorders>
            <w:shd w:val="clear" w:color="000000" w:fill="D0CECE"/>
            <w:noWrap/>
            <w:vAlign w:val="center"/>
          </w:tcPr>
          <w:p w14:paraId="351A9917"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6.4</w:t>
            </w:r>
          </w:p>
        </w:tc>
      </w:tr>
      <w:tr w:rsidR="005404CE" w:rsidRPr="00D43C88" w14:paraId="4A5C340D"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560DF91F" w14:textId="77777777" w:rsidR="005404CE" w:rsidRPr="003B3768" w:rsidRDefault="005404CE" w:rsidP="005404CE">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711AFB84"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4.1</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332FEE51"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2.9</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50D65A8A" w14:textId="77777777" w:rsidR="005404CE" w:rsidRPr="005404CE" w:rsidRDefault="005404CE" w:rsidP="005404CE">
            <w:pPr>
              <w:spacing w:after="0" w:line="240" w:lineRule="auto"/>
              <w:jc w:val="center"/>
              <w:rPr>
                <w:rFonts w:cstheme="minorHAnsi"/>
                <w:b/>
                <w:bCs/>
                <w:color w:val="000000"/>
                <w:sz w:val="24"/>
                <w:szCs w:val="24"/>
              </w:rPr>
            </w:pPr>
            <w:r w:rsidRPr="005404CE">
              <w:rPr>
                <w:rFonts w:cstheme="minorHAnsi"/>
                <w:b/>
                <w:bCs/>
                <w:color w:val="000000"/>
                <w:sz w:val="24"/>
                <w:szCs w:val="24"/>
              </w:rPr>
              <w:t>7.0</w:t>
            </w:r>
          </w:p>
        </w:tc>
      </w:tr>
      <w:tr w:rsidR="005404CE" w:rsidRPr="00D43C88" w14:paraId="37FFD6EB"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4E45C158" w14:textId="77777777" w:rsidR="005404CE" w:rsidRPr="00DD5466" w:rsidRDefault="005404CE" w:rsidP="005404CE">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5173903" w14:textId="77777777" w:rsidR="005404CE" w:rsidRPr="005404CE" w:rsidRDefault="005404CE" w:rsidP="005404CE">
            <w:pPr>
              <w:spacing w:after="0" w:line="240" w:lineRule="auto"/>
              <w:jc w:val="center"/>
              <w:rPr>
                <w:rFonts w:cstheme="minorHAnsi"/>
                <w:color w:val="000000"/>
                <w:sz w:val="24"/>
                <w:szCs w:val="24"/>
              </w:rPr>
            </w:pPr>
            <w:r w:rsidRPr="005404CE">
              <w:rPr>
                <w:rFonts w:cstheme="minorHAnsi"/>
                <w:color w:val="000000"/>
                <w:sz w:val="24"/>
                <w:szCs w:val="24"/>
              </w:rPr>
              <w:t>6.9</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46F32572"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2.3</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78F05BD4"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9.2</w:t>
            </w:r>
          </w:p>
        </w:tc>
      </w:tr>
      <w:tr w:rsidR="005404CE" w:rsidRPr="00D43C88" w14:paraId="1CABA0A2"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6CE4B56F" w14:textId="77777777" w:rsidR="005404CE" w:rsidRPr="00DD5466" w:rsidRDefault="005404CE" w:rsidP="005404CE">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1D1148C8"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4.5</w:t>
            </w:r>
          </w:p>
        </w:tc>
        <w:tc>
          <w:tcPr>
            <w:tcW w:w="2267" w:type="dxa"/>
            <w:tcBorders>
              <w:top w:val="nil"/>
              <w:left w:val="nil"/>
              <w:bottom w:val="single" w:sz="4" w:space="0" w:color="auto"/>
              <w:right w:val="single" w:sz="4" w:space="0" w:color="auto"/>
            </w:tcBorders>
            <w:shd w:val="clear" w:color="000000" w:fill="D9D9D9"/>
            <w:noWrap/>
            <w:vAlign w:val="center"/>
          </w:tcPr>
          <w:p w14:paraId="3B21D209"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2.9</w:t>
            </w:r>
          </w:p>
        </w:tc>
        <w:tc>
          <w:tcPr>
            <w:tcW w:w="2267" w:type="dxa"/>
            <w:tcBorders>
              <w:top w:val="nil"/>
              <w:left w:val="nil"/>
              <w:bottom w:val="single" w:sz="4" w:space="0" w:color="auto"/>
              <w:right w:val="single" w:sz="8" w:space="0" w:color="auto"/>
            </w:tcBorders>
            <w:shd w:val="clear" w:color="000000" w:fill="D0CECE"/>
            <w:noWrap/>
            <w:vAlign w:val="center"/>
          </w:tcPr>
          <w:p w14:paraId="1B8371A6"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7.4</w:t>
            </w:r>
          </w:p>
        </w:tc>
      </w:tr>
      <w:tr w:rsidR="005404CE" w:rsidRPr="00D43C88" w14:paraId="5FBC923D"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tcPr>
          <w:p w14:paraId="7F3E2A95" w14:textId="77777777" w:rsidR="005404CE" w:rsidRPr="003B3768" w:rsidRDefault="005404CE" w:rsidP="005404CE">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0EF49E21"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5.7</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5962FF2D"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2.6</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45E43B1D" w14:textId="77777777" w:rsidR="005404CE" w:rsidRPr="005404CE" w:rsidRDefault="005404CE" w:rsidP="005404CE">
            <w:pPr>
              <w:spacing w:after="0" w:line="240" w:lineRule="auto"/>
              <w:jc w:val="center"/>
              <w:rPr>
                <w:rFonts w:cstheme="minorHAnsi"/>
                <w:b/>
                <w:bCs/>
                <w:color w:val="000000"/>
                <w:sz w:val="24"/>
                <w:szCs w:val="24"/>
              </w:rPr>
            </w:pPr>
            <w:r w:rsidRPr="005404CE">
              <w:rPr>
                <w:rFonts w:cstheme="minorHAnsi"/>
                <w:b/>
                <w:bCs/>
                <w:color w:val="000000"/>
                <w:sz w:val="24"/>
                <w:szCs w:val="24"/>
              </w:rPr>
              <w:t>8.3</w:t>
            </w:r>
          </w:p>
        </w:tc>
      </w:tr>
      <w:tr w:rsidR="005404CE" w:rsidRPr="00D43C88" w14:paraId="740F0FDA" w14:textId="77777777" w:rsidTr="005404CE">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30BAB"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7239357" w14:textId="77777777" w:rsidR="005404CE" w:rsidRPr="005404CE" w:rsidRDefault="005404CE" w:rsidP="005404CE">
            <w:pPr>
              <w:spacing w:after="0" w:line="240" w:lineRule="auto"/>
              <w:jc w:val="center"/>
              <w:rPr>
                <w:rFonts w:cstheme="minorHAnsi"/>
                <w:color w:val="000000"/>
                <w:sz w:val="24"/>
                <w:szCs w:val="24"/>
              </w:rPr>
            </w:pPr>
            <w:r w:rsidRPr="005404CE">
              <w:rPr>
                <w:rFonts w:cstheme="minorHAnsi"/>
                <w:color w:val="000000"/>
                <w:sz w:val="24"/>
                <w:szCs w:val="24"/>
              </w:rPr>
              <w:t>16.3</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7AD8198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8.4</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4F57BD89"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24.7</w:t>
            </w:r>
          </w:p>
        </w:tc>
      </w:tr>
      <w:tr w:rsidR="005404CE" w:rsidRPr="00D43C88" w14:paraId="7ACADF0F"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00E00B4C"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2E1E01B5"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5.8</w:t>
            </w:r>
          </w:p>
        </w:tc>
        <w:tc>
          <w:tcPr>
            <w:tcW w:w="2267" w:type="dxa"/>
            <w:tcBorders>
              <w:top w:val="nil"/>
              <w:left w:val="nil"/>
              <w:bottom w:val="single" w:sz="4" w:space="0" w:color="auto"/>
              <w:right w:val="single" w:sz="4" w:space="0" w:color="auto"/>
            </w:tcBorders>
            <w:shd w:val="clear" w:color="000000" w:fill="D9D9D9"/>
            <w:noWrap/>
            <w:vAlign w:val="center"/>
          </w:tcPr>
          <w:p w14:paraId="50343ED7"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1.3</w:t>
            </w:r>
          </w:p>
        </w:tc>
        <w:tc>
          <w:tcPr>
            <w:tcW w:w="2267" w:type="dxa"/>
            <w:tcBorders>
              <w:top w:val="nil"/>
              <w:left w:val="nil"/>
              <w:bottom w:val="single" w:sz="4" w:space="0" w:color="auto"/>
              <w:right w:val="single" w:sz="8" w:space="0" w:color="auto"/>
            </w:tcBorders>
            <w:shd w:val="clear" w:color="000000" w:fill="D0CECE"/>
            <w:noWrap/>
            <w:vAlign w:val="center"/>
          </w:tcPr>
          <w:p w14:paraId="7F5BAB6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7.1</w:t>
            </w:r>
          </w:p>
        </w:tc>
      </w:tr>
      <w:tr w:rsidR="005404CE" w:rsidRPr="00D43C88" w14:paraId="3AFBB89E"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3DC4A71"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4520C4F7"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9.3</w:t>
            </w:r>
          </w:p>
        </w:tc>
        <w:tc>
          <w:tcPr>
            <w:tcW w:w="2267" w:type="dxa"/>
            <w:tcBorders>
              <w:top w:val="nil"/>
              <w:left w:val="nil"/>
              <w:bottom w:val="single" w:sz="4" w:space="0" w:color="auto"/>
              <w:right w:val="single" w:sz="4" w:space="0" w:color="auto"/>
            </w:tcBorders>
            <w:shd w:val="clear" w:color="000000" w:fill="D9D9D9"/>
            <w:noWrap/>
            <w:vAlign w:val="center"/>
          </w:tcPr>
          <w:p w14:paraId="1531117F"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2.1</w:t>
            </w:r>
          </w:p>
        </w:tc>
        <w:tc>
          <w:tcPr>
            <w:tcW w:w="2267" w:type="dxa"/>
            <w:tcBorders>
              <w:top w:val="nil"/>
              <w:left w:val="nil"/>
              <w:bottom w:val="single" w:sz="4" w:space="0" w:color="auto"/>
              <w:right w:val="single" w:sz="8" w:space="0" w:color="auto"/>
            </w:tcBorders>
            <w:shd w:val="clear" w:color="000000" w:fill="D0CECE"/>
            <w:noWrap/>
            <w:vAlign w:val="center"/>
          </w:tcPr>
          <w:p w14:paraId="1678FFD8"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11.4</w:t>
            </w:r>
          </w:p>
        </w:tc>
      </w:tr>
      <w:tr w:rsidR="005404CE" w:rsidRPr="00D43C88" w14:paraId="1B52FF76"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5E6533F"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0148D86"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24.0</w:t>
            </w:r>
          </w:p>
        </w:tc>
        <w:tc>
          <w:tcPr>
            <w:tcW w:w="2267" w:type="dxa"/>
            <w:tcBorders>
              <w:top w:val="nil"/>
              <w:left w:val="nil"/>
              <w:bottom w:val="single" w:sz="4" w:space="0" w:color="auto"/>
              <w:right w:val="single" w:sz="4" w:space="0" w:color="auto"/>
            </w:tcBorders>
            <w:shd w:val="clear" w:color="000000" w:fill="D9D9D9"/>
            <w:noWrap/>
            <w:vAlign w:val="center"/>
          </w:tcPr>
          <w:p w14:paraId="3F862E4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6.8</w:t>
            </w:r>
          </w:p>
        </w:tc>
        <w:tc>
          <w:tcPr>
            <w:tcW w:w="2267" w:type="dxa"/>
            <w:tcBorders>
              <w:top w:val="nil"/>
              <w:left w:val="nil"/>
              <w:bottom w:val="single" w:sz="4" w:space="0" w:color="auto"/>
              <w:right w:val="single" w:sz="8" w:space="0" w:color="auto"/>
            </w:tcBorders>
            <w:shd w:val="clear" w:color="000000" w:fill="D0CECE"/>
            <w:noWrap/>
            <w:vAlign w:val="center"/>
          </w:tcPr>
          <w:p w14:paraId="19A99F5A"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30.8</w:t>
            </w:r>
          </w:p>
        </w:tc>
      </w:tr>
      <w:tr w:rsidR="005404CE" w:rsidRPr="00D43C88" w14:paraId="69264165"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A1F1B72"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766CCC7D"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9.2</w:t>
            </w:r>
          </w:p>
        </w:tc>
        <w:tc>
          <w:tcPr>
            <w:tcW w:w="2267" w:type="dxa"/>
            <w:tcBorders>
              <w:top w:val="nil"/>
              <w:left w:val="nil"/>
              <w:bottom w:val="single" w:sz="4" w:space="0" w:color="auto"/>
              <w:right w:val="single" w:sz="4" w:space="0" w:color="auto"/>
            </w:tcBorders>
            <w:shd w:val="clear" w:color="000000" w:fill="D9D9D9"/>
            <w:noWrap/>
            <w:vAlign w:val="center"/>
          </w:tcPr>
          <w:p w14:paraId="46EDBCB7"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1.6</w:t>
            </w:r>
          </w:p>
        </w:tc>
        <w:tc>
          <w:tcPr>
            <w:tcW w:w="2267" w:type="dxa"/>
            <w:tcBorders>
              <w:top w:val="nil"/>
              <w:left w:val="nil"/>
              <w:bottom w:val="single" w:sz="4" w:space="0" w:color="auto"/>
              <w:right w:val="single" w:sz="8" w:space="0" w:color="auto"/>
            </w:tcBorders>
            <w:shd w:val="clear" w:color="000000" w:fill="D0CECE"/>
            <w:noWrap/>
            <w:vAlign w:val="center"/>
          </w:tcPr>
          <w:p w14:paraId="296D8223"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10.8</w:t>
            </w:r>
          </w:p>
        </w:tc>
      </w:tr>
      <w:tr w:rsidR="005404CE" w:rsidRPr="00D43C88" w14:paraId="4180D0E4"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7BA7A0DF" w14:textId="77777777" w:rsidR="005404CE" w:rsidRPr="00457C4F" w:rsidRDefault="005404CE" w:rsidP="005404CE">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8D37B67"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2.5</w:t>
            </w:r>
          </w:p>
        </w:tc>
        <w:tc>
          <w:tcPr>
            <w:tcW w:w="2267" w:type="dxa"/>
            <w:tcBorders>
              <w:top w:val="nil"/>
              <w:left w:val="nil"/>
              <w:bottom w:val="single" w:sz="4" w:space="0" w:color="auto"/>
              <w:right w:val="single" w:sz="4" w:space="0" w:color="auto"/>
            </w:tcBorders>
            <w:shd w:val="clear" w:color="000000" w:fill="D9D9D9"/>
            <w:noWrap/>
            <w:vAlign w:val="center"/>
          </w:tcPr>
          <w:p w14:paraId="143209F1"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2.7</w:t>
            </w:r>
          </w:p>
        </w:tc>
        <w:tc>
          <w:tcPr>
            <w:tcW w:w="2267" w:type="dxa"/>
            <w:tcBorders>
              <w:top w:val="nil"/>
              <w:left w:val="nil"/>
              <w:bottom w:val="single" w:sz="4" w:space="0" w:color="auto"/>
              <w:right w:val="single" w:sz="8" w:space="0" w:color="auto"/>
            </w:tcBorders>
            <w:shd w:val="clear" w:color="000000" w:fill="D0CECE"/>
            <w:noWrap/>
            <w:vAlign w:val="center"/>
          </w:tcPr>
          <w:p w14:paraId="5EB42F20" w14:textId="77777777" w:rsidR="005404CE" w:rsidRPr="005404CE" w:rsidRDefault="005404CE" w:rsidP="005404CE">
            <w:pPr>
              <w:spacing w:after="0"/>
              <w:jc w:val="center"/>
              <w:rPr>
                <w:rFonts w:cstheme="minorHAnsi"/>
                <w:color w:val="000000"/>
                <w:sz w:val="24"/>
                <w:szCs w:val="24"/>
              </w:rPr>
            </w:pPr>
            <w:r w:rsidRPr="005404CE">
              <w:rPr>
                <w:rFonts w:cstheme="minorHAnsi"/>
                <w:color w:val="000000"/>
                <w:sz w:val="24"/>
                <w:szCs w:val="24"/>
              </w:rPr>
              <w:t>5.3</w:t>
            </w:r>
          </w:p>
        </w:tc>
      </w:tr>
      <w:tr w:rsidR="005404CE" w:rsidRPr="00D43C88" w14:paraId="531952BF" w14:textId="77777777" w:rsidTr="005404CE">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05DA94BF" w14:textId="77777777" w:rsidR="005404CE" w:rsidRPr="003B3768" w:rsidRDefault="005404CE" w:rsidP="005404CE">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14:paraId="2D8915AA"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7.7</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14:paraId="7F10F006" w14:textId="77777777" w:rsidR="005404CE" w:rsidRPr="005404CE" w:rsidRDefault="005404CE" w:rsidP="005404CE">
            <w:pPr>
              <w:spacing w:after="0" w:line="240" w:lineRule="auto"/>
              <w:jc w:val="center"/>
              <w:rPr>
                <w:rFonts w:eastAsia="Times New Roman" w:cstheme="minorHAnsi"/>
                <w:b/>
                <w:i/>
                <w:color w:val="000000"/>
                <w:sz w:val="24"/>
                <w:szCs w:val="24"/>
                <w:lang w:eastAsia="en-GB"/>
              </w:rPr>
            </w:pPr>
            <w:r w:rsidRPr="005404CE">
              <w:rPr>
                <w:rFonts w:cstheme="minorHAnsi"/>
                <w:b/>
                <w:bCs/>
                <w:color w:val="000000"/>
                <w:sz w:val="24"/>
                <w:szCs w:val="24"/>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14:paraId="47D50B25" w14:textId="77777777" w:rsidR="005404CE" w:rsidRPr="005404CE" w:rsidRDefault="005404CE" w:rsidP="005404CE">
            <w:pPr>
              <w:spacing w:after="0" w:line="240" w:lineRule="auto"/>
              <w:jc w:val="center"/>
              <w:rPr>
                <w:rFonts w:cstheme="minorHAnsi"/>
                <w:b/>
                <w:bCs/>
                <w:color w:val="000000"/>
                <w:sz w:val="24"/>
                <w:szCs w:val="24"/>
              </w:rPr>
            </w:pPr>
            <w:r w:rsidRPr="005404CE">
              <w:rPr>
                <w:rFonts w:cstheme="minorHAnsi"/>
                <w:b/>
                <w:bCs/>
                <w:color w:val="000000"/>
                <w:sz w:val="24"/>
                <w:szCs w:val="24"/>
              </w:rPr>
              <w:t>10.5</w:t>
            </w:r>
          </w:p>
        </w:tc>
      </w:tr>
    </w:tbl>
    <w:p w14:paraId="0D884E18" w14:textId="77777777" w:rsidR="009913FC" w:rsidRDefault="009913FC" w:rsidP="00971145">
      <w:pPr>
        <w:spacing w:after="0" w:line="240" w:lineRule="auto"/>
        <w:rPr>
          <w:rFonts w:ascii="Arial" w:eastAsia="Times New Roman" w:hAnsi="Arial" w:cs="Arial"/>
          <w:b/>
          <w:color w:val="005EB8"/>
          <w:highlight w:val="green"/>
          <w:lang w:eastAsia="en-GB"/>
        </w:rPr>
      </w:pPr>
    </w:p>
    <w:p w14:paraId="4128A6FD" w14:textId="77777777" w:rsidR="009913FC" w:rsidRDefault="009913FC" w:rsidP="00971145">
      <w:pPr>
        <w:spacing w:after="0" w:line="240" w:lineRule="auto"/>
        <w:rPr>
          <w:rFonts w:ascii="Arial" w:eastAsia="Times New Roman" w:hAnsi="Arial" w:cs="Arial"/>
          <w:b/>
          <w:color w:val="005EB8"/>
          <w:highlight w:val="green"/>
          <w:lang w:eastAsia="en-GB"/>
        </w:rPr>
      </w:pPr>
    </w:p>
    <w:p w14:paraId="4F9B218F" w14:textId="77777777" w:rsidR="009913FC" w:rsidRDefault="009913FC" w:rsidP="00971145">
      <w:pPr>
        <w:spacing w:after="0" w:line="240" w:lineRule="auto"/>
        <w:rPr>
          <w:rFonts w:ascii="Arial" w:eastAsia="Times New Roman" w:hAnsi="Arial" w:cs="Arial"/>
          <w:b/>
          <w:color w:val="005EB8"/>
          <w:highlight w:val="green"/>
          <w:lang w:eastAsia="en-GB"/>
        </w:rPr>
      </w:pPr>
    </w:p>
    <w:p w14:paraId="0D634923" w14:textId="77777777" w:rsidR="009913FC" w:rsidRDefault="009913FC" w:rsidP="00971145">
      <w:pPr>
        <w:spacing w:after="0" w:line="240" w:lineRule="auto"/>
        <w:rPr>
          <w:rFonts w:ascii="Arial" w:eastAsia="Times New Roman" w:hAnsi="Arial" w:cs="Arial"/>
          <w:b/>
          <w:color w:val="005EB8"/>
          <w:highlight w:val="green"/>
          <w:lang w:eastAsia="en-GB"/>
        </w:rPr>
      </w:pPr>
    </w:p>
    <w:p w14:paraId="34F9838E" w14:textId="77777777" w:rsidR="009913FC" w:rsidRDefault="009913FC" w:rsidP="00971145">
      <w:pPr>
        <w:spacing w:after="0" w:line="240" w:lineRule="auto"/>
        <w:rPr>
          <w:rFonts w:ascii="Arial" w:eastAsia="Times New Roman" w:hAnsi="Arial" w:cs="Arial"/>
          <w:b/>
          <w:color w:val="005EB8"/>
          <w:highlight w:val="green"/>
          <w:lang w:eastAsia="en-GB"/>
        </w:rPr>
      </w:pPr>
    </w:p>
    <w:p w14:paraId="6338AF22" w14:textId="77777777" w:rsidR="009913FC" w:rsidRDefault="009913FC" w:rsidP="00971145">
      <w:pPr>
        <w:spacing w:after="0" w:line="240" w:lineRule="auto"/>
        <w:rPr>
          <w:rFonts w:ascii="Arial" w:eastAsia="Times New Roman" w:hAnsi="Arial" w:cs="Arial"/>
          <w:b/>
          <w:color w:val="005EB8"/>
          <w:highlight w:val="green"/>
          <w:lang w:eastAsia="en-GB"/>
        </w:rPr>
      </w:pPr>
    </w:p>
    <w:p w14:paraId="10A38F4F" w14:textId="77777777" w:rsidR="009913FC" w:rsidRDefault="009913FC" w:rsidP="00971145">
      <w:pPr>
        <w:spacing w:after="0" w:line="240" w:lineRule="auto"/>
        <w:rPr>
          <w:rFonts w:ascii="Arial" w:eastAsia="Times New Roman" w:hAnsi="Arial" w:cs="Arial"/>
          <w:b/>
          <w:color w:val="005EB8"/>
          <w:highlight w:val="green"/>
          <w:lang w:eastAsia="en-GB"/>
        </w:rPr>
      </w:pPr>
    </w:p>
    <w:p w14:paraId="6DBD8903" w14:textId="77777777" w:rsidR="009913FC" w:rsidRDefault="009913FC" w:rsidP="00971145">
      <w:pPr>
        <w:spacing w:after="0" w:line="240" w:lineRule="auto"/>
        <w:rPr>
          <w:rFonts w:ascii="Arial" w:eastAsia="Times New Roman" w:hAnsi="Arial" w:cs="Arial"/>
          <w:b/>
          <w:color w:val="005EB8"/>
          <w:highlight w:val="green"/>
          <w:lang w:eastAsia="en-GB"/>
        </w:rPr>
      </w:pPr>
    </w:p>
    <w:p w14:paraId="1B3E2497" w14:textId="77777777" w:rsidR="009913FC" w:rsidRDefault="009913FC" w:rsidP="00971145">
      <w:pPr>
        <w:spacing w:after="0" w:line="240" w:lineRule="auto"/>
        <w:rPr>
          <w:rFonts w:ascii="Arial" w:eastAsia="Times New Roman" w:hAnsi="Arial" w:cs="Arial"/>
          <w:b/>
          <w:color w:val="005EB8"/>
          <w:highlight w:val="green"/>
          <w:lang w:eastAsia="en-GB"/>
        </w:rPr>
      </w:pPr>
    </w:p>
    <w:p w14:paraId="3A0E68EE" w14:textId="77777777" w:rsidR="009913FC" w:rsidRDefault="009913FC" w:rsidP="00971145">
      <w:pPr>
        <w:spacing w:after="0" w:line="240" w:lineRule="auto"/>
        <w:rPr>
          <w:rFonts w:ascii="Arial" w:eastAsia="Times New Roman" w:hAnsi="Arial" w:cs="Arial"/>
          <w:b/>
          <w:color w:val="005EB8"/>
          <w:highlight w:val="green"/>
          <w:lang w:eastAsia="en-GB"/>
        </w:rPr>
      </w:pPr>
    </w:p>
    <w:p w14:paraId="55DC5584" w14:textId="77777777" w:rsidR="009913FC" w:rsidRDefault="009913FC" w:rsidP="00971145">
      <w:pPr>
        <w:spacing w:after="0" w:line="240" w:lineRule="auto"/>
        <w:rPr>
          <w:rFonts w:ascii="Arial" w:eastAsia="Times New Roman" w:hAnsi="Arial" w:cs="Arial"/>
          <w:b/>
          <w:color w:val="005EB8"/>
          <w:highlight w:val="green"/>
          <w:lang w:eastAsia="en-GB"/>
        </w:rPr>
      </w:pPr>
    </w:p>
    <w:p w14:paraId="00C987BE" w14:textId="77777777" w:rsidR="00BF75A2" w:rsidRPr="00B32FD8" w:rsidRDefault="00BF75A2" w:rsidP="00971145">
      <w:pPr>
        <w:spacing w:after="0" w:line="240" w:lineRule="auto"/>
        <w:rPr>
          <w:rFonts w:ascii="Arial" w:eastAsia="Times New Roman" w:hAnsi="Arial" w:cs="Arial"/>
          <w:b/>
          <w:i/>
          <w:color w:val="005EB8"/>
          <w:sz w:val="18"/>
          <w:szCs w:val="18"/>
          <w:lang w:eastAsia="en-GB"/>
        </w:rPr>
      </w:pPr>
      <w:r w:rsidRPr="00B32FD8">
        <w:rPr>
          <w:rFonts w:ascii="Arial" w:eastAsia="Times New Roman" w:hAnsi="Arial" w:cs="Arial"/>
          <w:b/>
          <w:color w:val="005EB8"/>
          <w:lang w:eastAsia="en-GB"/>
        </w:rPr>
        <w:lastRenderedPageBreak/>
        <w:t>Appendix</w:t>
      </w:r>
      <w:r w:rsidR="00971145" w:rsidRPr="00B32FD8">
        <w:rPr>
          <w:rFonts w:ascii="Arial" w:eastAsia="Times New Roman" w:hAnsi="Arial" w:cs="Arial"/>
          <w:b/>
          <w:color w:val="005EB8"/>
          <w:lang w:eastAsia="en-GB"/>
        </w:rPr>
        <w:t xml:space="preserve"> </w:t>
      </w:r>
      <w:r w:rsidR="003057C3" w:rsidRPr="00B32FD8">
        <w:rPr>
          <w:rFonts w:ascii="Arial" w:eastAsia="Times New Roman" w:hAnsi="Arial" w:cs="Arial"/>
          <w:b/>
          <w:color w:val="005EB8"/>
          <w:lang w:eastAsia="en-GB"/>
        </w:rPr>
        <w:t>3</w:t>
      </w:r>
      <w:r w:rsidRPr="00B32FD8">
        <w:rPr>
          <w:rFonts w:ascii="Arial" w:eastAsia="Times New Roman" w:hAnsi="Arial" w:cs="Arial"/>
          <w:b/>
          <w:color w:val="005EB8"/>
          <w:lang w:eastAsia="en-GB"/>
        </w:rPr>
        <w:t xml:space="preserve">. </w:t>
      </w:r>
      <w:r w:rsidR="00971145" w:rsidRPr="00B32FD8">
        <w:rPr>
          <w:rFonts w:ascii="Arial" w:eastAsia="Times New Roman" w:hAnsi="Arial" w:cs="Arial"/>
          <w:b/>
          <w:color w:val="005EB8"/>
          <w:lang w:eastAsia="en-GB"/>
        </w:rPr>
        <w:t>Nursing Red Flags (NICE 2014)</w:t>
      </w:r>
      <w:r w:rsidR="00325EA7" w:rsidRPr="00B32FD8">
        <w:rPr>
          <w:rFonts w:ascii="Arial" w:eastAsia="Times New Roman" w:hAnsi="Arial" w:cs="Arial"/>
          <w:b/>
          <w:i/>
          <w:color w:val="005EB8"/>
          <w:sz w:val="18"/>
          <w:szCs w:val="18"/>
          <w:lang w:eastAsia="en-GB"/>
        </w:rPr>
        <w:t xml:space="preserve"> </w:t>
      </w:r>
      <w:r w:rsidR="00325EA7" w:rsidRPr="00B32FD8">
        <w:rPr>
          <w:rFonts w:ascii="Arial" w:eastAsia="Times New Roman" w:hAnsi="Arial" w:cs="Arial"/>
          <w:b/>
          <w:color w:val="005EB8"/>
          <w:szCs w:val="18"/>
          <w:lang w:eastAsia="en-GB"/>
        </w:rPr>
        <w:t>and trend data</w:t>
      </w:r>
    </w:p>
    <w:p w14:paraId="4E692EE2" w14:textId="77777777" w:rsidR="00C90B97" w:rsidRPr="00867682" w:rsidRDefault="00C90B97" w:rsidP="00971145">
      <w:pPr>
        <w:spacing w:after="0" w:line="240" w:lineRule="auto"/>
        <w:rPr>
          <w:color w:val="005EB8"/>
          <w:highlight w:val="green"/>
        </w:rPr>
      </w:pPr>
    </w:p>
    <w:p w14:paraId="34386A0C" w14:textId="77777777" w:rsidR="00C90B97" w:rsidRDefault="00C90B97" w:rsidP="00971145">
      <w:pPr>
        <w:spacing w:after="0" w:line="240" w:lineRule="auto"/>
        <w:rPr>
          <w:color w:val="005EB8"/>
        </w:rPr>
      </w:pPr>
      <w:r w:rsidRPr="00BE0183">
        <w:rPr>
          <w:noProof/>
          <w:highlight w:val="green"/>
        </w:rPr>
        <w:drawing>
          <wp:inline distT="0" distB="0" distL="0" distR="0" wp14:anchorId="56D9481D" wp14:editId="68B0579A">
            <wp:extent cx="5771515" cy="433059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4133" cy="4377584"/>
                    </a:xfrm>
                    <a:prstGeom prst="rect">
                      <a:avLst/>
                    </a:prstGeom>
                  </pic:spPr>
                </pic:pic>
              </a:graphicData>
            </a:graphic>
          </wp:inline>
        </w:drawing>
      </w:r>
    </w:p>
    <w:p w14:paraId="73491A69" w14:textId="77777777" w:rsidR="00F32360" w:rsidRDefault="00F32360" w:rsidP="00971145">
      <w:pPr>
        <w:spacing w:after="0" w:line="240" w:lineRule="auto"/>
        <w:rPr>
          <w:color w:val="005EB8"/>
        </w:rPr>
      </w:pPr>
    </w:p>
    <w:p w14:paraId="568715FE" w14:textId="77777777" w:rsidR="00422E89" w:rsidRPr="00CA712F" w:rsidRDefault="003A275C" w:rsidP="007E587A">
      <w:pPr>
        <w:spacing w:after="0"/>
        <w:rPr>
          <w:rFonts w:ascii="Arial" w:hAnsi="Arial" w:cs="Arial"/>
          <w:b/>
          <w:color w:val="005EB8"/>
          <w:lang w:eastAsia="en-GB"/>
        </w:rPr>
      </w:pPr>
      <w:r w:rsidRPr="00CA712F">
        <w:rPr>
          <w:rFonts w:ascii="Arial" w:hAnsi="Arial" w:cs="Arial"/>
          <w:b/>
          <w:color w:val="005EB8"/>
          <w:lang w:eastAsia="en-GB"/>
        </w:rPr>
        <w:t>Staffing red flags and trend data</w:t>
      </w:r>
    </w:p>
    <w:p w14:paraId="1763A830" w14:textId="77777777" w:rsidR="00422E89" w:rsidRPr="00CA712F" w:rsidRDefault="00422E89" w:rsidP="007E587A">
      <w:pPr>
        <w:spacing w:after="0"/>
        <w:rPr>
          <w:rFonts w:ascii="Arial" w:hAnsi="Arial" w:cs="Arial"/>
          <w:b/>
          <w:color w:val="005EB8"/>
          <w:lang w:eastAsia="en-GB"/>
        </w:rPr>
      </w:pPr>
    </w:p>
    <w:p w14:paraId="6537F707" w14:textId="77777777" w:rsidR="003A275C" w:rsidRPr="00B32FD8" w:rsidRDefault="003A275C" w:rsidP="003A275C">
      <w:pPr>
        <w:rPr>
          <w:rFonts w:ascii="Arial" w:hAnsi="Arial" w:cs="Arial"/>
        </w:rPr>
      </w:pPr>
      <w:r w:rsidRPr="00B32FD8">
        <w:rPr>
          <w:rFonts w:ascii="Arial" w:hAnsi="Arial" w:cs="Arial"/>
        </w:rPr>
        <w:t>The number of occasions/shifts where the reported fill rate has fallen below 75% across the wards is available in Table 1.</w:t>
      </w:r>
      <w:r w:rsidR="00D77D90" w:rsidRPr="00B32FD8">
        <w:t xml:space="preserve"> </w:t>
      </w:r>
      <w:r w:rsidR="00D77D90" w:rsidRPr="00B32FD8">
        <w:rPr>
          <w:rFonts w:ascii="Arial" w:hAnsi="Arial" w:cs="Arial"/>
        </w:rPr>
        <w:t xml:space="preserve">This </w:t>
      </w:r>
      <w:r w:rsidR="00317DE5" w:rsidRPr="00B32FD8">
        <w:rPr>
          <w:rFonts w:ascii="Arial" w:hAnsi="Arial" w:cs="Arial"/>
        </w:rPr>
        <w:t>increased</w:t>
      </w:r>
      <w:r w:rsidR="00D77D90" w:rsidRPr="00B32FD8">
        <w:rPr>
          <w:rFonts w:ascii="Arial" w:hAnsi="Arial" w:cs="Arial"/>
        </w:rPr>
        <w:t xml:space="preserve"> by </w:t>
      </w:r>
      <w:r w:rsidR="00317DE5" w:rsidRPr="00B32FD8">
        <w:rPr>
          <w:rFonts w:ascii="Arial" w:hAnsi="Arial" w:cs="Arial"/>
        </w:rPr>
        <w:t>13</w:t>
      </w:r>
      <w:r w:rsidR="00D77D90" w:rsidRPr="00B32FD8">
        <w:rPr>
          <w:rFonts w:ascii="Arial" w:hAnsi="Arial" w:cs="Arial"/>
        </w:rPr>
        <w:t xml:space="preserve"> occasions in </w:t>
      </w:r>
      <w:r w:rsidR="00317DE5" w:rsidRPr="00B32FD8">
        <w:rPr>
          <w:rFonts w:ascii="Arial" w:hAnsi="Arial" w:cs="Arial"/>
        </w:rPr>
        <w:t>March</w:t>
      </w:r>
      <w:r w:rsidR="000851F7" w:rsidRPr="00B32FD8">
        <w:rPr>
          <w:rFonts w:ascii="Arial" w:hAnsi="Arial" w:cs="Arial"/>
        </w:rPr>
        <w:t xml:space="preserve"> 2025 </w:t>
      </w:r>
      <w:r w:rsidR="00D77D90" w:rsidRPr="00B32FD8">
        <w:rPr>
          <w:rFonts w:ascii="Arial" w:hAnsi="Arial" w:cs="Arial"/>
        </w:rPr>
        <w:t xml:space="preserve">to </w:t>
      </w:r>
      <w:r w:rsidR="00317DE5" w:rsidRPr="00B32FD8">
        <w:rPr>
          <w:rFonts w:ascii="Arial" w:hAnsi="Arial" w:cs="Arial"/>
        </w:rPr>
        <w:t>84</w:t>
      </w:r>
      <w:r w:rsidR="00D77D90" w:rsidRPr="00B32FD8">
        <w:rPr>
          <w:rFonts w:ascii="Arial" w:hAnsi="Arial" w:cs="Arial"/>
        </w:rPr>
        <w:t xml:space="preserve">.  The majority of these shortfalls </w:t>
      </w:r>
      <w:r w:rsidR="00B4688D" w:rsidRPr="00B32FD8">
        <w:rPr>
          <w:rFonts w:ascii="Arial" w:hAnsi="Arial" w:cs="Arial"/>
        </w:rPr>
        <w:t xml:space="preserve">continue to be </w:t>
      </w:r>
      <w:r w:rsidR="00D77D90" w:rsidRPr="00B32FD8">
        <w:rPr>
          <w:rFonts w:ascii="Arial" w:hAnsi="Arial" w:cs="Arial"/>
        </w:rPr>
        <w:t xml:space="preserve">in Maternity, which had </w:t>
      </w:r>
      <w:r w:rsidR="00317DE5" w:rsidRPr="00B32FD8">
        <w:rPr>
          <w:rFonts w:ascii="Arial" w:hAnsi="Arial" w:cs="Arial"/>
        </w:rPr>
        <w:t>57</w:t>
      </w:r>
      <w:r w:rsidR="00D77D90" w:rsidRPr="00B32FD8">
        <w:rPr>
          <w:rFonts w:ascii="Arial" w:hAnsi="Arial" w:cs="Arial"/>
        </w:rPr>
        <w:t>.</w:t>
      </w:r>
      <w:r w:rsidR="00C3441E" w:rsidRPr="00B32FD8">
        <w:rPr>
          <w:rFonts w:ascii="Arial" w:hAnsi="Arial" w:cs="Arial"/>
        </w:rPr>
        <w:t xml:space="preserve"> </w:t>
      </w:r>
      <w:r w:rsidR="00CC4657" w:rsidRPr="00B32FD8">
        <w:rPr>
          <w:rFonts w:ascii="Arial" w:hAnsi="Arial" w:cs="Arial"/>
        </w:rPr>
        <w:t xml:space="preserve">Table 2 shows the trend for when registered staffing fell below 75% </w:t>
      </w:r>
      <w:r w:rsidR="00C3441E" w:rsidRPr="00B32FD8">
        <w:rPr>
          <w:rFonts w:ascii="Arial" w:hAnsi="Arial" w:cs="Arial"/>
        </w:rPr>
        <w:t>of</w:t>
      </w:r>
      <w:r w:rsidR="00CC4657" w:rsidRPr="00B32FD8">
        <w:rPr>
          <w:rFonts w:ascii="Arial" w:hAnsi="Arial" w:cs="Arial"/>
        </w:rPr>
        <w:t xml:space="preserve"> standard template.</w:t>
      </w:r>
    </w:p>
    <w:p w14:paraId="2F0CAD39" w14:textId="77777777" w:rsidR="003A275C" w:rsidRPr="00877189" w:rsidRDefault="003A275C" w:rsidP="003A275C">
      <w:pPr>
        <w:spacing w:after="0"/>
        <w:rPr>
          <w:rFonts w:ascii="Arial" w:hAnsi="Arial" w:cs="Arial"/>
          <w:b/>
          <w:color w:val="005EB8"/>
        </w:rPr>
      </w:pPr>
      <w:bookmarkStart w:id="11" w:name="_Hlk166577232"/>
      <w:r w:rsidRPr="00B32FD8">
        <w:rPr>
          <w:rFonts w:ascii="Arial" w:hAnsi="Arial" w:cs="Arial"/>
          <w:b/>
          <w:color w:val="005EB8"/>
        </w:rPr>
        <w:t xml:space="preserve">Table 1. Occasions when </w:t>
      </w:r>
      <w:bookmarkEnd w:id="11"/>
      <w:r w:rsidRPr="00B32FD8">
        <w:rPr>
          <w:rFonts w:ascii="Arial" w:hAnsi="Arial" w:cs="Arial"/>
          <w:b/>
          <w:color w:val="005EB8"/>
        </w:rPr>
        <w:t xml:space="preserve">registered staffing fell below 75% of standard template </w:t>
      </w:r>
      <w:r w:rsidR="009D341F" w:rsidRPr="00B32FD8">
        <w:rPr>
          <w:rFonts w:ascii="Arial" w:hAnsi="Arial" w:cs="Arial"/>
          <w:b/>
          <w:color w:val="005EB8"/>
        </w:rPr>
        <w:t>February 2025</w:t>
      </w:r>
    </w:p>
    <w:p w14:paraId="145E29D8" w14:textId="77777777" w:rsidR="00317DE5" w:rsidRDefault="00317DE5" w:rsidP="007E587A">
      <w:pPr>
        <w:spacing w:after="0"/>
        <w:rPr>
          <w:noProof/>
        </w:rPr>
      </w:pPr>
      <w:r>
        <w:rPr>
          <w:noProof/>
        </w:rPr>
        <w:drawing>
          <wp:inline distT="0" distB="0" distL="0" distR="0" wp14:anchorId="501D8B55" wp14:editId="1877144C">
            <wp:extent cx="5962650" cy="2447925"/>
            <wp:effectExtent l="0" t="0" r="0" b="9525"/>
            <wp:docPr id="12" name="Chart 12">
              <a:extLst xmlns:a="http://schemas.openxmlformats.org/drawingml/2006/main">
                <a:ext uri="{FF2B5EF4-FFF2-40B4-BE49-F238E27FC236}">
                  <a16:creationId xmlns:a16="http://schemas.microsoft.com/office/drawing/2014/main" id="{2D0556A7-EC4A-45F5-AEA0-935126A1D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77F78A" w14:textId="77777777" w:rsidR="001D3EF4" w:rsidRPr="00B32FD8" w:rsidRDefault="0040343C" w:rsidP="007E587A">
      <w:pPr>
        <w:spacing w:after="0"/>
        <w:rPr>
          <w:rFonts w:ascii="Arial" w:hAnsi="Arial" w:cs="Arial"/>
          <w:b/>
          <w:color w:val="005EB8"/>
        </w:rPr>
      </w:pPr>
      <w:bookmarkStart w:id="12" w:name="_Hlk187929424"/>
      <w:r w:rsidRPr="00B32FD8">
        <w:rPr>
          <w:rFonts w:ascii="Arial" w:hAnsi="Arial" w:cs="Arial"/>
          <w:b/>
          <w:color w:val="005EB8"/>
          <w:lang w:eastAsia="en-GB"/>
        </w:rPr>
        <w:lastRenderedPageBreak/>
        <w:t xml:space="preserve">Table 2. </w:t>
      </w:r>
      <w:r w:rsidR="001D3EF4" w:rsidRPr="00B32FD8">
        <w:rPr>
          <w:rFonts w:ascii="Arial" w:hAnsi="Arial" w:cs="Arial"/>
          <w:b/>
          <w:color w:val="005EB8"/>
        </w:rPr>
        <w:t xml:space="preserve">Occasions when registered staffing fell below 75% of standard template </w:t>
      </w:r>
    </w:p>
    <w:p w14:paraId="4460728D" w14:textId="77777777" w:rsidR="009E1318" w:rsidRDefault="00252BE7" w:rsidP="007E587A">
      <w:pPr>
        <w:spacing w:after="0"/>
        <w:rPr>
          <w:rFonts w:ascii="Arial" w:hAnsi="Arial" w:cs="Arial"/>
          <w:b/>
          <w:color w:val="005EB8"/>
          <w:lang w:eastAsia="en-GB"/>
        </w:rPr>
      </w:pPr>
      <w:r w:rsidRPr="00B32FD8">
        <w:rPr>
          <w:rFonts w:ascii="Arial" w:hAnsi="Arial" w:cs="Arial"/>
          <w:b/>
          <w:color w:val="005EB8"/>
          <w:lang w:eastAsia="en-GB"/>
        </w:rPr>
        <w:t>Trend Data</w:t>
      </w:r>
      <w:r w:rsidR="000851F7" w:rsidRPr="00B32FD8">
        <w:rPr>
          <w:rFonts w:ascii="Arial" w:hAnsi="Arial" w:cs="Arial"/>
          <w:b/>
          <w:color w:val="005EB8"/>
          <w:lang w:eastAsia="en-GB"/>
        </w:rPr>
        <w:t xml:space="preserve"> </w:t>
      </w:r>
      <w:r w:rsidR="00317DE5" w:rsidRPr="00B32FD8">
        <w:rPr>
          <w:rFonts w:ascii="Arial" w:hAnsi="Arial" w:cs="Arial"/>
          <w:b/>
          <w:color w:val="005EB8"/>
          <w:lang w:eastAsia="en-GB"/>
        </w:rPr>
        <w:t>April</w:t>
      </w:r>
      <w:r w:rsidR="000851F7" w:rsidRPr="00B32FD8">
        <w:rPr>
          <w:rFonts w:ascii="Arial" w:hAnsi="Arial" w:cs="Arial"/>
          <w:b/>
          <w:color w:val="005EB8"/>
          <w:lang w:eastAsia="en-GB"/>
        </w:rPr>
        <w:t xml:space="preserve"> 2024 –</w:t>
      </w:r>
      <w:r w:rsidR="00317DE5" w:rsidRPr="00B32FD8">
        <w:rPr>
          <w:rFonts w:ascii="Arial" w:hAnsi="Arial" w:cs="Arial"/>
          <w:b/>
          <w:color w:val="005EB8"/>
          <w:lang w:eastAsia="en-GB"/>
        </w:rPr>
        <w:t xml:space="preserve"> March </w:t>
      </w:r>
      <w:r w:rsidR="000851F7" w:rsidRPr="00B32FD8">
        <w:rPr>
          <w:rFonts w:ascii="Arial" w:hAnsi="Arial" w:cs="Arial"/>
          <w:b/>
          <w:color w:val="005EB8"/>
          <w:lang w:eastAsia="en-GB"/>
        </w:rPr>
        <w:t>2025</w:t>
      </w:r>
    </w:p>
    <w:p w14:paraId="43176A28" w14:textId="77777777" w:rsidR="00317DE5" w:rsidRDefault="00317DE5" w:rsidP="007E587A">
      <w:pPr>
        <w:spacing w:after="0"/>
        <w:rPr>
          <w:rFonts w:ascii="Arial" w:hAnsi="Arial" w:cs="Arial"/>
          <w:b/>
          <w:color w:val="005EB8"/>
          <w:lang w:eastAsia="en-GB"/>
        </w:rPr>
      </w:pPr>
    </w:p>
    <w:p w14:paraId="74505FB0" w14:textId="77777777" w:rsidR="00317DE5" w:rsidRPr="00A50DA0" w:rsidRDefault="00317DE5" w:rsidP="007E587A">
      <w:pPr>
        <w:spacing w:after="0"/>
        <w:rPr>
          <w:rFonts w:ascii="Arial" w:hAnsi="Arial" w:cs="Arial"/>
          <w:b/>
          <w:color w:val="005EB8"/>
          <w:lang w:eastAsia="en-GB"/>
        </w:rPr>
      </w:pPr>
      <w:r>
        <w:rPr>
          <w:noProof/>
        </w:rPr>
        <w:drawing>
          <wp:inline distT="0" distB="0" distL="0" distR="0" wp14:anchorId="2B5267F9" wp14:editId="136B966C">
            <wp:extent cx="6105525" cy="3486150"/>
            <wp:effectExtent l="0" t="0" r="9525" b="0"/>
            <wp:docPr id="19" name="Chart 19">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12"/>
    <w:p w14:paraId="4A73D700" w14:textId="77777777" w:rsidR="00C736B4" w:rsidRPr="00A50DA0" w:rsidRDefault="00C736B4" w:rsidP="007E587A">
      <w:pPr>
        <w:spacing w:after="0"/>
        <w:rPr>
          <w:rFonts w:ascii="Arial" w:hAnsi="Arial" w:cs="Arial"/>
          <w:b/>
          <w:color w:val="005EB8"/>
          <w:lang w:eastAsia="en-GB"/>
        </w:rPr>
      </w:pPr>
    </w:p>
    <w:p w14:paraId="590C02C6" w14:textId="77777777" w:rsidR="0055598D" w:rsidRPr="00B32FD8" w:rsidRDefault="009350BE" w:rsidP="0055598D">
      <w:pPr>
        <w:rPr>
          <w:rFonts w:ascii="Arial" w:hAnsi="Arial" w:cs="Arial"/>
        </w:rPr>
      </w:pPr>
      <w:bookmarkStart w:id="13" w:name="_Hlk166656497"/>
      <w:bookmarkStart w:id="14" w:name="_Hlk168663555"/>
      <w:r w:rsidRPr="00B32FD8">
        <w:rPr>
          <w:rFonts w:ascii="Arial" w:hAnsi="Arial" w:cs="Arial"/>
          <w:color w:val="0E0E0E"/>
          <w:shd w:val="clear" w:color="auto" w:fill="FFFFFF"/>
        </w:rPr>
        <w:t>A</w:t>
      </w:r>
      <w:r w:rsidR="0055598D" w:rsidRPr="00B32FD8">
        <w:rPr>
          <w:rFonts w:ascii="Arial" w:hAnsi="Arial" w:cs="Arial"/>
          <w:color w:val="0E0E0E"/>
          <w:shd w:val="clear" w:color="auto" w:fill="FFFFFF"/>
        </w:rPr>
        <w:t xml:space="preserve">ll </w:t>
      </w:r>
      <w:r w:rsidR="00C3441E" w:rsidRPr="00B32FD8">
        <w:rPr>
          <w:rFonts w:ascii="Arial" w:hAnsi="Arial" w:cs="Arial"/>
          <w:color w:val="0E0E0E"/>
          <w:shd w:val="clear" w:color="auto" w:fill="FFFFFF"/>
        </w:rPr>
        <w:t xml:space="preserve">adult inpatient </w:t>
      </w:r>
      <w:r w:rsidR="0055598D" w:rsidRPr="00B32FD8">
        <w:rPr>
          <w:rFonts w:ascii="Arial" w:hAnsi="Arial" w:cs="Arial"/>
          <w:color w:val="0E0E0E"/>
          <w:shd w:val="clear" w:color="auto" w:fill="FFFFFF"/>
        </w:rPr>
        <w:t xml:space="preserve">areas </w:t>
      </w:r>
      <w:r w:rsidRPr="00B32FD8">
        <w:rPr>
          <w:rFonts w:ascii="Arial" w:hAnsi="Arial" w:cs="Arial"/>
          <w:color w:val="0E0E0E"/>
          <w:shd w:val="clear" w:color="auto" w:fill="FFFFFF"/>
        </w:rPr>
        <w:t>should be</w:t>
      </w:r>
      <w:r w:rsidR="0055598D" w:rsidRPr="00B32FD8">
        <w:rPr>
          <w:rFonts w:ascii="Arial" w:hAnsi="Arial" w:cs="Arial"/>
          <w:color w:val="0E0E0E"/>
          <w:shd w:val="clear" w:color="auto" w:fill="FFFFFF"/>
        </w:rPr>
        <w:t xml:space="preserve"> capturing staffing shortfalls on SafeCare by raising a Red Flag on the system</w:t>
      </w:r>
      <w:r w:rsidRPr="00B32FD8">
        <w:rPr>
          <w:rFonts w:ascii="Arial" w:hAnsi="Arial" w:cs="Arial"/>
          <w:color w:val="0E0E0E"/>
          <w:shd w:val="clear" w:color="auto" w:fill="FFFFFF"/>
        </w:rPr>
        <w:t>, refresher training by the Safe Staffing and Enhanced Care Leads has been undertaken.</w:t>
      </w:r>
      <w:r w:rsidR="0055598D" w:rsidRPr="00B32FD8">
        <w:rPr>
          <w:rFonts w:ascii="Arial" w:hAnsi="Arial" w:cs="Arial"/>
          <w:color w:val="0E0E0E"/>
          <w:shd w:val="clear" w:color="auto" w:fill="FFFFFF"/>
        </w:rPr>
        <w:t xml:space="preserve"> Table 3</w:t>
      </w:r>
      <w:r w:rsidR="00EE6829" w:rsidRPr="00B32FD8">
        <w:rPr>
          <w:rFonts w:ascii="Arial" w:hAnsi="Arial" w:cs="Arial"/>
          <w:color w:val="0E0E0E"/>
          <w:shd w:val="clear" w:color="auto" w:fill="FFFFFF"/>
        </w:rPr>
        <w:t>a</w:t>
      </w:r>
      <w:r w:rsidR="0055598D" w:rsidRPr="00B32FD8">
        <w:rPr>
          <w:rFonts w:ascii="Arial" w:hAnsi="Arial" w:cs="Arial"/>
          <w:color w:val="0E0E0E"/>
          <w:shd w:val="clear" w:color="auto" w:fill="FFFFFF"/>
        </w:rPr>
        <w:t xml:space="preserve"> shows the Red Flags raised through SafeCare in </w:t>
      </w:r>
      <w:r w:rsidR="006F7C3F" w:rsidRPr="00B32FD8">
        <w:rPr>
          <w:rFonts w:ascii="Arial" w:hAnsi="Arial" w:cs="Arial"/>
          <w:color w:val="0E0E0E"/>
          <w:shd w:val="clear" w:color="auto" w:fill="FFFFFF"/>
        </w:rPr>
        <w:t>March</w:t>
      </w:r>
      <w:r w:rsidR="00EE6829" w:rsidRPr="00B32FD8">
        <w:rPr>
          <w:rFonts w:ascii="Arial" w:hAnsi="Arial" w:cs="Arial"/>
          <w:color w:val="0E0E0E"/>
          <w:shd w:val="clear" w:color="auto" w:fill="FFFFFF"/>
        </w:rPr>
        <w:t xml:space="preserve"> 2025.</w:t>
      </w:r>
      <w:r w:rsidR="000D0200" w:rsidRPr="00B32FD8">
        <w:rPr>
          <w:rFonts w:ascii="Arial" w:hAnsi="Arial" w:cs="Arial"/>
          <w:color w:val="0E0E0E"/>
          <w:shd w:val="clear" w:color="auto" w:fill="FFFFFF"/>
        </w:rPr>
        <w:t xml:space="preserve"> </w:t>
      </w:r>
      <w:r w:rsidR="00EE6829" w:rsidRPr="00B32FD8">
        <w:rPr>
          <w:rFonts w:ascii="Arial" w:hAnsi="Arial" w:cs="Arial"/>
          <w:color w:val="0E0E0E"/>
          <w:shd w:val="clear" w:color="auto" w:fill="FFFFFF"/>
        </w:rPr>
        <w:t>Table 3b shows t</w:t>
      </w:r>
      <w:r w:rsidR="000D0200" w:rsidRPr="00B32FD8">
        <w:rPr>
          <w:rFonts w:ascii="Arial" w:hAnsi="Arial" w:cs="Arial"/>
        </w:rPr>
        <w:t xml:space="preserve">he number of Red Flags raised for adult inpatient wards has </w:t>
      </w:r>
      <w:r w:rsidR="006F7C3F" w:rsidRPr="00B32FD8">
        <w:rPr>
          <w:rFonts w:ascii="Arial" w:hAnsi="Arial" w:cs="Arial"/>
        </w:rPr>
        <w:t>increased</w:t>
      </w:r>
      <w:r w:rsidR="000D0200" w:rsidRPr="00B32FD8">
        <w:rPr>
          <w:rFonts w:ascii="Arial" w:hAnsi="Arial" w:cs="Arial"/>
        </w:rPr>
        <w:t xml:space="preserve"> with </w:t>
      </w:r>
      <w:r w:rsidR="006F7C3F" w:rsidRPr="00B32FD8">
        <w:rPr>
          <w:rFonts w:ascii="Arial" w:hAnsi="Arial" w:cs="Arial"/>
        </w:rPr>
        <w:t>77</w:t>
      </w:r>
      <w:r w:rsidR="000D0200" w:rsidRPr="00B32FD8">
        <w:rPr>
          <w:rFonts w:ascii="Arial" w:hAnsi="Arial" w:cs="Arial"/>
        </w:rPr>
        <w:t xml:space="preserve"> raised in </w:t>
      </w:r>
      <w:r w:rsidR="006F7C3F" w:rsidRPr="00B32FD8">
        <w:rPr>
          <w:rFonts w:ascii="Arial" w:hAnsi="Arial" w:cs="Arial"/>
        </w:rPr>
        <w:t>March</w:t>
      </w:r>
      <w:r w:rsidR="00EE6829" w:rsidRPr="00B32FD8">
        <w:rPr>
          <w:rFonts w:ascii="Arial" w:hAnsi="Arial" w:cs="Arial"/>
        </w:rPr>
        <w:t xml:space="preserve"> </w:t>
      </w:r>
      <w:r w:rsidR="000D0200" w:rsidRPr="00B32FD8">
        <w:rPr>
          <w:rFonts w:ascii="Arial" w:hAnsi="Arial" w:cs="Arial"/>
        </w:rPr>
        <w:t xml:space="preserve">against </w:t>
      </w:r>
      <w:r w:rsidR="006F7C3F" w:rsidRPr="00B32FD8">
        <w:rPr>
          <w:rFonts w:ascii="Arial" w:hAnsi="Arial" w:cs="Arial"/>
        </w:rPr>
        <w:t>51</w:t>
      </w:r>
      <w:r w:rsidR="000D0200" w:rsidRPr="00B32FD8">
        <w:rPr>
          <w:rFonts w:ascii="Arial" w:hAnsi="Arial" w:cs="Arial"/>
        </w:rPr>
        <w:t xml:space="preserve"> for </w:t>
      </w:r>
      <w:r w:rsidR="006F7C3F" w:rsidRPr="00B32FD8">
        <w:rPr>
          <w:rFonts w:ascii="Arial" w:hAnsi="Arial" w:cs="Arial"/>
        </w:rPr>
        <w:t>February</w:t>
      </w:r>
      <w:r w:rsidR="00EE6829" w:rsidRPr="00B32FD8">
        <w:rPr>
          <w:rFonts w:ascii="Arial" w:hAnsi="Arial" w:cs="Arial"/>
        </w:rPr>
        <w:t>.</w:t>
      </w:r>
    </w:p>
    <w:p w14:paraId="3CD355B9" w14:textId="77777777" w:rsidR="0055598D" w:rsidRPr="00B32FD8" w:rsidRDefault="0055598D" w:rsidP="0055598D">
      <w:pPr>
        <w:rPr>
          <w:rFonts w:ascii="Arial" w:hAnsi="Arial" w:cs="Arial"/>
          <w:color w:val="0E0E0E"/>
          <w:shd w:val="clear" w:color="auto" w:fill="FFFFFF"/>
        </w:rPr>
      </w:pPr>
      <w:r w:rsidRPr="00B32FD8">
        <w:rPr>
          <w:rFonts w:ascii="Arial" w:hAnsi="Arial" w:cs="Arial"/>
          <w:color w:val="0E0E0E"/>
          <w:shd w:val="clear" w:color="auto" w:fill="FFFFFF"/>
        </w:rPr>
        <w:t xml:space="preserve">To improve oversight into how many incidents relating to when Enhanced Care could not be provided, the Trust has also added a local Red Flag highlighting when this occurs in SafeCare. This and the addition of Enhanced Care Level 3 Patient task will also enable the Trust to provide data to the Enhanced Care Collaborative and ensure staffing is appropriately deployed. These have now been rolled out across all adult inpatient wards. </w:t>
      </w:r>
    </w:p>
    <w:p w14:paraId="128C7459" w14:textId="77777777" w:rsidR="0055598D" w:rsidRPr="00B32FD8" w:rsidRDefault="008E7088" w:rsidP="0055598D">
      <w:pPr>
        <w:rPr>
          <w:rFonts w:ascii="Arial" w:hAnsi="Arial" w:cs="Arial"/>
          <w:color w:val="0E0E0E"/>
          <w:shd w:val="clear" w:color="auto" w:fill="FFFFFF"/>
        </w:rPr>
      </w:pPr>
      <w:r w:rsidRPr="00B32FD8">
        <w:rPr>
          <w:rFonts w:ascii="Arial" w:hAnsi="Arial" w:cs="Arial"/>
          <w:color w:val="0E0E0E"/>
          <w:shd w:val="clear" w:color="auto" w:fill="FFFFFF"/>
        </w:rPr>
        <w:t xml:space="preserve">There needs to be robust validation of the red flags by managers and matrons to understand which have been mitigated and closed, which is not </w:t>
      </w:r>
      <w:r w:rsidR="003B36C7" w:rsidRPr="00B32FD8">
        <w:rPr>
          <w:rFonts w:ascii="Arial" w:hAnsi="Arial" w:cs="Arial"/>
          <w:color w:val="0E0E0E"/>
          <w:shd w:val="clear" w:color="auto" w:fill="FFFFFF"/>
        </w:rPr>
        <w:t xml:space="preserve">currently </w:t>
      </w:r>
      <w:r w:rsidRPr="00B32FD8">
        <w:rPr>
          <w:rFonts w:ascii="Arial" w:hAnsi="Arial" w:cs="Arial"/>
          <w:color w:val="0E0E0E"/>
          <w:shd w:val="clear" w:color="auto" w:fill="FFFFFF"/>
        </w:rPr>
        <w:t>demonstrated in Table 3</w:t>
      </w:r>
      <w:r w:rsidR="00EE6829" w:rsidRPr="00B32FD8">
        <w:rPr>
          <w:rFonts w:ascii="Arial" w:hAnsi="Arial" w:cs="Arial"/>
          <w:color w:val="0E0E0E"/>
          <w:shd w:val="clear" w:color="auto" w:fill="FFFFFF"/>
        </w:rPr>
        <w:t>a</w:t>
      </w:r>
      <w:r w:rsidRPr="00B32FD8">
        <w:rPr>
          <w:rFonts w:ascii="Arial" w:hAnsi="Arial" w:cs="Arial"/>
          <w:color w:val="0E0E0E"/>
          <w:shd w:val="clear" w:color="auto" w:fill="FFFFFF"/>
        </w:rPr>
        <w:t xml:space="preserve"> below.  This will </w:t>
      </w:r>
      <w:r w:rsidR="003751C3" w:rsidRPr="00B32FD8">
        <w:rPr>
          <w:rFonts w:ascii="Arial" w:hAnsi="Arial" w:cs="Arial"/>
          <w:color w:val="0E0E0E"/>
          <w:shd w:val="clear" w:color="auto" w:fill="FFFFFF"/>
        </w:rPr>
        <w:t>be a focused aspect of work with the divisions.</w:t>
      </w:r>
      <w:r w:rsidR="00EE6829" w:rsidRPr="00B32FD8">
        <w:rPr>
          <w:rFonts w:ascii="Arial" w:hAnsi="Arial" w:cs="Arial"/>
          <w:color w:val="0E0E0E"/>
          <w:shd w:val="clear" w:color="auto" w:fill="FFFFFF"/>
        </w:rPr>
        <w:t xml:space="preserve"> </w:t>
      </w:r>
    </w:p>
    <w:p w14:paraId="31584184" w14:textId="77777777" w:rsidR="00BD5FB6" w:rsidRPr="00B32FD8" w:rsidRDefault="0055598D" w:rsidP="0040343C">
      <w:pPr>
        <w:spacing w:after="0"/>
        <w:rPr>
          <w:rFonts w:ascii="Arial" w:hAnsi="Arial" w:cs="Arial"/>
          <w:b/>
          <w:color w:val="005EB8"/>
          <w:lang w:eastAsia="en-GB"/>
        </w:rPr>
      </w:pPr>
      <w:bookmarkStart w:id="15" w:name="_Hlk189467370"/>
      <w:r w:rsidRPr="00B32FD8">
        <w:rPr>
          <w:rFonts w:ascii="Arial" w:hAnsi="Arial" w:cs="Arial"/>
          <w:b/>
          <w:color w:val="005EB8"/>
          <w:lang w:eastAsia="en-GB"/>
        </w:rPr>
        <w:t>Table 3</w:t>
      </w:r>
      <w:r w:rsidR="00EE6829" w:rsidRPr="00B32FD8">
        <w:rPr>
          <w:rFonts w:ascii="Arial" w:hAnsi="Arial" w:cs="Arial"/>
          <w:b/>
          <w:color w:val="005EB8"/>
          <w:lang w:eastAsia="en-GB"/>
        </w:rPr>
        <w:t>a</w:t>
      </w:r>
      <w:r w:rsidRPr="00B32FD8">
        <w:rPr>
          <w:rFonts w:ascii="Arial" w:hAnsi="Arial" w:cs="Arial"/>
          <w:b/>
          <w:color w:val="005EB8"/>
          <w:lang w:eastAsia="en-GB"/>
        </w:rPr>
        <w:t xml:space="preserve">. Red Flags raised via SafeCare </w:t>
      </w:r>
      <w:r w:rsidR="006F7C3F" w:rsidRPr="00B32FD8">
        <w:rPr>
          <w:rFonts w:ascii="Arial" w:hAnsi="Arial" w:cs="Arial"/>
          <w:b/>
          <w:color w:val="005EB8"/>
          <w:lang w:eastAsia="en-GB"/>
        </w:rPr>
        <w:t>March</w:t>
      </w:r>
      <w:r w:rsidR="009454B6" w:rsidRPr="00B32FD8">
        <w:rPr>
          <w:rFonts w:ascii="Arial" w:hAnsi="Arial" w:cs="Arial"/>
          <w:b/>
          <w:color w:val="005EB8"/>
          <w:lang w:eastAsia="en-GB"/>
        </w:rPr>
        <w:t xml:space="preserve"> 2025</w:t>
      </w:r>
    </w:p>
    <w:p w14:paraId="21D62DDC" w14:textId="77777777" w:rsidR="00317DE5" w:rsidRDefault="00317DE5" w:rsidP="0040343C">
      <w:pPr>
        <w:spacing w:after="0"/>
        <w:rPr>
          <w:rFonts w:ascii="Arial" w:hAnsi="Arial" w:cs="Arial"/>
          <w:b/>
          <w:color w:val="005EB8"/>
        </w:rPr>
      </w:pPr>
    </w:p>
    <w:bookmarkEnd w:id="15"/>
    <w:p w14:paraId="30AA20A6" w14:textId="77777777" w:rsidR="009454B6" w:rsidRDefault="006F7C3F" w:rsidP="0040343C">
      <w:pPr>
        <w:spacing w:after="0"/>
        <w:rPr>
          <w:rFonts w:ascii="Arial" w:hAnsi="Arial" w:cs="Arial"/>
          <w:b/>
          <w:color w:val="005EB8"/>
        </w:rPr>
      </w:pPr>
      <w:r>
        <w:rPr>
          <w:noProof/>
        </w:rPr>
        <w:drawing>
          <wp:inline distT="0" distB="0" distL="0" distR="0" wp14:anchorId="21767458" wp14:editId="585A15E8">
            <wp:extent cx="6105525" cy="14391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0966" cy="1452255"/>
                    </a:xfrm>
                    <a:prstGeom prst="rect">
                      <a:avLst/>
                    </a:prstGeom>
                  </pic:spPr>
                </pic:pic>
              </a:graphicData>
            </a:graphic>
          </wp:inline>
        </w:drawing>
      </w:r>
    </w:p>
    <w:p w14:paraId="09B33DF9" w14:textId="77777777" w:rsidR="00EE6829" w:rsidRDefault="00EE6829" w:rsidP="00EE6829">
      <w:pPr>
        <w:spacing w:after="0"/>
        <w:rPr>
          <w:rFonts w:ascii="Arial" w:hAnsi="Arial" w:cs="Arial"/>
          <w:b/>
          <w:color w:val="005EB8"/>
        </w:rPr>
      </w:pPr>
      <w:r w:rsidRPr="00B32FD8">
        <w:rPr>
          <w:rFonts w:ascii="Arial" w:hAnsi="Arial" w:cs="Arial"/>
          <w:b/>
          <w:color w:val="005EB8"/>
          <w:lang w:eastAsia="en-GB"/>
        </w:rPr>
        <w:lastRenderedPageBreak/>
        <w:t>Table 3b. Red Flags raised via SafeCare Trend</w:t>
      </w:r>
    </w:p>
    <w:p w14:paraId="3C5D3FBE" w14:textId="77777777" w:rsidR="00EE6829" w:rsidRDefault="00EE6829" w:rsidP="0040343C">
      <w:pPr>
        <w:spacing w:after="0"/>
        <w:rPr>
          <w:rFonts w:ascii="Arial" w:hAnsi="Arial" w:cs="Arial"/>
          <w:b/>
          <w:color w:val="005EB8"/>
        </w:rPr>
      </w:pPr>
    </w:p>
    <w:p w14:paraId="60631E09" w14:textId="77777777" w:rsidR="00EE6829" w:rsidRDefault="006F7C3F" w:rsidP="0040343C">
      <w:pPr>
        <w:spacing w:after="0"/>
        <w:rPr>
          <w:rFonts w:ascii="Arial" w:hAnsi="Arial" w:cs="Arial"/>
          <w:b/>
          <w:color w:val="005EB8"/>
        </w:rPr>
      </w:pPr>
      <w:r>
        <w:rPr>
          <w:noProof/>
        </w:rPr>
        <w:drawing>
          <wp:inline distT="0" distB="0" distL="0" distR="0" wp14:anchorId="13073921" wp14:editId="17276448">
            <wp:extent cx="6105525" cy="2921635"/>
            <wp:effectExtent l="0" t="0" r="9525" b="12065"/>
            <wp:docPr id="6" name="Chart 6">
              <a:extLst xmlns:a="http://schemas.openxmlformats.org/drawingml/2006/main">
                <a:ext uri="{FF2B5EF4-FFF2-40B4-BE49-F238E27FC236}">
                  <a16:creationId xmlns:a16="http://schemas.microsoft.com/office/drawing/2014/main" id="{ED277250-1C82-4137-A485-B001E3A4C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841A15" w14:textId="77777777" w:rsidR="006F7C3F" w:rsidRDefault="006F7C3F" w:rsidP="0040343C">
      <w:pPr>
        <w:spacing w:after="0"/>
        <w:rPr>
          <w:rFonts w:ascii="Arial" w:hAnsi="Arial" w:cs="Arial"/>
          <w:b/>
          <w:color w:val="005EB8"/>
        </w:rPr>
      </w:pPr>
    </w:p>
    <w:p w14:paraId="47E9772A" w14:textId="77777777" w:rsidR="0040343C" w:rsidRPr="00B32FD8" w:rsidRDefault="0040343C" w:rsidP="0040343C">
      <w:pPr>
        <w:spacing w:after="0"/>
        <w:rPr>
          <w:rFonts w:ascii="Arial" w:hAnsi="Arial" w:cs="Arial"/>
          <w:b/>
          <w:color w:val="005EB8"/>
        </w:rPr>
      </w:pPr>
      <w:r w:rsidRPr="00B32FD8">
        <w:rPr>
          <w:rFonts w:ascii="Arial" w:hAnsi="Arial" w:cs="Arial"/>
          <w:b/>
          <w:color w:val="005EB8"/>
        </w:rPr>
        <w:t>Redeployment</w:t>
      </w:r>
    </w:p>
    <w:p w14:paraId="628D506F" w14:textId="77777777" w:rsidR="008F7DE9" w:rsidRPr="00B32FD8" w:rsidRDefault="008F7DE9" w:rsidP="0040343C">
      <w:pPr>
        <w:spacing w:after="0"/>
        <w:rPr>
          <w:rFonts w:ascii="Arial" w:hAnsi="Arial" w:cs="Arial"/>
          <w:color w:val="005EB8"/>
        </w:rPr>
      </w:pPr>
    </w:p>
    <w:p w14:paraId="3EF2025B" w14:textId="16C6B62D" w:rsidR="00454641" w:rsidRPr="00B32FD8" w:rsidRDefault="0040343C" w:rsidP="003935F1">
      <w:pPr>
        <w:rPr>
          <w:rFonts w:ascii="Arial" w:hAnsi="Arial" w:cs="Arial"/>
          <w:b/>
          <w:noProof/>
          <w:color w:val="005EB8"/>
        </w:rPr>
      </w:pPr>
      <w:r w:rsidRPr="00B32FD8">
        <w:rPr>
          <w:rFonts w:ascii="Arial" w:hAnsi="Arial" w:cs="Arial"/>
        </w:rPr>
        <w:t xml:space="preserve">Redeployment of staff continues to be undertaken to support safe staffing as part of the daily staffing huddles. Table </w:t>
      </w:r>
      <w:r w:rsidR="00CC4657" w:rsidRPr="00B32FD8">
        <w:rPr>
          <w:rFonts w:ascii="Arial" w:hAnsi="Arial" w:cs="Arial"/>
        </w:rPr>
        <w:t>4</w:t>
      </w:r>
      <w:r w:rsidRPr="00B32FD8">
        <w:rPr>
          <w:rFonts w:ascii="Arial" w:hAnsi="Arial" w:cs="Arial"/>
        </w:rPr>
        <w:t xml:space="preserve"> details the trend in </w:t>
      </w:r>
      <w:r w:rsidR="00CD75AE" w:rsidRPr="00B32FD8">
        <w:rPr>
          <w:rFonts w:ascii="Arial" w:hAnsi="Arial" w:cs="Arial"/>
        </w:rPr>
        <w:t>March</w:t>
      </w:r>
      <w:r w:rsidR="006165B8" w:rsidRPr="00B32FD8">
        <w:rPr>
          <w:rFonts w:ascii="Arial" w:hAnsi="Arial" w:cs="Arial"/>
        </w:rPr>
        <w:t xml:space="preserve"> 2025</w:t>
      </w:r>
      <w:r w:rsidR="00FD6CF5" w:rsidRPr="00B32FD8">
        <w:rPr>
          <w:rFonts w:ascii="Arial" w:hAnsi="Arial" w:cs="Arial"/>
        </w:rPr>
        <w:t xml:space="preserve"> with</w:t>
      </w:r>
      <w:r w:rsidRPr="00B32FD8">
        <w:rPr>
          <w:rFonts w:ascii="Arial" w:hAnsi="Arial" w:cs="Arial"/>
        </w:rPr>
        <w:t xml:space="preserve"> </w:t>
      </w:r>
      <w:r w:rsidR="006165B8" w:rsidRPr="00B32FD8">
        <w:rPr>
          <w:rFonts w:ascii="Arial" w:hAnsi="Arial" w:cs="Arial"/>
        </w:rPr>
        <w:t>Tye Green</w:t>
      </w:r>
      <w:r w:rsidR="00FD6CF5" w:rsidRPr="00B32FD8">
        <w:rPr>
          <w:rFonts w:ascii="Arial" w:hAnsi="Arial" w:cs="Arial"/>
        </w:rPr>
        <w:t xml:space="preserve"> redeploying</w:t>
      </w:r>
      <w:r w:rsidRPr="00B32FD8">
        <w:rPr>
          <w:rFonts w:ascii="Arial" w:hAnsi="Arial" w:cs="Arial"/>
        </w:rPr>
        <w:t xml:space="preserve"> the highest number of substantive </w:t>
      </w:r>
      <w:proofErr w:type="gramStart"/>
      <w:r w:rsidRPr="00B32FD8">
        <w:rPr>
          <w:rFonts w:ascii="Arial" w:hAnsi="Arial" w:cs="Arial"/>
        </w:rPr>
        <w:t>staff</w:t>
      </w:r>
      <w:proofErr w:type="gramEnd"/>
      <w:r w:rsidRPr="00B32FD8">
        <w:rPr>
          <w:rFonts w:ascii="Arial" w:hAnsi="Arial" w:cs="Arial"/>
        </w:rPr>
        <w:t xml:space="preserve"> with </w:t>
      </w:r>
      <w:r w:rsidR="00CD75AE" w:rsidRPr="00B32FD8">
        <w:rPr>
          <w:rFonts w:ascii="Arial" w:hAnsi="Arial" w:cs="Arial"/>
        </w:rPr>
        <w:t>AAU</w:t>
      </w:r>
      <w:r w:rsidR="00B05812" w:rsidRPr="00B32FD8">
        <w:rPr>
          <w:rFonts w:ascii="Arial" w:hAnsi="Arial" w:cs="Arial"/>
        </w:rPr>
        <w:t xml:space="preserve"> </w:t>
      </w:r>
      <w:r w:rsidR="008F7DE9" w:rsidRPr="00B32FD8">
        <w:rPr>
          <w:rFonts w:ascii="Arial" w:hAnsi="Arial" w:cs="Arial"/>
        </w:rPr>
        <w:t xml:space="preserve">and </w:t>
      </w:r>
      <w:r w:rsidR="00CD75AE" w:rsidRPr="00B32FD8">
        <w:rPr>
          <w:rFonts w:ascii="Arial" w:hAnsi="Arial" w:cs="Arial"/>
        </w:rPr>
        <w:t>Lister Ward</w:t>
      </w:r>
      <w:r w:rsidR="00B05812" w:rsidRPr="00B32FD8">
        <w:rPr>
          <w:rFonts w:ascii="Arial" w:hAnsi="Arial" w:cs="Arial"/>
        </w:rPr>
        <w:t xml:space="preserve"> </w:t>
      </w:r>
      <w:r w:rsidRPr="00B32FD8">
        <w:rPr>
          <w:rFonts w:ascii="Arial" w:hAnsi="Arial" w:cs="Arial"/>
        </w:rPr>
        <w:t>being the next highest.</w:t>
      </w:r>
      <w:r w:rsidR="003935F1">
        <w:rPr>
          <w:rFonts w:ascii="Arial" w:hAnsi="Arial" w:cs="Arial"/>
        </w:rPr>
        <w:t xml:space="preserve"> Although </w:t>
      </w:r>
      <w:proofErr w:type="spellStart"/>
      <w:r w:rsidR="003935F1">
        <w:rPr>
          <w:rFonts w:ascii="Arial" w:hAnsi="Arial" w:cs="Arial"/>
        </w:rPr>
        <w:t>Tye</w:t>
      </w:r>
      <w:proofErr w:type="spellEnd"/>
      <w:r w:rsidR="003935F1">
        <w:rPr>
          <w:rFonts w:ascii="Arial" w:hAnsi="Arial" w:cs="Arial"/>
        </w:rPr>
        <w:t xml:space="preserve"> Green deployed the highest amount of staff, Safe Care was used to inform this decision making which include a review of patient activity and acuity. </w:t>
      </w:r>
      <w:r w:rsidRPr="00B32FD8">
        <w:rPr>
          <w:rFonts w:ascii="Arial" w:hAnsi="Arial" w:cs="Arial"/>
        </w:rPr>
        <w:t xml:space="preserve"> The highest net receiver of staff was</w:t>
      </w:r>
      <w:r w:rsidR="006165B8" w:rsidRPr="00B32FD8">
        <w:rPr>
          <w:rFonts w:ascii="Arial" w:hAnsi="Arial" w:cs="Arial"/>
        </w:rPr>
        <w:t xml:space="preserve"> </w:t>
      </w:r>
      <w:r w:rsidR="00CD75AE" w:rsidRPr="00B32FD8">
        <w:rPr>
          <w:rFonts w:ascii="Arial" w:hAnsi="Arial" w:cs="Arial"/>
        </w:rPr>
        <w:t>Henry Moor</w:t>
      </w:r>
      <w:r w:rsidR="006165B8" w:rsidRPr="00B32FD8">
        <w:rPr>
          <w:rFonts w:ascii="Arial" w:hAnsi="Arial" w:cs="Arial"/>
        </w:rPr>
        <w:t>e f</w:t>
      </w:r>
      <w:r w:rsidRPr="00B32FD8">
        <w:rPr>
          <w:rFonts w:ascii="Arial" w:hAnsi="Arial" w:cs="Arial"/>
        </w:rPr>
        <w:t xml:space="preserve">ollowed by </w:t>
      </w:r>
      <w:r w:rsidR="00CD75AE" w:rsidRPr="00B32FD8">
        <w:rPr>
          <w:rFonts w:ascii="Arial" w:hAnsi="Arial" w:cs="Arial"/>
        </w:rPr>
        <w:t>Locke</w:t>
      </w:r>
      <w:r w:rsidR="00B05812" w:rsidRPr="00B32FD8">
        <w:rPr>
          <w:rFonts w:ascii="Arial" w:hAnsi="Arial" w:cs="Arial"/>
        </w:rPr>
        <w:t xml:space="preserve"> </w:t>
      </w:r>
      <w:r w:rsidR="00F57E5D" w:rsidRPr="00B32FD8">
        <w:rPr>
          <w:rFonts w:ascii="Arial" w:hAnsi="Arial" w:cs="Arial"/>
        </w:rPr>
        <w:t xml:space="preserve">and </w:t>
      </w:r>
      <w:r w:rsidR="00CD75AE" w:rsidRPr="00B32FD8">
        <w:rPr>
          <w:rFonts w:ascii="Arial" w:hAnsi="Arial" w:cs="Arial"/>
        </w:rPr>
        <w:t>Fleming</w:t>
      </w:r>
      <w:r w:rsidR="00A32E94" w:rsidRPr="00B32FD8">
        <w:rPr>
          <w:rFonts w:ascii="Arial" w:hAnsi="Arial" w:cs="Arial"/>
        </w:rPr>
        <w:t xml:space="preserve"> </w:t>
      </w:r>
      <w:r w:rsidR="00F57E5D" w:rsidRPr="00B32FD8">
        <w:rPr>
          <w:rFonts w:ascii="Arial" w:hAnsi="Arial" w:cs="Arial"/>
        </w:rPr>
        <w:t>Ward</w:t>
      </w:r>
      <w:r w:rsidRPr="00B32FD8">
        <w:rPr>
          <w:rFonts w:ascii="Arial" w:hAnsi="Arial" w:cs="Arial"/>
        </w:rPr>
        <w:t>.</w:t>
      </w:r>
      <w:r w:rsidRPr="00B32FD8">
        <w:rPr>
          <w:rFonts w:ascii="Arial" w:hAnsi="Arial" w:cs="Arial"/>
          <w:b/>
        </w:rPr>
        <w:t xml:space="preserve"> </w:t>
      </w:r>
      <w:r w:rsidRPr="00B32FD8">
        <w:rPr>
          <w:rFonts w:ascii="Arial" w:hAnsi="Arial" w:cs="Arial"/>
        </w:rPr>
        <w:t xml:space="preserve">Table </w:t>
      </w:r>
      <w:r w:rsidR="00CC4657" w:rsidRPr="00B32FD8">
        <w:rPr>
          <w:rFonts w:ascii="Arial" w:hAnsi="Arial" w:cs="Arial"/>
        </w:rPr>
        <w:t>5</w:t>
      </w:r>
      <w:r w:rsidRPr="00B32FD8">
        <w:rPr>
          <w:rFonts w:ascii="Arial" w:hAnsi="Arial" w:cs="Arial"/>
        </w:rPr>
        <w:t xml:space="preserve"> demonstrates the number of substantive staff redeployments per month trend</w:t>
      </w:r>
    </w:p>
    <w:p w14:paraId="75B9FDFC" w14:textId="36485110" w:rsidR="00454641" w:rsidRDefault="008F7DE9" w:rsidP="008F7DE9">
      <w:pPr>
        <w:spacing w:after="0"/>
        <w:rPr>
          <w:rFonts w:ascii="Arial" w:hAnsi="Arial" w:cs="Arial"/>
          <w:b/>
          <w:noProof/>
          <w:color w:val="005EB8"/>
        </w:rPr>
      </w:pPr>
      <w:r w:rsidRPr="00B32FD8">
        <w:rPr>
          <w:rFonts w:ascii="Arial" w:hAnsi="Arial" w:cs="Arial"/>
          <w:b/>
          <w:noProof/>
          <w:color w:val="005EB8"/>
        </w:rPr>
        <w:t xml:space="preserve">Table </w:t>
      </w:r>
      <w:r w:rsidR="00CC4657" w:rsidRPr="00B32FD8">
        <w:rPr>
          <w:rFonts w:ascii="Arial" w:hAnsi="Arial" w:cs="Arial"/>
          <w:b/>
          <w:noProof/>
          <w:color w:val="005EB8"/>
        </w:rPr>
        <w:t>4</w:t>
      </w:r>
      <w:r w:rsidRPr="00B32FD8">
        <w:rPr>
          <w:rFonts w:ascii="Arial" w:hAnsi="Arial" w:cs="Arial"/>
          <w:b/>
          <w:noProof/>
          <w:color w:val="005EB8"/>
        </w:rPr>
        <w:t>. Hours of su</w:t>
      </w:r>
      <w:r w:rsidR="002D6B3C" w:rsidRPr="00B32FD8">
        <w:rPr>
          <w:rFonts w:ascii="Arial" w:hAnsi="Arial" w:cs="Arial"/>
          <w:b/>
          <w:noProof/>
          <w:color w:val="005EB8"/>
        </w:rPr>
        <w:t>b</w:t>
      </w:r>
      <w:r w:rsidRPr="00B32FD8">
        <w:rPr>
          <w:rFonts w:ascii="Arial" w:hAnsi="Arial" w:cs="Arial"/>
          <w:b/>
          <w:noProof/>
          <w:color w:val="005EB8"/>
        </w:rPr>
        <w:t xml:space="preserve">stantive staff redeployed </w:t>
      </w:r>
      <w:r w:rsidR="00454641" w:rsidRPr="00B32FD8">
        <w:rPr>
          <w:rFonts w:ascii="Arial" w:hAnsi="Arial" w:cs="Arial"/>
          <w:b/>
          <w:noProof/>
          <w:color w:val="005EB8"/>
        </w:rPr>
        <w:t>March</w:t>
      </w:r>
      <w:r w:rsidR="006165B8" w:rsidRPr="00B32FD8">
        <w:rPr>
          <w:rFonts w:ascii="Arial" w:hAnsi="Arial" w:cs="Arial"/>
          <w:b/>
          <w:noProof/>
          <w:color w:val="005EB8"/>
        </w:rPr>
        <w:t xml:space="preserve"> 2025</w:t>
      </w:r>
    </w:p>
    <w:p w14:paraId="7B51A8B3" w14:textId="77777777" w:rsidR="008F7DE9" w:rsidRDefault="00454641" w:rsidP="008F7DE9">
      <w:pPr>
        <w:spacing w:after="0"/>
        <w:rPr>
          <w:rFonts w:ascii="Arial" w:hAnsi="Arial" w:cs="Arial"/>
          <w:b/>
          <w:noProof/>
          <w:color w:val="005EB8"/>
        </w:rPr>
      </w:pPr>
      <w:r>
        <w:rPr>
          <w:noProof/>
        </w:rPr>
        <w:drawing>
          <wp:inline distT="0" distB="0" distL="0" distR="0" wp14:anchorId="5D3EE7F6" wp14:editId="51559EFC">
            <wp:extent cx="6105525" cy="3350525"/>
            <wp:effectExtent l="0" t="0" r="9525" b="2540"/>
            <wp:docPr id="15" name="Chart 15">
              <a:extLst xmlns:a="http://schemas.openxmlformats.org/drawingml/2006/main">
                <a:ext uri="{FF2B5EF4-FFF2-40B4-BE49-F238E27FC236}">
                  <a16:creationId xmlns:a16="http://schemas.microsoft.com/office/drawing/2014/main" id="{09E924E3-41BF-4DA9-9BEA-45371538C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1DA7C" w14:textId="77777777" w:rsidR="00633591" w:rsidRPr="00B32FD8" w:rsidRDefault="0040343C" w:rsidP="00633591">
      <w:pPr>
        <w:spacing w:after="0"/>
        <w:rPr>
          <w:rFonts w:ascii="Arial" w:hAnsi="Arial" w:cs="Arial"/>
          <w:b/>
          <w:noProof/>
          <w:color w:val="005EB8"/>
        </w:rPr>
      </w:pPr>
      <w:bookmarkStart w:id="16" w:name="_Hlk187911104"/>
      <w:r w:rsidRPr="00B32FD8">
        <w:rPr>
          <w:rFonts w:ascii="Arial" w:hAnsi="Arial" w:cs="Arial"/>
          <w:b/>
          <w:noProof/>
          <w:color w:val="005EB8"/>
        </w:rPr>
        <w:lastRenderedPageBreak/>
        <w:t xml:space="preserve">Table </w:t>
      </w:r>
      <w:r w:rsidR="00CC4657" w:rsidRPr="00B32FD8">
        <w:rPr>
          <w:rFonts w:ascii="Arial" w:hAnsi="Arial" w:cs="Arial"/>
          <w:b/>
          <w:noProof/>
          <w:color w:val="005EB8"/>
        </w:rPr>
        <w:t>5</w:t>
      </w:r>
      <w:r w:rsidRPr="00B32FD8">
        <w:rPr>
          <w:rFonts w:ascii="Arial" w:hAnsi="Arial" w:cs="Arial"/>
          <w:b/>
          <w:noProof/>
          <w:color w:val="005EB8"/>
        </w:rPr>
        <w:t xml:space="preserve">. </w:t>
      </w:r>
      <w:r w:rsidR="00633591" w:rsidRPr="00B32FD8">
        <w:rPr>
          <w:rFonts w:ascii="Arial" w:hAnsi="Arial" w:cs="Arial"/>
          <w:b/>
          <w:noProof/>
          <w:color w:val="005EB8"/>
        </w:rPr>
        <w:t>Substantive staff redeployment trend</w:t>
      </w:r>
    </w:p>
    <w:bookmarkEnd w:id="13"/>
    <w:bookmarkEnd w:id="14"/>
    <w:bookmarkEnd w:id="16"/>
    <w:p w14:paraId="55E77979" w14:textId="77777777" w:rsidR="00633591" w:rsidRDefault="00633591" w:rsidP="00633591">
      <w:pPr>
        <w:spacing w:after="0"/>
        <w:rPr>
          <w:rFonts w:ascii="Arial" w:hAnsi="Arial" w:cs="Arial"/>
          <w:noProof/>
        </w:rPr>
      </w:pPr>
      <w:r w:rsidRPr="00B32FD8">
        <w:rPr>
          <w:rFonts w:ascii="Arial" w:hAnsi="Arial" w:cs="Arial"/>
          <w:noProof/>
        </w:rPr>
        <w:t>This reports looks at the number of shifts substantive staff working a shift are redployed, it does not include the shifts when agency, bank or multi post holders are red</w:t>
      </w:r>
      <w:r w:rsidR="00877189" w:rsidRPr="00B32FD8">
        <w:rPr>
          <w:rFonts w:ascii="Arial" w:hAnsi="Arial" w:cs="Arial"/>
          <w:noProof/>
        </w:rPr>
        <w:t>e</w:t>
      </w:r>
      <w:r w:rsidRPr="00B32FD8">
        <w:rPr>
          <w:rFonts w:ascii="Arial" w:hAnsi="Arial" w:cs="Arial"/>
          <w:noProof/>
        </w:rPr>
        <w:t>ployed.</w:t>
      </w:r>
      <w:r w:rsidRPr="00633591">
        <w:rPr>
          <w:rFonts w:ascii="Arial" w:hAnsi="Arial" w:cs="Arial"/>
          <w:noProof/>
        </w:rPr>
        <w:t xml:space="preserve"> </w:t>
      </w:r>
    </w:p>
    <w:p w14:paraId="2C2BFA2A" w14:textId="77777777" w:rsidR="00132CBE" w:rsidRPr="00633591" w:rsidRDefault="00CD75AE" w:rsidP="00633591">
      <w:pPr>
        <w:spacing w:after="0"/>
        <w:rPr>
          <w:rFonts w:ascii="Arial" w:hAnsi="Arial" w:cs="Arial"/>
          <w:b/>
          <w:noProof/>
        </w:rPr>
      </w:pPr>
      <w:r>
        <w:rPr>
          <w:noProof/>
        </w:rPr>
        <w:drawing>
          <wp:inline distT="0" distB="0" distL="0" distR="0" wp14:anchorId="5CC1027C" wp14:editId="73894030">
            <wp:extent cx="6105525" cy="2795270"/>
            <wp:effectExtent l="0" t="0" r="9525" b="5080"/>
            <wp:docPr id="17" name="Chart 17">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28E39E" w14:textId="77777777" w:rsidR="00422E89" w:rsidRDefault="00422E89" w:rsidP="00D60D27">
      <w:pPr>
        <w:tabs>
          <w:tab w:val="left" w:pos="7371"/>
        </w:tabs>
        <w:spacing w:after="0"/>
        <w:rPr>
          <w:rFonts w:ascii="Arial" w:hAnsi="Arial" w:cs="Arial"/>
          <w:b/>
          <w:noProof/>
          <w:color w:val="005EB8"/>
        </w:rPr>
      </w:pPr>
    </w:p>
    <w:p w14:paraId="71B0ED60" w14:textId="77777777" w:rsidR="00297B7E" w:rsidRDefault="00297B7E" w:rsidP="0040343C">
      <w:pPr>
        <w:rPr>
          <w:rFonts w:ascii="Arial" w:hAnsi="Arial" w:cs="Arial"/>
        </w:rPr>
      </w:pPr>
    </w:p>
    <w:p w14:paraId="2B8F78EF" w14:textId="77777777" w:rsidR="0040343C" w:rsidRPr="00CA712F" w:rsidRDefault="0040343C" w:rsidP="0040343C">
      <w:pPr>
        <w:rPr>
          <w:rFonts w:ascii="Arial" w:hAnsi="Arial" w:cs="Arial"/>
        </w:rPr>
      </w:pPr>
      <w:r w:rsidRPr="00CA712F">
        <w:rPr>
          <w:rFonts w:ascii="Arial" w:hAnsi="Arial" w:cs="Arial"/>
        </w:rPr>
        <w:t xml:space="preserve">Table </w:t>
      </w:r>
      <w:r w:rsidR="00CC4657" w:rsidRPr="00CA712F">
        <w:rPr>
          <w:rFonts w:ascii="Arial" w:hAnsi="Arial" w:cs="Arial"/>
        </w:rPr>
        <w:t>6</w:t>
      </w:r>
      <w:r w:rsidRPr="00CA712F">
        <w:rPr>
          <w:rFonts w:ascii="Arial" w:hAnsi="Arial" w:cs="Arial"/>
        </w:rPr>
        <w:t xml:space="preserve"> shows the hours of substantive staff moved as a percentage of total hours worked. </w:t>
      </w:r>
    </w:p>
    <w:p w14:paraId="3A1F2272" w14:textId="77777777" w:rsidR="0040343C" w:rsidRPr="00B32FD8" w:rsidRDefault="0040343C" w:rsidP="0040343C">
      <w:pPr>
        <w:rPr>
          <w:rFonts w:ascii="Arial" w:hAnsi="Arial" w:cs="Arial"/>
        </w:rPr>
      </w:pPr>
      <w:r w:rsidRPr="00CA712F">
        <w:rPr>
          <w:rFonts w:ascii="Arial" w:hAnsi="Arial" w:cs="Arial"/>
        </w:rPr>
        <w:t xml:space="preserve">Table </w:t>
      </w:r>
      <w:r w:rsidR="00CC4657" w:rsidRPr="00CA712F">
        <w:rPr>
          <w:rFonts w:ascii="Arial" w:hAnsi="Arial" w:cs="Arial"/>
        </w:rPr>
        <w:t>7</w:t>
      </w:r>
      <w:r w:rsidRPr="00CA712F">
        <w:rPr>
          <w:rFonts w:ascii="Arial" w:hAnsi="Arial" w:cs="Arial"/>
        </w:rPr>
        <w:t xml:space="preserve"> shows the hours of all staff including bank and agency, excluding the Enhanced Care </w:t>
      </w:r>
      <w:r w:rsidRPr="00B32FD8">
        <w:rPr>
          <w:rFonts w:ascii="Arial" w:hAnsi="Arial" w:cs="Arial"/>
        </w:rPr>
        <w:t xml:space="preserve">Team, Bank Pool and Rapid Response Pool staff. </w:t>
      </w:r>
    </w:p>
    <w:p w14:paraId="57793D0A" w14:textId="77777777" w:rsidR="0040343C" w:rsidRPr="00B32FD8" w:rsidRDefault="0040343C" w:rsidP="0040343C">
      <w:pPr>
        <w:spacing w:after="0"/>
        <w:rPr>
          <w:rFonts w:ascii="Arial" w:hAnsi="Arial" w:cs="Arial"/>
          <w:b/>
          <w:color w:val="005EB8"/>
        </w:rPr>
      </w:pPr>
      <w:r w:rsidRPr="00B32FD8">
        <w:rPr>
          <w:rFonts w:ascii="Arial" w:hAnsi="Arial" w:cs="Arial"/>
          <w:b/>
          <w:color w:val="005EB8"/>
        </w:rPr>
        <w:t xml:space="preserve">Table </w:t>
      </w:r>
      <w:r w:rsidR="00CC4657" w:rsidRPr="00B32FD8">
        <w:rPr>
          <w:rFonts w:ascii="Arial" w:hAnsi="Arial" w:cs="Arial"/>
          <w:b/>
          <w:color w:val="005EB8"/>
        </w:rPr>
        <w:t>6</w:t>
      </w:r>
      <w:r w:rsidRPr="00B32FD8">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40343C" w:rsidRPr="00CA712F" w14:paraId="7F09229D" w14:textId="77777777" w:rsidTr="005107A6">
        <w:tc>
          <w:tcPr>
            <w:tcW w:w="3155" w:type="dxa"/>
            <w:shd w:val="clear" w:color="auto" w:fill="B4C6E7" w:themeFill="accent1" w:themeFillTint="66"/>
          </w:tcPr>
          <w:p w14:paraId="6127895D" w14:textId="77777777" w:rsidR="0040343C" w:rsidRPr="00CA712F" w:rsidRDefault="0040343C" w:rsidP="005107A6">
            <w:pPr>
              <w:spacing w:after="0"/>
              <w:jc w:val="center"/>
              <w:rPr>
                <w:rFonts w:ascii="Arial" w:hAnsi="Arial" w:cs="Arial"/>
                <w:sz w:val="20"/>
                <w:szCs w:val="20"/>
              </w:rPr>
            </w:pPr>
            <w:r w:rsidRPr="00CA712F">
              <w:rPr>
                <w:rFonts w:ascii="Arial" w:hAnsi="Arial" w:cs="Arial"/>
                <w:sz w:val="20"/>
                <w:szCs w:val="20"/>
              </w:rPr>
              <w:t>Substantive staff hours redeployed</w:t>
            </w:r>
          </w:p>
        </w:tc>
        <w:tc>
          <w:tcPr>
            <w:tcW w:w="3155" w:type="dxa"/>
            <w:shd w:val="clear" w:color="auto" w:fill="B4C6E7" w:themeFill="accent1" w:themeFillTint="66"/>
          </w:tcPr>
          <w:p w14:paraId="44CDA1BB" w14:textId="77777777" w:rsidR="0040343C" w:rsidRPr="00CA712F" w:rsidRDefault="0040343C" w:rsidP="005107A6">
            <w:pPr>
              <w:spacing w:after="0"/>
              <w:jc w:val="center"/>
              <w:rPr>
                <w:rFonts w:ascii="Arial" w:hAnsi="Arial" w:cs="Arial"/>
                <w:sz w:val="20"/>
                <w:szCs w:val="20"/>
              </w:rPr>
            </w:pPr>
            <w:r w:rsidRPr="00CA712F">
              <w:rPr>
                <w:rFonts w:ascii="Arial" w:hAnsi="Arial" w:cs="Arial"/>
                <w:sz w:val="20"/>
                <w:szCs w:val="20"/>
              </w:rPr>
              <w:t>Total hours worked (inc bank and agency)</w:t>
            </w:r>
          </w:p>
        </w:tc>
        <w:tc>
          <w:tcPr>
            <w:tcW w:w="3155" w:type="dxa"/>
            <w:shd w:val="clear" w:color="auto" w:fill="B4C6E7" w:themeFill="accent1" w:themeFillTint="66"/>
          </w:tcPr>
          <w:p w14:paraId="1FC260D2" w14:textId="77777777" w:rsidR="0040343C" w:rsidRPr="00CA712F" w:rsidRDefault="0040343C" w:rsidP="005107A6">
            <w:pPr>
              <w:spacing w:after="0"/>
              <w:jc w:val="center"/>
              <w:rPr>
                <w:rFonts w:ascii="Arial" w:hAnsi="Arial" w:cs="Arial"/>
                <w:sz w:val="20"/>
                <w:szCs w:val="20"/>
              </w:rPr>
            </w:pPr>
            <w:r w:rsidRPr="00CA712F">
              <w:rPr>
                <w:rFonts w:ascii="Arial" w:hAnsi="Arial" w:cs="Arial"/>
                <w:sz w:val="20"/>
                <w:szCs w:val="20"/>
              </w:rPr>
              <w:t>% of total hours worked / substantive staff redeployed</w:t>
            </w:r>
          </w:p>
        </w:tc>
      </w:tr>
      <w:tr w:rsidR="0040343C" w:rsidRPr="00CA712F" w14:paraId="08D9C727" w14:textId="77777777" w:rsidTr="005107A6">
        <w:trPr>
          <w:trHeight w:val="421"/>
        </w:trPr>
        <w:tc>
          <w:tcPr>
            <w:tcW w:w="3155" w:type="dxa"/>
            <w:vAlign w:val="center"/>
          </w:tcPr>
          <w:p w14:paraId="1C81E86F" w14:textId="77777777" w:rsidR="0040343C" w:rsidRPr="00CA712F" w:rsidRDefault="001C462E" w:rsidP="005107A6">
            <w:pPr>
              <w:spacing w:after="0"/>
              <w:jc w:val="center"/>
              <w:rPr>
                <w:rFonts w:ascii="Arial" w:hAnsi="Arial" w:cs="Arial"/>
                <w:sz w:val="20"/>
                <w:szCs w:val="20"/>
              </w:rPr>
            </w:pPr>
            <w:r>
              <w:rPr>
                <w:rFonts w:ascii="Arial" w:hAnsi="Arial" w:cs="Arial"/>
                <w:sz w:val="20"/>
                <w:szCs w:val="20"/>
              </w:rPr>
              <w:t>852</w:t>
            </w:r>
          </w:p>
        </w:tc>
        <w:tc>
          <w:tcPr>
            <w:tcW w:w="3155" w:type="dxa"/>
            <w:vAlign w:val="center"/>
          </w:tcPr>
          <w:p w14:paraId="3EBEA67E" w14:textId="77777777" w:rsidR="0040343C" w:rsidRPr="00CA712F" w:rsidRDefault="001C462E" w:rsidP="005107A6">
            <w:pPr>
              <w:spacing w:after="0"/>
              <w:jc w:val="center"/>
              <w:rPr>
                <w:rFonts w:ascii="Arial" w:hAnsi="Arial" w:cs="Arial"/>
                <w:sz w:val="20"/>
                <w:szCs w:val="20"/>
              </w:rPr>
            </w:pPr>
            <w:r>
              <w:rPr>
                <w:rFonts w:ascii="Arial" w:hAnsi="Arial" w:cs="Arial"/>
                <w:sz w:val="20"/>
                <w:szCs w:val="20"/>
              </w:rPr>
              <w:t>140605</w:t>
            </w:r>
          </w:p>
        </w:tc>
        <w:tc>
          <w:tcPr>
            <w:tcW w:w="3155" w:type="dxa"/>
            <w:vAlign w:val="center"/>
          </w:tcPr>
          <w:p w14:paraId="33060425" w14:textId="77777777" w:rsidR="0040343C" w:rsidRPr="00CA712F" w:rsidRDefault="001C462E" w:rsidP="005107A6">
            <w:pPr>
              <w:spacing w:after="0"/>
              <w:jc w:val="center"/>
              <w:rPr>
                <w:rFonts w:ascii="Arial" w:hAnsi="Arial" w:cs="Arial"/>
                <w:sz w:val="20"/>
                <w:szCs w:val="20"/>
              </w:rPr>
            </w:pPr>
            <w:r>
              <w:rPr>
                <w:rFonts w:ascii="Arial" w:hAnsi="Arial" w:cs="Arial"/>
                <w:sz w:val="20"/>
                <w:szCs w:val="20"/>
              </w:rPr>
              <w:t>0.61%</w:t>
            </w:r>
          </w:p>
        </w:tc>
      </w:tr>
    </w:tbl>
    <w:p w14:paraId="25B9D020" w14:textId="77777777" w:rsidR="00422E89" w:rsidRPr="00CA712F" w:rsidRDefault="00422E89" w:rsidP="00F90952">
      <w:pPr>
        <w:spacing w:after="0"/>
        <w:rPr>
          <w:rFonts w:ascii="Arial" w:hAnsi="Arial" w:cs="Arial"/>
          <w:b/>
          <w:noProof/>
          <w:color w:val="005EB8"/>
        </w:rPr>
      </w:pPr>
    </w:p>
    <w:p w14:paraId="647234DD" w14:textId="77777777" w:rsidR="0040343C" w:rsidRPr="00B32FD8" w:rsidRDefault="0040343C" w:rsidP="0040343C">
      <w:pPr>
        <w:spacing w:after="0"/>
        <w:rPr>
          <w:rFonts w:ascii="Arial" w:hAnsi="Arial" w:cs="Arial"/>
          <w:b/>
          <w:color w:val="005EB8"/>
        </w:rPr>
      </w:pPr>
      <w:r w:rsidRPr="00B32FD8">
        <w:rPr>
          <w:rFonts w:ascii="Arial" w:hAnsi="Arial" w:cs="Arial"/>
          <w:b/>
          <w:color w:val="005EB8"/>
        </w:rPr>
        <w:t xml:space="preserve">Table </w:t>
      </w:r>
      <w:r w:rsidR="00CC4657" w:rsidRPr="00B32FD8">
        <w:rPr>
          <w:rFonts w:ascii="Arial" w:hAnsi="Arial" w:cs="Arial"/>
          <w:b/>
          <w:color w:val="005EB8"/>
        </w:rPr>
        <w:t>7</w:t>
      </w:r>
      <w:r w:rsidRPr="00B32FD8">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40343C" w:rsidRPr="00B32FD8" w14:paraId="726E1AE5" w14:textId="77777777" w:rsidTr="005107A6">
        <w:trPr>
          <w:trHeight w:val="1016"/>
        </w:trPr>
        <w:tc>
          <w:tcPr>
            <w:tcW w:w="3164" w:type="dxa"/>
            <w:shd w:val="clear" w:color="auto" w:fill="B4C6E7" w:themeFill="accent1" w:themeFillTint="66"/>
            <w:vAlign w:val="center"/>
          </w:tcPr>
          <w:p w14:paraId="0C62E8F1" w14:textId="77777777" w:rsidR="0040343C" w:rsidRPr="00B32FD8" w:rsidRDefault="0040343C" w:rsidP="005107A6">
            <w:pPr>
              <w:spacing w:after="0"/>
              <w:jc w:val="center"/>
              <w:rPr>
                <w:rFonts w:ascii="Arial" w:hAnsi="Arial" w:cs="Arial"/>
                <w:sz w:val="16"/>
                <w:szCs w:val="16"/>
              </w:rPr>
            </w:pPr>
            <w:r w:rsidRPr="00B32FD8">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498F132F" w14:textId="77777777" w:rsidR="0040343C" w:rsidRPr="00B32FD8" w:rsidRDefault="0040343C" w:rsidP="005107A6">
            <w:pPr>
              <w:spacing w:after="0"/>
              <w:jc w:val="center"/>
              <w:rPr>
                <w:rFonts w:ascii="Arial" w:hAnsi="Arial" w:cs="Arial"/>
                <w:sz w:val="20"/>
                <w:szCs w:val="20"/>
              </w:rPr>
            </w:pPr>
            <w:r w:rsidRPr="00B32FD8">
              <w:rPr>
                <w:rFonts w:ascii="Arial" w:hAnsi="Arial" w:cs="Arial"/>
                <w:sz w:val="20"/>
                <w:szCs w:val="20"/>
              </w:rPr>
              <w:t>Total hours worked (inc bank and agency)</w:t>
            </w:r>
          </w:p>
        </w:tc>
        <w:tc>
          <w:tcPr>
            <w:tcW w:w="3165" w:type="dxa"/>
            <w:shd w:val="clear" w:color="auto" w:fill="B4C6E7" w:themeFill="accent1" w:themeFillTint="66"/>
            <w:vAlign w:val="center"/>
          </w:tcPr>
          <w:p w14:paraId="10DFBD4E" w14:textId="77777777" w:rsidR="0040343C" w:rsidRPr="00B32FD8" w:rsidRDefault="0040343C" w:rsidP="005107A6">
            <w:pPr>
              <w:spacing w:after="0"/>
              <w:jc w:val="center"/>
              <w:rPr>
                <w:rFonts w:ascii="Arial" w:hAnsi="Arial" w:cs="Arial"/>
                <w:sz w:val="16"/>
                <w:szCs w:val="16"/>
              </w:rPr>
            </w:pPr>
            <w:r w:rsidRPr="00B32FD8">
              <w:rPr>
                <w:rFonts w:ascii="Arial" w:hAnsi="Arial" w:cs="Arial"/>
                <w:sz w:val="16"/>
                <w:szCs w:val="16"/>
              </w:rPr>
              <w:t>% of total hours worked / staff redeployed (including bank and agency but excluding Enhanced Care Team, Bank Pool and Rapid Response Pool)</w:t>
            </w:r>
          </w:p>
        </w:tc>
      </w:tr>
      <w:tr w:rsidR="0040343C" w:rsidRPr="00B32FD8" w14:paraId="0FFF71AB" w14:textId="77777777" w:rsidTr="005107A6">
        <w:trPr>
          <w:trHeight w:val="455"/>
        </w:trPr>
        <w:tc>
          <w:tcPr>
            <w:tcW w:w="3164" w:type="dxa"/>
            <w:vAlign w:val="center"/>
          </w:tcPr>
          <w:p w14:paraId="050AC0ED" w14:textId="77777777" w:rsidR="0040343C" w:rsidRPr="00B32FD8" w:rsidRDefault="001C462E" w:rsidP="005107A6">
            <w:pPr>
              <w:spacing w:after="0"/>
              <w:jc w:val="center"/>
              <w:rPr>
                <w:rFonts w:ascii="Arial" w:hAnsi="Arial" w:cs="Arial"/>
                <w:sz w:val="20"/>
                <w:szCs w:val="20"/>
              </w:rPr>
            </w:pPr>
            <w:r w:rsidRPr="00B32FD8">
              <w:rPr>
                <w:rFonts w:ascii="Arial" w:hAnsi="Arial" w:cs="Arial"/>
                <w:sz w:val="20"/>
                <w:szCs w:val="20"/>
              </w:rPr>
              <w:t>1987</w:t>
            </w:r>
          </w:p>
        </w:tc>
        <w:tc>
          <w:tcPr>
            <w:tcW w:w="3164" w:type="dxa"/>
            <w:vAlign w:val="center"/>
          </w:tcPr>
          <w:p w14:paraId="0897EFC9" w14:textId="77777777" w:rsidR="0040343C" w:rsidRPr="00B32FD8" w:rsidRDefault="001C462E" w:rsidP="005107A6">
            <w:pPr>
              <w:spacing w:after="0"/>
              <w:jc w:val="center"/>
              <w:rPr>
                <w:rFonts w:ascii="Arial" w:hAnsi="Arial" w:cs="Arial"/>
                <w:sz w:val="20"/>
                <w:szCs w:val="20"/>
              </w:rPr>
            </w:pPr>
            <w:r w:rsidRPr="00B32FD8">
              <w:rPr>
                <w:rFonts w:ascii="Arial" w:hAnsi="Arial" w:cs="Arial"/>
                <w:sz w:val="20"/>
                <w:szCs w:val="20"/>
              </w:rPr>
              <w:t>140605</w:t>
            </w:r>
          </w:p>
        </w:tc>
        <w:tc>
          <w:tcPr>
            <w:tcW w:w="3165" w:type="dxa"/>
            <w:vAlign w:val="center"/>
          </w:tcPr>
          <w:p w14:paraId="47D6A186" w14:textId="77777777" w:rsidR="0040343C" w:rsidRPr="00B32FD8" w:rsidRDefault="001C462E" w:rsidP="005107A6">
            <w:pPr>
              <w:spacing w:after="0"/>
              <w:jc w:val="center"/>
              <w:rPr>
                <w:rFonts w:ascii="Arial" w:hAnsi="Arial" w:cs="Arial"/>
                <w:sz w:val="20"/>
                <w:szCs w:val="20"/>
              </w:rPr>
            </w:pPr>
            <w:r w:rsidRPr="00B32FD8">
              <w:rPr>
                <w:rFonts w:ascii="Arial" w:hAnsi="Arial" w:cs="Arial"/>
                <w:sz w:val="20"/>
                <w:szCs w:val="20"/>
              </w:rPr>
              <w:t>1.41%</w:t>
            </w:r>
          </w:p>
        </w:tc>
      </w:tr>
    </w:tbl>
    <w:p w14:paraId="55B85462" w14:textId="77777777" w:rsidR="00422E89" w:rsidRPr="00B32FD8" w:rsidRDefault="00422E89" w:rsidP="00F90952">
      <w:pPr>
        <w:spacing w:after="0"/>
        <w:rPr>
          <w:rFonts w:ascii="Arial" w:hAnsi="Arial" w:cs="Arial"/>
          <w:b/>
          <w:noProof/>
          <w:color w:val="005EB8"/>
        </w:rPr>
      </w:pPr>
    </w:p>
    <w:p w14:paraId="1B8A1456" w14:textId="77777777" w:rsidR="0040343C" w:rsidRDefault="0040343C" w:rsidP="0040343C">
      <w:pPr>
        <w:rPr>
          <w:rFonts w:ascii="Arial" w:hAnsi="Arial" w:cs="Arial"/>
        </w:rPr>
      </w:pPr>
      <w:r w:rsidRPr="00B32FD8">
        <w:rPr>
          <w:rFonts w:ascii="Arial" w:hAnsi="Arial" w:cs="Arial"/>
        </w:rPr>
        <w:t>The data detailing nurse redeployment indicates that the numbers of staff reassigned are minimal and continues to not be a cause of concern. The redeployment process is efficiently managed with improved governance and oversight.</w:t>
      </w:r>
    </w:p>
    <w:p w14:paraId="1B3AEDD4" w14:textId="77777777" w:rsidR="00422E89" w:rsidRDefault="00422E89" w:rsidP="00F90952">
      <w:pPr>
        <w:spacing w:after="0"/>
        <w:rPr>
          <w:rFonts w:ascii="Arial" w:hAnsi="Arial" w:cs="Arial"/>
          <w:b/>
          <w:noProof/>
          <w:color w:val="005EB8"/>
        </w:rPr>
      </w:pPr>
    </w:p>
    <w:p w14:paraId="3EC2958A" w14:textId="77777777" w:rsidR="00C73FBC" w:rsidRDefault="00C73FBC" w:rsidP="00F90952">
      <w:pPr>
        <w:spacing w:after="0"/>
        <w:rPr>
          <w:rFonts w:ascii="Arial" w:hAnsi="Arial" w:cs="Arial"/>
          <w:b/>
          <w:noProof/>
          <w:color w:val="005EB8"/>
        </w:rPr>
      </w:pPr>
    </w:p>
    <w:p w14:paraId="49EF9976" w14:textId="77777777" w:rsidR="00C73FBC" w:rsidRDefault="00C73FBC" w:rsidP="00F90952">
      <w:pPr>
        <w:spacing w:after="0"/>
        <w:rPr>
          <w:rFonts w:ascii="Arial" w:hAnsi="Arial" w:cs="Arial"/>
          <w:b/>
          <w:noProof/>
          <w:color w:val="005EB8"/>
        </w:rPr>
      </w:pPr>
    </w:p>
    <w:p w14:paraId="07DF24E7" w14:textId="77777777" w:rsidR="00C73FBC" w:rsidRDefault="00C73FBC" w:rsidP="00F90952">
      <w:pPr>
        <w:spacing w:after="0"/>
        <w:rPr>
          <w:rFonts w:ascii="Arial" w:hAnsi="Arial" w:cs="Arial"/>
          <w:b/>
          <w:noProof/>
          <w:color w:val="005EB8"/>
        </w:rPr>
      </w:pPr>
    </w:p>
    <w:p w14:paraId="16976E03" w14:textId="77777777" w:rsidR="00F57E5D" w:rsidRDefault="00F57E5D" w:rsidP="00F90952">
      <w:pPr>
        <w:spacing w:after="0"/>
        <w:rPr>
          <w:rFonts w:ascii="Arial" w:hAnsi="Arial" w:cs="Arial"/>
          <w:b/>
          <w:noProof/>
          <w:color w:val="005EB8"/>
        </w:rPr>
      </w:pPr>
    </w:p>
    <w:p w14:paraId="4A64367E" w14:textId="77777777" w:rsidR="00F57E5D" w:rsidRDefault="00F57E5D" w:rsidP="00F90952">
      <w:pPr>
        <w:spacing w:after="0"/>
        <w:rPr>
          <w:rFonts w:ascii="Arial" w:hAnsi="Arial" w:cs="Arial"/>
          <w:b/>
          <w:noProof/>
          <w:color w:val="005EB8"/>
        </w:rPr>
      </w:pPr>
    </w:p>
    <w:p w14:paraId="018B4B9B" w14:textId="77777777" w:rsidR="00C4057D" w:rsidRDefault="00C4057D" w:rsidP="00F90952">
      <w:pPr>
        <w:spacing w:after="0"/>
        <w:rPr>
          <w:rFonts w:ascii="Arial" w:hAnsi="Arial" w:cs="Arial"/>
          <w:b/>
          <w:noProof/>
          <w:color w:val="005EB8"/>
        </w:rPr>
      </w:pPr>
    </w:p>
    <w:p w14:paraId="57E025E4" w14:textId="77777777" w:rsidR="000B050A" w:rsidRPr="00B32FD8" w:rsidRDefault="00F90952" w:rsidP="00F90952">
      <w:pPr>
        <w:spacing w:after="0"/>
        <w:rPr>
          <w:rFonts w:ascii="Arial" w:hAnsi="Arial" w:cs="Arial"/>
          <w:b/>
          <w:noProof/>
          <w:color w:val="005EB8"/>
        </w:rPr>
      </w:pPr>
      <w:r w:rsidRPr="00B32FD8">
        <w:rPr>
          <w:rFonts w:ascii="Arial" w:hAnsi="Arial" w:cs="Arial"/>
          <w:b/>
          <w:noProof/>
          <w:color w:val="005EB8"/>
        </w:rPr>
        <w:lastRenderedPageBreak/>
        <w:t xml:space="preserve">Appendix </w:t>
      </w:r>
      <w:r w:rsidR="003F476C" w:rsidRPr="00B32FD8">
        <w:rPr>
          <w:rFonts w:ascii="Arial" w:hAnsi="Arial" w:cs="Arial"/>
          <w:b/>
          <w:noProof/>
          <w:color w:val="005EB8"/>
        </w:rPr>
        <w:t>4</w:t>
      </w:r>
      <w:r w:rsidRPr="00B32FD8">
        <w:rPr>
          <w:rFonts w:ascii="Arial" w:hAnsi="Arial" w:cs="Arial"/>
          <w:b/>
          <w:noProof/>
          <w:color w:val="005EB8"/>
        </w:rPr>
        <w:t>:</w:t>
      </w:r>
      <w:r w:rsidR="00AD0401" w:rsidRPr="00B32FD8">
        <w:rPr>
          <w:rFonts w:ascii="Arial" w:hAnsi="Arial" w:cs="Arial"/>
          <w:b/>
          <w:noProof/>
          <w:color w:val="005EB8"/>
        </w:rPr>
        <w:t xml:space="preserve"> </w:t>
      </w:r>
      <w:r w:rsidR="000B050A" w:rsidRPr="00B32FD8">
        <w:rPr>
          <w:rFonts w:ascii="Arial" w:hAnsi="Arial" w:cs="Arial"/>
          <w:b/>
          <w:noProof/>
          <w:color w:val="005EB8"/>
        </w:rPr>
        <w:t>Nursing quality indicators</w:t>
      </w:r>
    </w:p>
    <w:p w14:paraId="4D1A7897" w14:textId="77777777" w:rsidR="000B050A" w:rsidRPr="00B32FD8" w:rsidRDefault="000B050A" w:rsidP="00F90952">
      <w:pPr>
        <w:spacing w:after="0"/>
        <w:rPr>
          <w:rFonts w:ascii="Arial" w:hAnsi="Arial" w:cs="Arial"/>
          <w:b/>
          <w:noProof/>
          <w:color w:val="005EB8"/>
        </w:rPr>
      </w:pPr>
    </w:p>
    <w:p w14:paraId="0B911937" w14:textId="77777777" w:rsidR="000B050A" w:rsidRPr="00B32FD8" w:rsidRDefault="000B050A" w:rsidP="000B050A">
      <w:pPr>
        <w:spacing w:after="0"/>
        <w:rPr>
          <w:rFonts w:ascii="Arial" w:hAnsi="Arial" w:cs="Arial"/>
          <w:b/>
          <w:color w:val="005EB8"/>
        </w:rPr>
      </w:pPr>
      <w:bookmarkStart w:id="17" w:name="_Hlk168574233"/>
      <w:r w:rsidRPr="00B32FD8">
        <w:rPr>
          <w:rFonts w:ascii="Arial" w:hAnsi="Arial" w:cs="Arial"/>
          <w:b/>
          <w:color w:val="005EB8"/>
        </w:rPr>
        <w:t xml:space="preserve">Table 1. Number of falls, unwitnessed falls and falls with harm in </w:t>
      </w:r>
      <w:r w:rsidR="00867682" w:rsidRPr="00B32FD8">
        <w:rPr>
          <w:rFonts w:ascii="Arial" w:hAnsi="Arial" w:cs="Arial"/>
          <w:b/>
          <w:color w:val="005EB8"/>
        </w:rPr>
        <w:t>March</w:t>
      </w:r>
      <w:r w:rsidR="00C81E90" w:rsidRPr="00B32FD8">
        <w:rPr>
          <w:rFonts w:ascii="Arial" w:hAnsi="Arial" w:cs="Arial"/>
          <w:b/>
          <w:color w:val="005EB8"/>
        </w:rPr>
        <w:t xml:space="preserve"> </w:t>
      </w:r>
      <w:r w:rsidR="009B222A" w:rsidRPr="00B32FD8">
        <w:rPr>
          <w:rFonts w:ascii="Arial" w:hAnsi="Arial" w:cs="Arial"/>
          <w:b/>
          <w:color w:val="005EB8"/>
        </w:rPr>
        <w:t>2025</w:t>
      </w:r>
      <w:r w:rsidRPr="00B32FD8">
        <w:rPr>
          <w:rFonts w:ascii="Arial" w:hAnsi="Arial" w:cs="Arial"/>
          <w:b/>
          <w:color w:val="005EB8"/>
        </w:rPr>
        <w:t>, with the top 3 wards being highlighted</w:t>
      </w:r>
    </w:p>
    <w:p w14:paraId="58811D15" w14:textId="77777777" w:rsidR="000B050A" w:rsidRPr="00B32FD8" w:rsidRDefault="000B050A" w:rsidP="000B050A">
      <w:pPr>
        <w:spacing w:after="0"/>
        <w:rPr>
          <w:rFonts w:ascii="Arial" w:hAnsi="Arial" w:cs="Arial"/>
          <w:b/>
          <w:color w:val="005EB8"/>
        </w:rPr>
      </w:pPr>
    </w:p>
    <w:tbl>
      <w:tblPr>
        <w:tblW w:w="9460" w:type="dxa"/>
        <w:tblLayout w:type="fixed"/>
        <w:tblLook w:val="04A0" w:firstRow="1" w:lastRow="0" w:firstColumn="1" w:lastColumn="0" w:noHBand="0" w:noVBand="1"/>
      </w:tblPr>
      <w:tblGrid>
        <w:gridCol w:w="1843"/>
        <w:gridCol w:w="1985"/>
        <w:gridCol w:w="1894"/>
        <w:gridCol w:w="1869"/>
        <w:gridCol w:w="1869"/>
      </w:tblGrid>
      <w:tr w:rsidR="008F7DE9" w:rsidRPr="00B32FD8" w14:paraId="1E249887" w14:textId="77777777" w:rsidTr="0026003E">
        <w:trPr>
          <w:trHeight w:val="375"/>
        </w:trPr>
        <w:tc>
          <w:tcPr>
            <w:tcW w:w="1843" w:type="dxa"/>
            <w:tcBorders>
              <w:top w:val="nil"/>
              <w:left w:val="nil"/>
              <w:bottom w:val="single" w:sz="4" w:space="0" w:color="auto"/>
              <w:right w:val="single" w:sz="4" w:space="0" w:color="auto"/>
            </w:tcBorders>
            <w:shd w:val="clear" w:color="auto" w:fill="auto"/>
            <w:noWrap/>
            <w:vAlign w:val="bottom"/>
            <w:hideMark/>
          </w:tcPr>
          <w:p w14:paraId="6C45A11E" w14:textId="77777777" w:rsidR="008F7DE9" w:rsidRPr="00B32FD8" w:rsidRDefault="008F7DE9" w:rsidP="00774463">
            <w:pPr>
              <w:spacing w:after="0" w:line="240" w:lineRule="auto"/>
              <w:rPr>
                <w:rFonts w:ascii="Calibri" w:eastAsia="Times New Roman" w:hAnsi="Calibri" w:cs="Calibri"/>
                <w:color w:val="000000"/>
                <w:lang w:eastAsia="en-GB"/>
              </w:rPr>
            </w:pPr>
            <w:bookmarkStart w:id="18" w:name="_Hlk168663719"/>
            <w:bookmarkStart w:id="19" w:name="_Hlk168663818"/>
            <w:r w:rsidRPr="00B32FD8">
              <w:rPr>
                <w:rFonts w:ascii="Calibri" w:eastAsia="Times New Roman" w:hAnsi="Calibri" w:cs="Calibri"/>
                <w:color w:val="000000"/>
                <w:lang w:eastAsia="en-GB"/>
              </w:rPr>
              <w:t> </w:t>
            </w:r>
          </w:p>
        </w:tc>
        <w:tc>
          <w:tcPr>
            <w:tcW w:w="1985" w:type="dxa"/>
            <w:tcBorders>
              <w:top w:val="single" w:sz="4" w:space="0" w:color="auto"/>
              <w:left w:val="nil"/>
              <w:bottom w:val="single" w:sz="4" w:space="0" w:color="auto"/>
              <w:right w:val="single" w:sz="4" w:space="0" w:color="auto"/>
            </w:tcBorders>
            <w:shd w:val="clear" w:color="000000" w:fill="BDD7EE"/>
            <w:noWrap/>
            <w:vAlign w:val="center"/>
            <w:hideMark/>
          </w:tcPr>
          <w:p w14:paraId="4642EAB8" w14:textId="77777777" w:rsidR="008F7DE9" w:rsidRPr="00B32FD8" w:rsidRDefault="008F7DE9" w:rsidP="00774463">
            <w:pPr>
              <w:spacing w:after="0" w:line="240" w:lineRule="auto"/>
              <w:jc w:val="center"/>
              <w:rPr>
                <w:rFonts w:ascii="Arial" w:eastAsia="Times New Roman" w:hAnsi="Arial" w:cs="Arial"/>
                <w:color w:val="000000"/>
                <w:lang w:eastAsia="en-GB"/>
              </w:rPr>
            </w:pPr>
            <w:r w:rsidRPr="00B32FD8">
              <w:rPr>
                <w:rFonts w:ascii="Arial" w:eastAsia="Times New Roman" w:hAnsi="Arial" w:cs="Arial"/>
                <w:color w:val="000000"/>
                <w:lang w:eastAsia="en-GB"/>
              </w:rPr>
              <w:t>Total falls 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10336133" w14:textId="77777777" w:rsidR="008F7DE9" w:rsidRPr="00B32FD8" w:rsidRDefault="008F7DE9" w:rsidP="00774463">
            <w:pPr>
              <w:spacing w:after="0" w:line="240" w:lineRule="auto"/>
              <w:jc w:val="center"/>
              <w:rPr>
                <w:rFonts w:ascii="Arial" w:eastAsia="Times New Roman" w:hAnsi="Arial" w:cs="Arial"/>
                <w:color w:val="000000"/>
                <w:lang w:eastAsia="en-GB"/>
              </w:rPr>
            </w:pPr>
            <w:r w:rsidRPr="00B32FD8">
              <w:rPr>
                <w:rFonts w:ascii="Arial" w:eastAsia="Times New Roman" w:hAnsi="Arial" w:cs="Arial"/>
                <w:color w:val="000000"/>
                <w:lang w:eastAsia="en-GB"/>
              </w:rPr>
              <w:t>Top 3 wards</w:t>
            </w:r>
          </w:p>
        </w:tc>
      </w:tr>
      <w:tr w:rsidR="008F7DE9" w:rsidRPr="00B32FD8" w14:paraId="1313F65E"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FC32F4" w14:textId="77777777" w:rsidR="008F7DE9" w:rsidRPr="00B32FD8" w:rsidRDefault="008F7DE9"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Total falls</w:t>
            </w:r>
          </w:p>
        </w:tc>
        <w:tc>
          <w:tcPr>
            <w:tcW w:w="1985" w:type="dxa"/>
            <w:tcBorders>
              <w:top w:val="nil"/>
              <w:left w:val="nil"/>
              <w:bottom w:val="single" w:sz="4" w:space="0" w:color="auto"/>
              <w:right w:val="single" w:sz="4" w:space="0" w:color="auto"/>
            </w:tcBorders>
            <w:shd w:val="clear" w:color="auto" w:fill="auto"/>
            <w:noWrap/>
            <w:vAlign w:val="center"/>
          </w:tcPr>
          <w:p w14:paraId="723BB884" w14:textId="77777777" w:rsidR="008F7DE9" w:rsidRPr="00B32FD8" w:rsidRDefault="00DC2714"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97</w:t>
            </w:r>
          </w:p>
        </w:tc>
        <w:tc>
          <w:tcPr>
            <w:tcW w:w="1894" w:type="dxa"/>
            <w:tcBorders>
              <w:top w:val="nil"/>
              <w:left w:val="nil"/>
              <w:bottom w:val="single" w:sz="4" w:space="0" w:color="auto"/>
              <w:right w:val="single" w:sz="4" w:space="0" w:color="auto"/>
            </w:tcBorders>
            <w:shd w:val="clear" w:color="auto" w:fill="auto"/>
            <w:noWrap/>
            <w:vAlign w:val="center"/>
          </w:tcPr>
          <w:p w14:paraId="7822A626" w14:textId="77777777" w:rsidR="008F7DE9" w:rsidRPr="00B32FD8" w:rsidRDefault="00DC2714"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Locke 12</w:t>
            </w:r>
          </w:p>
        </w:tc>
        <w:tc>
          <w:tcPr>
            <w:tcW w:w="1869" w:type="dxa"/>
            <w:tcBorders>
              <w:top w:val="nil"/>
              <w:left w:val="nil"/>
              <w:bottom w:val="single" w:sz="4" w:space="0" w:color="auto"/>
              <w:right w:val="single" w:sz="4" w:space="0" w:color="auto"/>
            </w:tcBorders>
            <w:shd w:val="clear" w:color="auto" w:fill="auto"/>
            <w:noWrap/>
            <w:vAlign w:val="center"/>
          </w:tcPr>
          <w:p w14:paraId="644CE5EE" w14:textId="77777777" w:rsidR="008F7DE9" w:rsidRPr="00B32FD8" w:rsidRDefault="00DC2714"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Kingsmoor 11</w:t>
            </w:r>
          </w:p>
        </w:tc>
        <w:tc>
          <w:tcPr>
            <w:tcW w:w="1869" w:type="dxa"/>
            <w:tcBorders>
              <w:top w:val="nil"/>
              <w:left w:val="nil"/>
              <w:bottom w:val="single" w:sz="4" w:space="0" w:color="auto"/>
              <w:right w:val="single" w:sz="4" w:space="0" w:color="auto"/>
            </w:tcBorders>
            <w:shd w:val="clear" w:color="auto" w:fill="auto"/>
            <w:vAlign w:val="center"/>
          </w:tcPr>
          <w:p w14:paraId="751DCB7A" w14:textId="77777777" w:rsidR="008F7DE9" w:rsidRPr="00B32FD8" w:rsidRDefault="00DC2714" w:rsidP="00774463">
            <w:pPr>
              <w:spacing w:after="0" w:line="240" w:lineRule="auto"/>
              <w:jc w:val="center"/>
              <w:rPr>
                <w:rFonts w:ascii="Arial" w:eastAsia="Times New Roman" w:hAnsi="Arial" w:cs="Arial"/>
                <w:color w:val="000000"/>
                <w:sz w:val="18"/>
                <w:szCs w:val="18"/>
                <w:lang w:eastAsia="en-GB"/>
              </w:rPr>
            </w:pPr>
            <w:r w:rsidRPr="00B32FD8">
              <w:rPr>
                <w:rFonts w:ascii="Arial" w:eastAsia="Times New Roman" w:hAnsi="Arial" w:cs="Arial"/>
                <w:color w:val="000000"/>
                <w:sz w:val="18"/>
                <w:szCs w:val="18"/>
                <w:lang w:eastAsia="en-GB"/>
              </w:rPr>
              <w:t xml:space="preserve">Tye </w:t>
            </w:r>
            <w:r w:rsidR="00572090" w:rsidRPr="00B32FD8">
              <w:rPr>
                <w:rFonts w:ascii="Arial" w:eastAsia="Times New Roman" w:hAnsi="Arial" w:cs="Arial"/>
                <w:color w:val="000000"/>
                <w:sz w:val="18"/>
                <w:szCs w:val="18"/>
                <w:lang w:eastAsia="en-GB"/>
              </w:rPr>
              <w:t>G</w:t>
            </w:r>
            <w:r w:rsidRPr="00B32FD8">
              <w:rPr>
                <w:rFonts w:ascii="Arial" w:eastAsia="Times New Roman" w:hAnsi="Arial" w:cs="Arial"/>
                <w:color w:val="000000"/>
                <w:sz w:val="18"/>
                <w:szCs w:val="18"/>
                <w:lang w:eastAsia="en-GB"/>
              </w:rPr>
              <w:t>reen 11</w:t>
            </w:r>
          </w:p>
        </w:tc>
      </w:tr>
      <w:tr w:rsidR="00F957BE" w:rsidRPr="00B32FD8" w14:paraId="7D57E72D"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7FDF2F1D" w14:textId="77777777" w:rsidR="00F957BE" w:rsidRPr="00B32FD8" w:rsidRDefault="00F957BE"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Unwitnessed falls</w:t>
            </w:r>
          </w:p>
        </w:tc>
        <w:tc>
          <w:tcPr>
            <w:tcW w:w="1985" w:type="dxa"/>
            <w:tcBorders>
              <w:top w:val="nil"/>
              <w:left w:val="nil"/>
              <w:bottom w:val="single" w:sz="4" w:space="0" w:color="auto"/>
              <w:right w:val="single" w:sz="4" w:space="0" w:color="auto"/>
            </w:tcBorders>
            <w:shd w:val="clear" w:color="auto" w:fill="auto"/>
            <w:noWrap/>
            <w:vAlign w:val="center"/>
          </w:tcPr>
          <w:p w14:paraId="301F69DE" w14:textId="77777777" w:rsidR="00F957BE"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89</w:t>
            </w:r>
          </w:p>
        </w:tc>
        <w:tc>
          <w:tcPr>
            <w:tcW w:w="1894" w:type="dxa"/>
            <w:tcBorders>
              <w:top w:val="nil"/>
              <w:left w:val="nil"/>
              <w:bottom w:val="single" w:sz="4" w:space="0" w:color="auto"/>
              <w:right w:val="single" w:sz="4" w:space="0" w:color="auto"/>
            </w:tcBorders>
            <w:shd w:val="clear" w:color="auto" w:fill="auto"/>
            <w:noWrap/>
            <w:vAlign w:val="center"/>
          </w:tcPr>
          <w:p w14:paraId="402D26B7" w14:textId="77777777" w:rsidR="00F957BE"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Locke 12</w:t>
            </w:r>
          </w:p>
        </w:tc>
        <w:tc>
          <w:tcPr>
            <w:tcW w:w="1869" w:type="dxa"/>
            <w:tcBorders>
              <w:top w:val="nil"/>
              <w:left w:val="nil"/>
              <w:bottom w:val="single" w:sz="4" w:space="0" w:color="auto"/>
              <w:right w:val="single" w:sz="4" w:space="0" w:color="auto"/>
            </w:tcBorders>
            <w:shd w:val="clear" w:color="auto" w:fill="auto"/>
            <w:noWrap/>
            <w:vAlign w:val="center"/>
          </w:tcPr>
          <w:p w14:paraId="1F3315BF" w14:textId="77777777" w:rsidR="00F957BE"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Tye Green 11</w:t>
            </w:r>
          </w:p>
        </w:tc>
        <w:tc>
          <w:tcPr>
            <w:tcW w:w="1869" w:type="dxa"/>
            <w:tcBorders>
              <w:top w:val="nil"/>
              <w:left w:val="nil"/>
              <w:bottom w:val="single" w:sz="4" w:space="0" w:color="auto"/>
              <w:right w:val="single" w:sz="4" w:space="0" w:color="auto"/>
            </w:tcBorders>
            <w:shd w:val="clear" w:color="auto" w:fill="auto"/>
            <w:vAlign w:val="center"/>
          </w:tcPr>
          <w:p w14:paraId="05D5FD02" w14:textId="77777777" w:rsidR="00F957BE" w:rsidRPr="00B32FD8" w:rsidRDefault="00572090" w:rsidP="00774463">
            <w:pPr>
              <w:spacing w:after="0" w:line="240" w:lineRule="auto"/>
              <w:jc w:val="center"/>
              <w:rPr>
                <w:rFonts w:ascii="Arial" w:eastAsia="Times New Roman" w:hAnsi="Arial" w:cs="Arial"/>
                <w:color w:val="000000"/>
                <w:sz w:val="18"/>
                <w:szCs w:val="18"/>
                <w:lang w:eastAsia="en-GB"/>
              </w:rPr>
            </w:pPr>
            <w:r w:rsidRPr="00B32FD8">
              <w:rPr>
                <w:rFonts w:ascii="Arial" w:eastAsia="Times New Roman" w:hAnsi="Arial" w:cs="Arial"/>
                <w:color w:val="000000"/>
                <w:sz w:val="18"/>
                <w:szCs w:val="18"/>
                <w:lang w:eastAsia="en-GB"/>
              </w:rPr>
              <w:t>Kingsmoor 10</w:t>
            </w:r>
          </w:p>
        </w:tc>
      </w:tr>
      <w:bookmarkEnd w:id="18"/>
      <w:tr w:rsidR="008F7DE9" w:rsidRPr="00B32FD8" w14:paraId="7A57A185"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04CA50E" w14:textId="77777777" w:rsidR="008F7DE9" w:rsidRPr="00B32FD8" w:rsidRDefault="008F7DE9"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Falls with harm *</w:t>
            </w:r>
          </w:p>
        </w:tc>
        <w:tc>
          <w:tcPr>
            <w:tcW w:w="1985" w:type="dxa"/>
            <w:tcBorders>
              <w:top w:val="nil"/>
              <w:left w:val="nil"/>
              <w:bottom w:val="single" w:sz="4" w:space="0" w:color="auto"/>
              <w:right w:val="single" w:sz="4" w:space="0" w:color="auto"/>
            </w:tcBorders>
            <w:shd w:val="clear" w:color="auto" w:fill="auto"/>
            <w:noWrap/>
            <w:vAlign w:val="center"/>
          </w:tcPr>
          <w:p w14:paraId="0764DFBC" w14:textId="77777777" w:rsidR="008F7DE9"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 xml:space="preserve">18 </w:t>
            </w:r>
          </w:p>
        </w:tc>
        <w:tc>
          <w:tcPr>
            <w:tcW w:w="1894" w:type="dxa"/>
            <w:tcBorders>
              <w:top w:val="nil"/>
              <w:left w:val="nil"/>
              <w:bottom w:val="single" w:sz="4" w:space="0" w:color="auto"/>
              <w:right w:val="single" w:sz="4" w:space="0" w:color="auto"/>
            </w:tcBorders>
            <w:shd w:val="clear" w:color="auto" w:fill="auto"/>
            <w:noWrap/>
            <w:vAlign w:val="center"/>
          </w:tcPr>
          <w:p w14:paraId="43E7D403" w14:textId="77777777" w:rsidR="008F7DE9"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Tye Green 3</w:t>
            </w:r>
          </w:p>
        </w:tc>
        <w:tc>
          <w:tcPr>
            <w:tcW w:w="1869" w:type="dxa"/>
            <w:tcBorders>
              <w:top w:val="nil"/>
              <w:left w:val="nil"/>
              <w:bottom w:val="single" w:sz="4" w:space="0" w:color="auto"/>
              <w:right w:val="single" w:sz="4" w:space="0" w:color="auto"/>
            </w:tcBorders>
            <w:shd w:val="clear" w:color="auto" w:fill="auto"/>
            <w:noWrap/>
            <w:vAlign w:val="center"/>
          </w:tcPr>
          <w:p w14:paraId="2FBD5114" w14:textId="77777777" w:rsidR="008F7DE9"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Nightingale 3</w:t>
            </w:r>
          </w:p>
        </w:tc>
        <w:tc>
          <w:tcPr>
            <w:tcW w:w="1869" w:type="dxa"/>
            <w:tcBorders>
              <w:top w:val="nil"/>
              <w:left w:val="nil"/>
              <w:bottom w:val="single" w:sz="4" w:space="0" w:color="auto"/>
              <w:right w:val="single" w:sz="4" w:space="0" w:color="auto"/>
            </w:tcBorders>
            <w:shd w:val="clear" w:color="auto" w:fill="auto"/>
            <w:vAlign w:val="center"/>
          </w:tcPr>
          <w:p w14:paraId="0CDC4BE1" w14:textId="77777777" w:rsidR="008F7DE9" w:rsidRPr="00B32FD8" w:rsidRDefault="00572090" w:rsidP="00774463">
            <w:pPr>
              <w:spacing w:after="0" w:line="240" w:lineRule="auto"/>
              <w:jc w:val="center"/>
              <w:rPr>
                <w:rFonts w:ascii="Arial" w:eastAsia="Times New Roman" w:hAnsi="Arial" w:cs="Arial"/>
                <w:color w:val="000000"/>
                <w:sz w:val="20"/>
                <w:szCs w:val="20"/>
                <w:lang w:eastAsia="en-GB"/>
              </w:rPr>
            </w:pPr>
            <w:r w:rsidRPr="00B32FD8">
              <w:rPr>
                <w:rFonts w:ascii="Arial" w:eastAsia="Times New Roman" w:hAnsi="Arial" w:cs="Arial"/>
                <w:color w:val="000000"/>
                <w:sz w:val="20"/>
                <w:szCs w:val="20"/>
                <w:lang w:eastAsia="en-GB"/>
              </w:rPr>
              <w:t>Ray 3</w:t>
            </w:r>
          </w:p>
        </w:tc>
      </w:tr>
    </w:tbl>
    <w:bookmarkEnd w:id="19"/>
    <w:p w14:paraId="0EDC60A8" w14:textId="77777777" w:rsidR="000B050A" w:rsidRPr="00B32FD8" w:rsidRDefault="000B050A" w:rsidP="000B050A">
      <w:pPr>
        <w:spacing w:after="0"/>
        <w:rPr>
          <w:rFonts w:ascii="Arial" w:hAnsi="Arial" w:cs="Arial"/>
          <w:i/>
          <w:sz w:val="16"/>
          <w:szCs w:val="16"/>
        </w:rPr>
      </w:pPr>
      <w:r w:rsidRPr="00B32FD8">
        <w:rPr>
          <w:rFonts w:ascii="Arial" w:hAnsi="Arial" w:cs="Arial"/>
          <w:i/>
          <w:sz w:val="16"/>
          <w:szCs w:val="16"/>
        </w:rPr>
        <w:t>*subject to change following review at Falls Incident Oversight Group</w:t>
      </w:r>
    </w:p>
    <w:p w14:paraId="3774D1E4" w14:textId="77777777" w:rsidR="000B050A" w:rsidRPr="00B32FD8" w:rsidRDefault="000B050A" w:rsidP="000B050A">
      <w:pPr>
        <w:spacing w:after="0"/>
        <w:rPr>
          <w:rFonts w:ascii="Arial" w:hAnsi="Arial" w:cs="Arial"/>
          <w:i/>
          <w:sz w:val="16"/>
          <w:szCs w:val="16"/>
        </w:rPr>
      </w:pPr>
    </w:p>
    <w:p w14:paraId="17A4EEE6" w14:textId="77777777" w:rsidR="000B050A" w:rsidRPr="00B32FD8" w:rsidRDefault="000B050A" w:rsidP="000B050A">
      <w:pPr>
        <w:spacing w:after="0"/>
        <w:rPr>
          <w:rFonts w:ascii="Arial" w:hAnsi="Arial" w:cs="Arial"/>
        </w:rPr>
      </w:pPr>
      <w:r w:rsidRPr="00B32FD8">
        <w:rPr>
          <w:rFonts w:ascii="Arial" w:hAnsi="Arial" w:cs="Arial"/>
        </w:rPr>
        <w:t>The Trust falls reduction strategy and workplan (2024/2025) remains in place and mandatory falls training has increased to 9</w:t>
      </w:r>
      <w:r w:rsidR="00572090" w:rsidRPr="00B32FD8">
        <w:rPr>
          <w:rFonts w:ascii="Arial" w:hAnsi="Arial" w:cs="Arial"/>
        </w:rPr>
        <w:t>7</w:t>
      </w:r>
      <w:r w:rsidRPr="00B32FD8">
        <w:rPr>
          <w:rFonts w:ascii="Arial" w:hAnsi="Arial" w:cs="Arial"/>
        </w:rPr>
        <w:t xml:space="preserve">%. </w:t>
      </w:r>
    </w:p>
    <w:bookmarkEnd w:id="17"/>
    <w:p w14:paraId="2D6DA394" w14:textId="77777777" w:rsidR="000B050A" w:rsidRPr="00B32FD8" w:rsidRDefault="000B050A" w:rsidP="00F90952">
      <w:pPr>
        <w:spacing w:after="0"/>
        <w:rPr>
          <w:rFonts w:ascii="Arial" w:hAnsi="Arial" w:cs="Arial"/>
          <w:b/>
          <w:noProof/>
          <w:color w:val="005EB8"/>
        </w:rPr>
      </w:pPr>
    </w:p>
    <w:p w14:paraId="62293D2E" w14:textId="77777777" w:rsidR="005F1725" w:rsidRDefault="00AD0401" w:rsidP="00F90952">
      <w:pPr>
        <w:spacing w:after="0"/>
        <w:rPr>
          <w:rFonts w:ascii="Arial" w:hAnsi="Arial" w:cs="Arial"/>
          <w:b/>
          <w:noProof/>
          <w:color w:val="005EB8"/>
        </w:rPr>
      </w:pPr>
      <w:r w:rsidRPr="00B32FD8">
        <w:rPr>
          <w:rFonts w:ascii="Arial" w:hAnsi="Arial" w:cs="Arial"/>
          <w:b/>
          <w:noProof/>
          <w:color w:val="005EB8"/>
        </w:rPr>
        <w:t>Falls Rate per 1000 bed days</w:t>
      </w:r>
    </w:p>
    <w:p w14:paraId="631CF470" w14:textId="77777777" w:rsidR="001B1E40" w:rsidRDefault="000D7B71" w:rsidP="00F90952">
      <w:pPr>
        <w:spacing w:after="0"/>
        <w:rPr>
          <w:rFonts w:ascii="Arial" w:hAnsi="Arial" w:cs="Arial"/>
          <w:b/>
          <w:noProof/>
          <w:color w:val="005EB8"/>
        </w:rPr>
      </w:pPr>
      <w:r>
        <w:rPr>
          <w:noProof/>
        </w:rPr>
        <w:drawing>
          <wp:inline distT="0" distB="0" distL="0" distR="0" wp14:anchorId="737055EA" wp14:editId="379CE22D">
            <wp:extent cx="5866765" cy="2589581"/>
            <wp:effectExtent l="0" t="0" r="635" b="1270"/>
            <wp:docPr id="20" name="Chart 2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DA47A6" w14:textId="77777777" w:rsidR="00422E89" w:rsidRDefault="00422E89" w:rsidP="00F90952">
      <w:pPr>
        <w:spacing w:after="0"/>
        <w:rPr>
          <w:rFonts w:ascii="Arial" w:hAnsi="Arial" w:cs="Arial"/>
          <w:b/>
          <w:noProof/>
          <w:color w:val="005EB8"/>
        </w:rPr>
      </w:pPr>
    </w:p>
    <w:p w14:paraId="18FB98C7" w14:textId="77777777" w:rsidR="00422E89" w:rsidRDefault="000D7B71" w:rsidP="00F90952">
      <w:pPr>
        <w:spacing w:after="0"/>
        <w:rPr>
          <w:rFonts w:ascii="Arial" w:hAnsi="Arial" w:cs="Arial"/>
          <w:b/>
          <w:noProof/>
          <w:color w:val="005EB8"/>
        </w:rPr>
      </w:pPr>
      <w:r>
        <w:rPr>
          <w:noProof/>
        </w:rPr>
        <w:drawing>
          <wp:inline distT="0" distB="0" distL="0" distR="0" wp14:anchorId="189DAF0B" wp14:editId="7450F28A">
            <wp:extent cx="5866765" cy="3006725"/>
            <wp:effectExtent l="0" t="0" r="635" b="3175"/>
            <wp:docPr id="22" name="Chart 22">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20CC3C" w14:textId="77777777" w:rsidR="00C4057D" w:rsidRDefault="00C4057D" w:rsidP="000B050A">
      <w:pPr>
        <w:spacing w:after="0"/>
        <w:rPr>
          <w:rFonts w:ascii="Arial" w:hAnsi="Arial" w:cs="Arial"/>
          <w:b/>
          <w:color w:val="005EB8"/>
          <w:highlight w:val="green"/>
        </w:rPr>
      </w:pPr>
    </w:p>
    <w:p w14:paraId="1047C748" w14:textId="77777777" w:rsidR="000B050A" w:rsidRPr="00B32FD8" w:rsidRDefault="000B050A" w:rsidP="000B050A">
      <w:pPr>
        <w:spacing w:after="0"/>
        <w:rPr>
          <w:rFonts w:ascii="Arial" w:hAnsi="Arial" w:cs="Arial"/>
          <w:b/>
          <w:color w:val="005EB8"/>
        </w:rPr>
      </w:pPr>
      <w:r w:rsidRPr="00B32FD8">
        <w:rPr>
          <w:rFonts w:ascii="Arial" w:hAnsi="Arial" w:cs="Arial"/>
          <w:b/>
          <w:color w:val="005EB8"/>
        </w:rPr>
        <w:lastRenderedPageBreak/>
        <w:t>Pressure Ulcers</w:t>
      </w:r>
    </w:p>
    <w:p w14:paraId="2CB4D273" w14:textId="77777777" w:rsidR="000B050A" w:rsidRPr="00B32FD8" w:rsidRDefault="000B050A" w:rsidP="000B050A">
      <w:pPr>
        <w:spacing w:after="0"/>
        <w:rPr>
          <w:rFonts w:ascii="Arial" w:hAnsi="Arial" w:cs="Arial"/>
          <w:color w:val="005EB8"/>
        </w:rPr>
      </w:pPr>
    </w:p>
    <w:p w14:paraId="2FFA4F95" w14:textId="77777777" w:rsidR="000B050A" w:rsidRPr="00CA712F" w:rsidRDefault="000B050A" w:rsidP="000B050A">
      <w:pPr>
        <w:spacing w:after="0"/>
        <w:rPr>
          <w:rFonts w:ascii="Arial" w:hAnsi="Arial" w:cs="Arial"/>
          <w:b/>
          <w:color w:val="005EB8"/>
        </w:rPr>
      </w:pPr>
      <w:r w:rsidRPr="00B32FD8">
        <w:rPr>
          <w:rFonts w:ascii="Arial" w:hAnsi="Arial" w:cs="Arial"/>
          <w:b/>
          <w:color w:val="005EB8"/>
        </w:rPr>
        <w:t>Table 2. Number of Hospital Acquired Pressure Ulcers (HAPU) Cat 2 and Cat 3 Pressure Ulcers (including unstageable)</w:t>
      </w:r>
      <w:r w:rsidRPr="00CA712F">
        <w:rPr>
          <w:rFonts w:ascii="Arial" w:hAnsi="Arial" w:cs="Arial"/>
          <w:b/>
          <w:color w:val="005EB8"/>
        </w:rPr>
        <w:t xml:space="preserve"> </w:t>
      </w:r>
    </w:p>
    <w:p w14:paraId="30CBDDBF" w14:textId="77777777" w:rsidR="000B050A" w:rsidRPr="00CA712F" w:rsidRDefault="0074455B" w:rsidP="000B050A">
      <w:pPr>
        <w:spacing w:after="0"/>
        <w:rPr>
          <w:noProof/>
        </w:rPr>
      </w:pPr>
      <w:r>
        <w:rPr>
          <w:noProof/>
        </w:rPr>
        <w:drawing>
          <wp:inline distT="0" distB="0" distL="0" distR="0" wp14:anchorId="60758527" wp14:editId="17820E19">
            <wp:extent cx="6105525" cy="3216275"/>
            <wp:effectExtent l="0" t="0" r="9525" b="3175"/>
            <wp:docPr id="11" name="Chart 11">
              <a:extLst xmlns:a="http://schemas.openxmlformats.org/drawingml/2006/main">
                <a:ext uri="{FF2B5EF4-FFF2-40B4-BE49-F238E27FC236}">
                  <a16:creationId xmlns:a16="http://schemas.microsoft.com/office/drawing/2014/main" id="{11E16F0C-7816-4DBD-97F4-7AC23D615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06C154" w14:textId="77777777" w:rsidR="006C37C9" w:rsidRPr="00CA712F" w:rsidRDefault="006C37C9" w:rsidP="000B050A">
      <w:pPr>
        <w:pStyle w:val="NormalWeb"/>
        <w:shd w:val="clear" w:color="auto" w:fill="FFFFFF"/>
        <w:spacing w:before="0" w:beforeAutospacing="0" w:after="0" w:afterAutospacing="0"/>
        <w:rPr>
          <w:rFonts w:ascii="Arial" w:hAnsi="Arial" w:cs="Arial"/>
          <w:sz w:val="22"/>
          <w:szCs w:val="22"/>
          <w:bdr w:val="none" w:sz="0" w:space="0" w:color="auto" w:frame="1"/>
        </w:rPr>
      </w:pPr>
    </w:p>
    <w:p w14:paraId="56337E4B" w14:textId="77777777" w:rsidR="000B050A" w:rsidRPr="00B32FD8"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r w:rsidRPr="00B32FD8">
        <w:rPr>
          <w:rFonts w:ascii="Arial" w:hAnsi="Arial" w:cs="Arial"/>
          <w:sz w:val="22"/>
          <w:szCs w:val="22"/>
          <w:bdr w:val="none" w:sz="0" w:space="0" w:color="auto" w:frame="1"/>
        </w:rPr>
        <w:t xml:space="preserve">In </w:t>
      </w:r>
      <w:r w:rsidR="009557D1" w:rsidRPr="00B32FD8">
        <w:rPr>
          <w:rFonts w:ascii="Arial" w:hAnsi="Arial" w:cs="Arial"/>
          <w:sz w:val="22"/>
          <w:szCs w:val="22"/>
          <w:bdr w:val="none" w:sz="0" w:space="0" w:color="auto" w:frame="1"/>
        </w:rPr>
        <w:t>March</w:t>
      </w:r>
      <w:r w:rsidR="00A77A1D" w:rsidRPr="00B32FD8">
        <w:rPr>
          <w:rFonts w:ascii="Arial" w:hAnsi="Arial" w:cs="Arial"/>
          <w:sz w:val="22"/>
          <w:szCs w:val="22"/>
          <w:bdr w:val="none" w:sz="0" w:space="0" w:color="auto" w:frame="1"/>
        </w:rPr>
        <w:t xml:space="preserve"> 2025</w:t>
      </w:r>
      <w:r w:rsidR="006C37C9" w:rsidRPr="00B32FD8">
        <w:rPr>
          <w:rFonts w:ascii="Arial" w:hAnsi="Arial" w:cs="Arial"/>
          <w:sz w:val="22"/>
          <w:szCs w:val="22"/>
          <w:bdr w:val="none" w:sz="0" w:space="0" w:color="auto" w:frame="1"/>
        </w:rPr>
        <w:t xml:space="preserve"> </w:t>
      </w:r>
      <w:r w:rsidRPr="00B32FD8">
        <w:rPr>
          <w:rFonts w:ascii="Arial" w:hAnsi="Arial" w:cs="Arial"/>
          <w:sz w:val="22"/>
          <w:szCs w:val="22"/>
          <w:bdr w:val="none" w:sz="0" w:space="0" w:color="auto" w:frame="1"/>
        </w:rPr>
        <w:t xml:space="preserve">there was </w:t>
      </w:r>
      <w:r w:rsidR="00DA6E3D" w:rsidRPr="00B32FD8">
        <w:rPr>
          <w:rFonts w:ascii="Arial" w:hAnsi="Arial" w:cs="Arial"/>
          <w:sz w:val="22"/>
          <w:szCs w:val="22"/>
          <w:bdr w:val="none" w:sz="0" w:space="0" w:color="auto" w:frame="1"/>
        </w:rPr>
        <w:t>an</w:t>
      </w:r>
      <w:r w:rsidRPr="00B32FD8">
        <w:rPr>
          <w:rFonts w:ascii="Arial" w:hAnsi="Arial" w:cs="Arial"/>
          <w:sz w:val="22"/>
          <w:szCs w:val="22"/>
          <w:bdr w:val="none" w:sz="0" w:space="0" w:color="auto" w:frame="1"/>
        </w:rPr>
        <w:t xml:space="preserve"> </w:t>
      </w:r>
      <w:r w:rsidR="009557D1" w:rsidRPr="00B32FD8">
        <w:rPr>
          <w:rFonts w:ascii="Arial" w:hAnsi="Arial" w:cs="Arial"/>
          <w:sz w:val="22"/>
          <w:szCs w:val="22"/>
          <w:bdr w:val="none" w:sz="0" w:space="0" w:color="auto" w:frame="1"/>
        </w:rPr>
        <w:t>increase</w:t>
      </w:r>
      <w:r w:rsidRPr="00B32FD8">
        <w:rPr>
          <w:rFonts w:ascii="Arial" w:hAnsi="Arial" w:cs="Arial"/>
          <w:sz w:val="22"/>
          <w:szCs w:val="22"/>
          <w:bdr w:val="none" w:sz="0" w:space="0" w:color="auto" w:frame="1"/>
        </w:rPr>
        <w:t xml:space="preserve"> in HAPU, with </w:t>
      </w:r>
      <w:r w:rsidR="00DE712F" w:rsidRPr="00B32FD8">
        <w:rPr>
          <w:rFonts w:ascii="Arial" w:hAnsi="Arial" w:cs="Arial"/>
          <w:sz w:val="22"/>
          <w:szCs w:val="22"/>
          <w:bdr w:val="none" w:sz="0" w:space="0" w:color="auto" w:frame="1"/>
        </w:rPr>
        <w:t>2</w:t>
      </w:r>
      <w:r w:rsidR="009557D1" w:rsidRPr="00B32FD8">
        <w:rPr>
          <w:rFonts w:ascii="Arial" w:hAnsi="Arial" w:cs="Arial"/>
          <w:sz w:val="22"/>
          <w:szCs w:val="22"/>
          <w:bdr w:val="none" w:sz="0" w:space="0" w:color="auto" w:frame="1"/>
        </w:rPr>
        <w:t>8</w:t>
      </w:r>
      <w:r w:rsidRPr="00B32FD8">
        <w:rPr>
          <w:rFonts w:ascii="Arial" w:hAnsi="Arial" w:cs="Arial"/>
          <w:sz w:val="22"/>
          <w:szCs w:val="22"/>
          <w:bdr w:val="none" w:sz="0" w:space="0" w:color="auto" w:frame="1"/>
        </w:rPr>
        <w:t xml:space="preserve"> HAPU’s in </w:t>
      </w:r>
      <w:r w:rsidR="006C37C9" w:rsidRPr="00B32FD8">
        <w:rPr>
          <w:rFonts w:ascii="Arial" w:hAnsi="Arial" w:cs="Arial"/>
          <w:sz w:val="22"/>
          <w:szCs w:val="22"/>
          <w:bdr w:val="none" w:sz="0" w:space="0" w:color="auto" w:frame="1"/>
        </w:rPr>
        <w:t xml:space="preserve">month </w:t>
      </w:r>
      <w:r w:rsidRPr="00B32FD8">
        <w:rPr>
          <w:rFonts w:ascii="Arial" w:hAnsi="Arial" w:cs="Arial"/>
          <w:sz w:val="22"/>
          <w:szCs w:val="22"/>
          <w:bdr w:val="none" w:sz="0" w:space="0" w:color="auto" w:frame="1"/>
        </w:rPr>
        <w:t xml:space="preserve">compared to </w:t>
      </w:r>
      <w:r w:rsidR="009557D1" w:rsidRPr="00B32FD8">
        <w:rPr>
          <w:rFonts w:ascii="Arial" w:hAnsi="Arial" w:cs="Arial"/>
          <w:sz w:val="22"/>
          <w:szCs w:val="22"/>
          <w:bdr w:val="none" w:sz="0" w:space="0" w:color="auto" w:frame="1"/>
        </w:rPr>
        <w:t>27</w:t>
      </w:r>
      <w:r w:rsidRPr="00B32FD8">
        <w:rPr>
          <w:rFonts w:ascii="Arial" w:hAnsi="Arial" w:cs="Arial"/>
          <w:sz w:val="22"/>
          <w:szCs w:val="22"/>
          <w:bdr w:val="none" w:sz="0" w:space="0" w:color="auto" w:frame="1"/>
        </w:rPr>
        <w:t xml:space="preserve"> </w:t>
      </w:r>
      <w:r w:rsidR="006C37C9" w:rsidRPr="00B32FD8">
        <w:rPr>
          <w:rFonts w:ascii="Arial" w:hAnsi="Arial" w:cs="Arial"/>
          <w:sz w:val="22"/>
          <w:szCs w:val="22"/>
          <w:bdr w:val="none" w:sz="0" w:space="0" w:color="auto" w:frame="1"/>
        </w:rPr>
        <w:t xml:space="preserve">in </w:t>
      </w:r>
      <w:r w:rsidR="009557D1" w:rsidRPr="00B32FD8">
        <w:rPr>
          <w:rFonts w:ascii="Arial" w:hAnsi="Arial" w:cs="Arial"/>
          <w:sz w:val="22"/>
          <w:szCs w:val="22"/>
          <w:bdr w:val="none" w:sz="0" w:space="0" w:color="auto" w:frame="1"/>
        </w:rPr>
        <w:t>February</w:t>
      </w:r>
      <w:r w:rsidRPr="00B32FD8">
        <w:rPr>
          <w:rFonts w:ascii="Arial" w:hAnsi="Arial" w:cs="Arial"/>
          <w:sz w:val="22"/>
          <w:szCs w:val="22"/>
          <w:bdr w:val="none" w:sz="0" w:space="0" w:color="auto" w:frame="1"/>
        </w:rPr>
        <w:t>.</w:t>
      </w:r>
      <w:r w:rsidRPr="00B32FD8">
        <w:rPr>
          <w:rFonts w:ascii="Arial" w:hAnsi="Arial" w:cs="Arial"/>
          <w:sz w:val="22"/>
          <w:szCs w:val="22"/>
          <w:bdr w:val="none" w:sz="0" w:space="0" w:color="auto" w:frame="1"/>
          <w:lang w:val="en-US"/>
        </w:rPr>
        <w:t xml:space="preserve"> </w:t>
      </w:r>
    </w:p>
    <w:p w14:paraId="1080E7BA" w14:textId="77777777" w:rsidR="000B050A" w:rsidRPr="00B32FD8"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p>
    <w:tbl>
      <w:tblPr>
        <w:tblStyle w:val="TableGrid"/>
        <w:tblW w:w="0" w:type="auto"/>
        <w:tblLook w:val="04A0" w:firstRow="1" w:lastRow="0" w:firstColumn="1" w:lastColumn="0" w:noHBand="0" w:noVBand="1"/>
      </w:tblPr>
      <w:tblGrid>
        <w:gridCol w:w="2366"/>
        <w:gridCol w:w="2366"/>
        <w:gridCol w:w="4733"/>
      </w:tblGrid>
      <w:tr w:rsidR="000B050A" w:rsidRPr="00B32FD8" w14:paraId="6AE139D2" w14:textId="77777777" w:rsidTr="005107A6">
        <w:trPr>
          <w:trHeight w:val="466"/>
        </w:trPr>
        <w:tc>
          <w:tcPr>
            <w:tcW w:w="2366" w:type="dxa"/>
            <w:shd w:val="clear" w:color="auto" w:fill="BDD6EE" w:themeFill="accent5" w:themeFillTint="66"/>
            <w:vAlign w:val="center"/>
          </w:tcPr>
          <w:p w14:paraId="3C46944D" w14:textId="77777777" w:rsidR="000B050A" w:rsidRPr="00B32FD8"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B32FD8">
              <w:rPr>
                <w:rFonts w:ascii="Arial" w:eastAsia="Times New Roman" w:hAnsi="Arial" w:cs="Arial"/>
                <w:color w:val="000000"/>
                <w:sz w:val="22"/>
                <w:szCs w:val="22"/>
                <w:lang w:eastAsia="en-GB"/>
              </w:rPr>
              <w:t>Total in month</w:t>
            </w:r>
          </w:p>
        </w:tc>
        <w:tc>
          <w:tcPr>
            <w:tcW w:w="7099" w:type="dxa"/>
            <w:gridSpan w:val="2"/>
            <w:shd w:val="clear" w:color="auto" w:fill="BDD6EE" w:themeFill="accent5" w:themeFillTint="66"/>
            <w:vAlign w:val="center"/>
          </w:tcPr>
          <w:p w14:paraId="7AB41D9E" w14:textId="77777777" w:rsidR="000B050A" w:rsidRPr="00B32FD8"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B32FD8">
              <w:rPr>
                <w:rFonts w:ascii="Arial" w:eastAsia="Times New Roman" w:hAnsi="Arial" w:cs="Arial"/>
                <w:color w:val="000000"/>
                <w:sz w:val="22"/>
                <w:szCs w:val="22"/>
                <w:lang w:eastAsia="en-GB"/>
              </w:rPr>
              <w:t>Top 3 wards</w:t>
            </w:r>
          </w:p>
        </w:tc>
      </w:tr>
      <w:tr w:rsidR="009557D1" w:rsidRPr="00B32FD8" w14:paraId="214D0F97" w14:textId="77777777" w:rsidTr="002449E4">
        <w:trPr>
          <w:trHeight w:val="415"/>
        </w:trPr>
        <w:tc>
          <w:tcPr>
            <w:tcW w:w="2366" w:type="dxa"/>
            <w:vAlign w:val="center"/>
          </w:tcPr>
          <w:p w14:paraId="5D741E34" w14:textId="77777777" w:rsidR="009557D1" w:rsidRPr="00B32FD8" w:rsidRDefault="009557D1" w:rsidP="006C37C9">
            <w:pPr>
              <w:pStyle w:val="NormalWeb"/>
              <w:spacing w:before="0" w:beforeAutospacing="0" w:after="0" w:afterAutospacing="0"/>
              <w:jc w:val="center"/>
              <w:rPr>
                <w:rFonts w:ascii="Arial" w:hAnsi="Arial" w:cs="Arial"/>
                <w:sz w:val="22"/>
                <w:szCs w:val="22"/>
                <w:bdr w:val="none" w:sz="0" w:space="0" w:color="auto" w:frame="1"/>
              </w:rPr>
            </w:pPr>
            <w:r w:rsidRPr="00B32FD8">
              <w:rPr>
                <w:rFonts w:ascii="Arial" w:hAnsi="Arial" w:cs="Arial"/>
                <w:sz w:val="22"/>
                <w:szCs w:val="22"/>
                <w:bdr w:val="none" w:sz="0" w:space="0" w:color="auto" w:frame="1"/>
              </w:rPr>
              <w:t>28</w:t>
            </w:r>
          </w:p>
        </w:tc>
        <w:tc>
          <w:tcPr>
            <w:tcW w:w="2366" w:type="dxa"/>
            <w:vAlign w:val="center"/>
          </w:tcPr>
          <w:p w14:paraId="4AB7A6E7" w14:textId="77777777" w:rsidR="009557D1" w:rsidRPr="00B32FD8" w:rsidRDefault="009557D1" w:rsidP="006C37C9">
            <w:pPr>
              <w:pStyle w:val="NormalWeb"/>
              <w:spacing w:before="0" w:beforeAutospacing="0" w:after="0" w:afterAutospacing="0"/>
              <w:jc w:val="center"/>
              <w:rPr>
                <w:rFonts w:ascii="Arial" w:hAnsi="Arial" w:cs="Arial"/>
                <w:sz w:val="22"/>
                <w:szCs w:val="22"/>
                <w:bdr w:val="none" w:sz="0" w:space="0" w:color="auto" w:frame="1"/>
              </w:rPr>
            </w:pPr>
            <w:r w:rsidRPr="00B32FD8">
              <w:rPr>
                <w:rFonts w:ascii="Arial" w:hAnsi="Arial" w:cs="Arial"/>
                <w:sz w:val="22"/>
                <w:szCs w:val="22"/>
                <w:bdr w:val="none" w:sz="0" w:space="0" w:color="auto" w:frame="1"/>
              </w:rPr>
              <w:t>Tye Green - 6</w:t>
            </w:r>
          </w:p>
        </w:tc>
        <w:tc>
          <w:tcPr>
            <w:tcW w:w="4733" w:type="dxa"/>
            <w:vAlign w:val="center"/>
          </w:tcPr>
          <w:p w14:paraId="028AC8FC" w14:textId="77777777" w:rsidR="009557D1" w:rsidRPr="00B32FD8" w:rsidRDefault="009557D1" w:rsidP="006C37C9">
            <w:pPr>
              <w:pStyle w:val="NormalWeb"/>
              <w:spacing w:before="0" w:beforeAutospacing="0" w:after="0" w:afterAutospacing="0"/>
              <w:jc w:val="center"/>
              <w:rPr>
                <w:rFonts w:ascii="Arial" w:hAnsi="Arial" w:cs="Arial"/>
                <w:sz w:val="22"/>
                <w:szCs w:val="22"/>
                <w:bdr w:val="none" w:sz="0" w:space="0" w:color="auto" w:frame="1"/>
              </w:rPr>
            </w:pPr>
            <w:r w:rsidRPr="00B32FD8">
              <w:rPr>
                <w:rFonts w:ascii="Arial" w:hAnsi="Arial" w:cs="Arial"/>
                <w:sz w:val="22"/>
                <w:szCs w:val="22"/>
                <w:bdr w:val="none" w:sz="0" w:space="0" w:color="auto" w:frame="1"/>
              </w:rPr>
              <w:t>Winter, Saunders and ITU &amp; HDU - 4</w:t>
            </w:r>
          </w:p>
        </w:tc>
      </w:tr>
    </w:tbl>
    <w:p w14:paraId="245BD57F" w14:textId="77777777" w:rsidR="00DE712F" w:rsidRPr="00B32FD8" w:rsidRDefault="00DE712F" w:rsidP="00F90952">
      <w:pPr>
        <w:spacing w:after="0"/>
        <w:rPr>
          <w:rFonts w:ascii="Arial" w:hAnsi="Arial" w:cs="Arial"/>
          <w:b/>
          <w:noProof/>
          <w:color w:val="005EB8"/>
        </w:rPr>
      </w:pPr>
    </w:p>
    <w:p w14:paraId="721A381C" w14:textId="77777777" w:rsidR="00F90952" w:rsidRDefault="00F90952" w:rsidP="00F90952">
      <w:pPr>
        <w:spacing w:after="0"/>
        <w:rPr>
          <w:rFonts w:ascii="Arial" w:hAnsi="Arial" w:cs="Arial"/>
          <w:b/>
          <w:noProof/>
          <w:color w:val="005EB8"/>
        </w:rPr>
      </w:pPr>
      <w:r w:rsidRPr="00B32FD8">
        <w:rPr>
          <w:rFonts w:ascii="Arial" w:hAnsi="Arial" w:cs="Arial"/>
          <w:b/>
          <w:noProof/>
          <w:color w:val="005EB8"/>
        </w:rPr>
        <w:t xml:space="preserve">Total Pressure Ulcer Rate per 1000 bed days and Moderate Harm </w:t>
      </w:r>
      <w:r w:rsidR="00AD0401" w:rsidRPr="00B32FD8">
        <w:rPr>
          <w:rFonts w:ascii="Arial" w:hAnsi="Arial" w:cs="Arial"/>
          <w:b/>
          <w:noProof/>
          <w:color w:val="005EB8"/>
        </w:rPr>
        <w:t>Pressure Ulcer Rate per 1000 bed days trend</w:t>
      </w:r>
      <w:r w:rsidR="00CC34D4" w:rsidRPr="00B32FD8">
        <w:rPr>
          <w:rFonts w:ascii="Arial" w:hAnsi="Arial" w:cs="Arial"/>
          <w:b/>
          <w:noProof/>
          <w:color w:val="005EB8"/>
        </w:rPr>
        <w:t>.</w:t>
      </w:r>
    </w:p>
    <w:p w14:paraId="72E7753E" w14:textId="77777777" w:rsidR="00011A7E" w:rsidRDefault="00011A7E" w:rsidP="00F90952">
      <w:pPr>
        <w:spacing w:after="0"/>
        <w:rPr>
          <w:rFonts w:ascii="Arial" w:hAnsi="Arial" w:cs="Arial"/>
          <w:b/>
          <w:noProof/>
          <w:color w:val="005EB8"/>
        </w:rPr>
      </w:pPr>
    </w:p>
    <w:p w14:paraId="3489BB18" w14:textId="77777777" w:rsidR="00011A7E" w:rsidRDefault="00011A7E" w:rsidP="00F90952">
      <w:pPr>
        <w:spacing w:after="0"/>
        <w:rPr>
          <w:rFonts w:ascii="Arial" w:hAnsi="Arial" w:cs="Arial"/>
          <w:b/>
          <w:noProof/>
          <w:color w:val="005EB8"/>
        </w:rPr>
      </w:pPr>
    </w:p>
    <w:p w14:paraId="22DB4D08" w14:textId="77777777" w:rsidR="000546AE" w:rsidRDefault="009557D1" w:rsidP="00BB37E1">
      <w:pPr>
        <w:spacing w:after="0"/>
        <w:rPr>
          <w:noProof/>
        </w:rPr>
      </w:pPr>
      <w:r>
        <w:rPr>
          <w:noProof/>
        </w:rPr>
        <w:drawing>
          <wp:inline distT="0" distB="0" distL="0" distR="0" wp14:anchorId="7363A241" wp14:editId="50549B43">
            <wp:extent cx="6105525" cy="2733040"/>
            <wp:effectExtent l="0" t="0" r="9525" b="10160"/>
            <wp:docPr id="5" name="Chart 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26E00E" w14:textId="77777777" w:rsidR="00D003F5" w:rsidRDefault="00D003F5" w:rsidP="00BB37E1">
      <w:pPr>
        <w:spacing w:after="0"/>
        <w:rPr>
          <w:noProof/>
        </w:rPr>
      </w:pPr>
      <w:r>
        <w:rPr>
          <w:noProof/>
        </w:rPr>
        <w:lastRenderedPageBreak/>
        <w:drawing>
          <wp:inline distT="0" distB="0" distL="0" distR="0" wp14:anchorId="58D538B9" wp14:editId="06EDF3D1">
            <wp:extent cx="6105525" cy="3437255"/>
            <wp:effectExtent l="0" t="0" r="9525" b="10795"/>
            <wp:docPr id="23" name="Chart 23">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6E631C" w14:textId="77777777" w:rsidR="00A15AF6" w:rsidRDefault="00A15AF6" w:rsidP="00BB37E1">
      <w:pPr>
        <w:spacing w:after="0"/>
        <w:rPr>
          <w:rFonts w:ascii="Arial" w:hAnsi="Arial" w:cs="Arial"/>
          <w:sz w:val="24"/>
          <w:szCs w:val="24"/>
        </w:rPr>
      </w:pPr>
    </w:p>
    <w:p w14:paraId="7DDD03D5" w14:textId="77777777" w:rsidR="000851F7" w:rsidRPr="00CA712F" w:rsidRDefault="000851F7" w:rsidP="000546AE">
      <w:pPr>
        <w:spacing w:after="0"/>
        <w:rPr>
          <w:rFonts w:ascii="Arial" w:hAnsi="Arial" w:cs="Arial"/>
          <w:b/>
          <w:noProof/>
          <w:color w:val="005EB8"/>
        </w:rPr>
      </w:pPr>
      <w:bookmarkStart w:id="20" w:name="_Hlk169590588"/>
    </w:p>
    <w:p w14:paraId="22E8FA57" w14:textId="77777777" w:rsidR="000546AE" w:rsidRPr="00A50DA0" w:rsidRDefault="000546AE" w:rsidP="000546AE">
      <w:pPr>
        <w:spacing w:after="0"/>
        <w:rPr>
          <w:rFonts w:ascii="Arial" w:hAnsi="Arial" w:cs="Arial"/>
          <w:b/>
          <w:noProof/>
          <w:color w:val="005EB8"/>
        </w:rPr>
      </w:pPr>
      <w:r w:rsidRPr="002626C5">
        <w:rPr>
          <w:rFonts w:ascii="Arial" w:hAnsi="Arial" w:cs="Arial"/>
          <w:b/>
          <w:noProof/>
          <w:color w:val="005EB8"/>
        </w:rPr>
        <w:t>Complaints, PALS and Compliments Trend</w:t>
      </w:r>
      <w:r w:rsidR="00B34525" w:rsidRPr="002626C5">
        <w:rPr>
          <w:rFonts w:ascii="Arial" w:hAnsi="Arial" w:cs="Arial"/>
          <w:b/>
          <w:noProof/>
          <w:color w:val="005EB8"/>
        </w:rPr>
        <w:t xml:space="preserve"> Data</w:t>
      </w:r>
      <w:r w:rsidR="00DF46C8" w:rsidRPr="002626C5">
        <w:rPr>
          <w:rFonts w:ascii="Arial" w:hAnsi="Arial" w:cs="Arial"/>
          <w:b/>
          <w:noProof/>
          <w:color w:val="005EB8"/>
        </w:rPr>
        <w:t xml:space="preserve"> </w:t>
      </w:r>
      <w:r w:rsidR="00C43764" w:rsidRPr="002626C5">
        <w:rPr>
          <w:rFonts w:ascii="Arial" w:hAnsi="Arial" w:cs="Arial"/>
          <w:b/>
          <w:noProof/>
          <w:color w:val="005EB8"/>
        </w:rPr>
        <w:t xml:space="preserve">Septemebr </w:t>
      </w:r>
      <w:r w:rsidR="00DF46C8" w:rsidRPr="002626C5">
        <w:rPr>
          <w:rFonts w:ascii="Arial" w:hAnsi="Arial" w:cs="Arial"/>
          <w:b/>
          <w:noProof/>
          <w:color w:val="005EB8"/>
        </w:rPr>
        <w:t xml:space="preserve">2024 – </w:t>
      </w:r>
      <w:r w:rsidR="00C43764" w:rsidRPr="002626C5">
        <w:rPr>
          <w:rFonts w:ascii="Arial" w:hAnsi="Arial" w:cs="Arial"/>
          <w:b/>
          <w:noProof/>
          <w:color w:val="005EB8"/>
        </w:rPr>
        <w:t>February</w:t>
      </w:r>
      <w:r w:rsidR="00DF46C8" w:rsidRPr="002626C5">
        <w:rPr>
          <w:rFonts w:ascii="Arial" w:hAnsi="Arial" w:cs="Arial"/>
          <w:b/>
          <w:noProof/>
          <w:color w:val="005EB8"/>
        </w:rPr>
        <w:t xml:space="preserve"> 2025</w:t>
      </w:r>
    </w:p>
    <w:bookmarkEnd w:id="20"/>
    <w:p w14:paraId="5ED8AE1A" w14:textId="77777777" w:rsidR="002029D8" w:rsidRPr="00A50DA0" w:rsidRDefault="002029D8" w:rsidP="00BB37E1">
      <w:pPr>
        <w:spacing w:after="0"/>
        <w:rPr>
          <w:rFonts w:ascii="Arial" w:hAnsi="Arial" w:cs="Arial"/>
          <w:i/>
          <w:sz w:val="18"/>
          <w:szCs w:val="18"/>
        </w:rPr>
      </w:pPr>
      <w:r w:rsidRPr="00A50DA0">
        <w:rPr>
          <w:rFonts w:ascii="Arial" w:hAnsi="Arial" w:cs="Arial"/>
          <w:i/>
          <w:sz w:val="18"/>
          <w:szCs w:val="18"/>
        </w:rPr>
        <w:t xml:space="preserve"> </w:t>
      </w:r>
      <w:r w:rsidR="002626C5">
        <w:rPr>
          <w:noProof/>
        </w:rPr>
        <w:drawing>
          <wp:inline distT="0" distB="0" distL="0" distR="0" wp14:anchorId="71AF4DE6" wp14:editId="6D4C5A80">
            <wp:extent cx="6105525" cy="3820160"/>
            <wp:effectExtent l="0" t="0" r="9525" b="8890"/>
            <wp:docPr id="2" name="Chart 2">
              <a:extLst xmlns:a="http://schemas.openxmlformats.org/drawingml/2006/main">
                <a:ext uri="{FF2B5EF4-FFF2-40B4-BE49-F238E27FC236}">
                  <a16:creationId xmlns:a16="http://schemas.microsoft.com/office/drawing/2014/main" id="{55C073B8-2EA2-4EE9-A6F1-27F33CBD9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9BF4C3" w14:textId="77777777" w:rsidR="00817935" w:rsidRPr="00A50DA0" w:rsidRDefault="00817935" w:rsidP="00BB37E1">
      <w:pPr>
        <w:spacing w:after="0"/>
        <w:rPr>
          <w:rFonts w:ascii="Arial" w:hAnsi="Arial" w:cs="Arial"/>
          <w:i/>
          <w:sz w:val="18"/>
          <w:szCs w:val="18"/>
        </w:rPr>
      </w:pPr>
    </w:p>
    <w:p w14:paraId="2F09A419" w14:textId="77777777" w:rsidR="00F7271F" w:rsidRPr="00A50DA0" w:rsidRDefault="00F7271F" w:rsidP="00BB37E1">
      <w:pPr>
        <w:spacing w:after="0"/>
        <w:rPr>
          <w:rFonts w:ascii="Arial" w:hAnsi="Arial" w:cs="Arial"/>
          <w:i/>
          <w:sz w:val="18"/>
          <w:szCs w:val="18"/>
        </w:rPr>
      </w:pPr>
    </w:p>
    <w:p w14:paraId="1FE922F5" w14:textId="77777777" w:rsidR="000851F7" w:rsidRDefault="000851F7" w:rsidP="005212A9">
      <w:pPr>
        <w:spacing w:after="0"/>
        <w:rPr>
          <w:rFonts w:ascii="Arial" w:hAnsi="Arial" w:cs="Arial"/>
          <w:b/>
          <w:color w:val="005EB8"/>
          <w:highlight w:val="green"/>
        </w:rPr>
      </w:pPr>
    </w:p>
    <w:p w14:paraId="4DEEDC9B" w14:textId="77777777" w:rsidR="000851F7" w:rsidRDefault="000851F7" w:rsidP="005212A9">
      <w:pPr>
        <w:spacing w:after="0"/>
        <w:rPr>
          <w:rFonts w:ascii="Arial" w:hAnsi="Arial" w:cs="Arial"/>
          <w:b/>
          <w:color w:val="005EB8"/>
          <w:highlight w:val="green"/>
        </w:rPr>
      </w:pPr>
    </w:p>
    <w:p w14:paraId="5F920AB6" w14:textId="77777777" w:rsidR="008C5F98" w:rsidRDefault="008C5F98" w:rsidP="005212A9">
      <w:pPr>
        <w:spacing w:after="0"/>
        <w:rPr>
          <w:rFonts w:ascii="Arial" w:hAnsi="Arial" w:cs="Arial"/>
          <w:b/>
          <w:color w:val="005EB8"/>
          <w:highlight w:val="green"/>
        </w:rPr>
      </w:pPr>
    </w:p>
    <w:p w14:paraId="00B1D13F" w14:textId="77777777" w:rsidR="008C5F98" w:rsidRDefault="008C5F98" w:rsidP="005212A9">
      <w:pPr>
        <w:spacing w:after="0"/>
        <w:rPr>
          <w:rFonts w:ascii="Arial" w:hAnsi="Arial" w:cs="Arial"/>
          <w:b/>
          <w:color w:val="005EB8"/>
          <w:highlight w:val="green"/>
        </w:rPr>
      </w:pPr>
    </w:p>
    <w:p w14:paraId="40B50B4B" w14:textId="77777777" w:rsidR="005212A9" w:rsidRPr="008C5F98" w:rsidRDefault="005212A9" w:rsidP="005212A9">
      <w:pPr>
        <w:spacing w:after="0"/>
        <w:rPr>
          <w:rFonts w:ascii="Arial" w:hAnsi="Arial" w:cs="Arial"/>
          <w:b/>
          <w:color w:val="005EB8"/>
        </w:rPr>
      </w:pPr>
      <w:r w:rsidRPr="008C5F98">
        <w:rPr>
          <w:rFonts w:ascii="Arial" w:hAnsi="Arial" w:cs="Arial"/>
          <w:b/>
          <w:color w:val="005EB8"/>
        </w:rPr>
        <w:t xml:space="preserve">Complaints, PALS and Compliments </w:t>
      </w:r>
    </w:p>
    <w:p w14:paraId="7C7F18EE" w14:textId="77777777" w:rsidR="005212A9" w:rsidRPr="008C5F98" w:rsidRDefault="005212A9" w:rsidP="005212A9">
      <w:pPr>
        <w:spacing w:after="0"/>
        <w:rPr>
          <w:rFonts w:ascii="Arial" w:hAnsi="Arial" w:cs="Arial"/>
          <w:color w:val="005EB8"/>
        </w:rPr>
      </w:pPr>
    </w:p>
    <w:p w14:paraId="32EC6237" w14:textId="77777777" w:rsidR="005212A9" w:rsidRPr="008C5F98" w:rsidRDefault="005212A9" w:rsidP="005212A9">
      <w:pPr>
        <w:spacing w:after="0"/>
        <w:rPr>
          <w:rFonts w:ascii="Arial" w:hAnsi="Arial" w:cs="Arial"/>
          <w:b/>
          <w:color w:val="005EB8"/>
        </w:rPr>
      </w:pPr>
      <w:r w:rsidRPr="008C5F98">
        <w:rPr>
          <w:rFonts w:ascii="Arial" w:hAnsi="Arial" w:cs="Arial"/>
          <w:b/>
          <w:color w:val="005EB8"/>
        </w:rPr>
        <w:t xml:space="preserve">Table </w:t>
      </w:r>
      <w:r w:rsidR="00ED1BA6" w:rsidRPr="008C5F98">
        <w:rPr>
          <w:rFonts w:ascii="Arial" w:hAnsi="Arial" w:cs="Arial"/>
          <w:b/>
          <w:color w:val="005EB8"/>
        </w:rPr>
        <w:t>3</w:t>
      </w:r>
      <w:r w:rsidRPr="008C5F98">
        <w:rPr>
          <w:rFonts w:ascii="Arial" w:hAnsi="Arial" w:cs="Arial"/>
          <w:b/>
          <w:color w:val="005EB8"/>
        </w:rPr>
        <w:t xml:space="preserve">. Number of new Complaints, PALS and Compliments in </w:t>
      </w:r>
      <w:r w:rsidR="00144FC9" w:rsidRPr="008C5F98">
        <w:rPr>
          <w:rFonts w:ascii="Arial" w:hAnsi="Arial" w:cs="Arial"/>
          <w:b/>
          <w:color w:val="005EB8"/>
        </w:rPr>
        <w:t>March</w:t>
      </w:r>
      <w:r w:rsidR="00F957BE" w:rsidRPr="008C5F98">
        <w:rPr>
          <w:rFonts w:ascii="Arial" w:hAnsi="Arial" w:cs="Arial"/>
          <w:b/>
          <w:color w:val="005EB8"/>
        </w:rPr>
        <w:t xml:space="preserve"> 2025</w:t>
      </w:r>
      <w:r w:rsidRPr="008C5F98">
        <w:rPr>
          <w:rFonts w:ascii="Arial" w:hAnsi="Arial" w:cs="Arial"/>
          <w:b/>
          <w:color w:val="005EB8"/>
        </w:rPr>
        <w:t xml:space="preserve"> with top three wards highlighted </w:t>
      </w:r>
    </w:p>
    <w:p w14:paraId="3180A648" w14:textId="77777777" w:rsidR="00144FC9" w:rsidRPr="008C5F98" w:rsidRDefault="00144FC9" w:rsidP="005212A9">
      <w:pPr>
        <w:spacing w:after="0"/>
        <w:rPr>
          <w:rFonts w:ascii="Arial" w:eastAsia="Gulim" w:hAnsi="Arial" w:cs="Arial"/>
          <w:bdr w:val="none" w:sz="0" w:space="0" w:color="auto" w:frame="1"/>
          <w:lang w:eastAsia="ko-KR"/>
        </w:rPr>
      </w:pPr>
    </w:p>
    <w:p w14:paraId="2F77EAE1" w14:textId="77777777" w:rsidR="00C93C29" w:rsidRPr="00D1428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p>
    <w:tbl>
      <w:tblPr>
        <w:tblW w:w="9460" w:type="dxa"/>
        <w:tblLayout w:type="fixed"/>
        <w:tblLook w:val="04A0" w:firstRow="1" w:lastRow="0" w:firstColumn="1" w:lastColumn="0" w:noHBand="0" w:noVBand="1"/>
      </w:tblPr>
      <w:tblGrid>
        <w:gridCol w:w="1985"/>
        <w:gridCol w:w="1701"/>
        <w:gridCol w:w="1924"/>
        <w:gridCol w:w="1925"/>
        <w:gridCol w:w="1925"/>
      </w:tblGrid>
      <w:tr w:rsidR="00C93C29" w:rsidRPr="00D14284" w14:paraId="554E8CD3" w14:textId="77777777" w:rsidTr="002207DA">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267A8199" w14:textId="77777777" w:rsidR="00C93C29" w:rsidRPr="00D14284" w:rsidRDefault="00C93C29" w:rsidP="002207DA">
            <w:pPr>
              <w:spacing w:after="0" w:line="240" w:lineRule="auto"/>
              <w:rPr>
                <w:rFonts w:ascii="Calibri" w:eastAsia="Times New Roman" w:hAnsi="Calibri" w:cs="Calibri"/>
                <w:color w:val="000000"/>
                <w:lang w:eastAsia="en-GB"/>
              </w:rPr>
            </w:pPr>
            <w:bookmarkStart w:id="21" w:name="_Hlk184716045"/>
            <w:r w:rsidRPr="00D14284">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44CA857A" w14:textId="77777777" w:rsidR="00C93C29" w:rsidRPr="00D14284" w:rsidRDefault="00C93C29" w:rsidP="002207DA">
            <w:pPr>
              <w:spacing w:after="0" w:line="240" w:lineRule="auto"/>
              <w:jc w:val="center"/>
              <w:rPr>
                <w:rFonts w:ascii="Arial" w:eastAsia="Times New Roman" w:hAnsi="Arial" w:cs="Arial"/>
                <w:color w:val="000000"/>
                <w:sz w:val="18"/>
                <w:szCs w:val="18"/>
                <w:lang w:eastAsia="en-GB"/>
              </w:rPr>
            </w:pPr>
            <w:r w:rsidRPr="00D14284">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286F6A52" w14:textId="77777777" w:rsidR="00C93C29" w:rsidRPr="00D14284" w:rsidRDefault="00C93C29" w:rsidP="002207DA">
            <w:pPr>
              <w:spacing w:after="0" w:line="240" w:lineRule="auto"/>
              <w:jc w:val="center"/>
              <w:rPr>
                <w:rFonts w:ascii="Arial" w:eastAsia="Times New Roman" w:hAnsi="Arial" w:cs="Arial"/>
                <w:color w:val="000000"/>
                <w:sz w:val="18"/>
                <w:szCs w:val="18"/>
                <w:lang w:eastAsia="en-GB"/>
              </w:rPr>
            </w:pPr>
            <w:r w:rsidRPr="00D14284">
              <w:rPr>
                <w:rFonts w:ascii="Arial" w:eastAsia="Times New Roman" w:hAnsi="Arial" w:cs="Arial"/>
                <w:color w:val="000000"/>
                <w:sz w:val="18"/>
                <w:szCs w:val="18"/>
                <w:lang w:eastAsia="en-GB"/>
              </w:rPr>
              <w:t>Top 3 wards</w:t>
            </w:r>
          </w:p>
        </w:tc>
      </w:tr>
      <w:tr w:rsidR="00C93C29" w:rsidRPr="00D14284" w14:paraId="1BE491EC" w14:textId="77777777" w:rsidTr="002207DA">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17D6DF8" w14:textId="77777777" w:rsidR="00C93C29" w:rsidRPr="00D14284" w:rsidRDefault="00C93C29" w:rsidP="002207DA">
            <w:pPr>
              <w:spacing w:after="0" w:line="240" w:lineRule="auto"/>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14:paraId="03F08B7A"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w:t>
            </w:r>
          </w:p>
        </w:tc>
        <w:tc>
          <w:tcPr>
            <w:tcW w:w="1924" w:type="dxa"/>
            <w:tcBorders>
              <w:top w:val="nil"/>
              <w:left w:val="nil"/>
              <w:bottom w:val="single" w:sz="4" w:space="0" w:color="auto"/>
              <w:right w:val="single" w:sz="4" w:space="0" w:color="auto"/>
            </w:tcBorders>
            <w:shd w:val="clear" w:color="auto" w:fill="auto"/>
            <w:noWrap/>
            <w:vAlign w:val="center"/>
          </w:tcPr>
          <w:p w14:paraId="3E238CA1"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&amp;E 4</w:t>
            </w:r>
          </w:p>
        </w:tc>
        <w:tc>
          <w:tcPr>
            <w:tcW w:w="1925" w:type="dxa"/>
            <w:tcBorders>
              <w:top w:val="nil"/>
              <w:left w:val="nil"/>
              <w:bottom w:val="single" w:sz="4" w:space="0" w:color="auto"/>
              <w:right w:val="single" w:sz="4" w:space="0" w:color="auto"/>
            </w:tcBorders>
            <w:shd w:val="clear" w:color="auto" w:fill="auto"/>
            <w:noWrap/>
            <w:vAlign w:val="center"/>
          </w:tcPr>
          <w:p w14:paraId="74D6D700" w14:textId="77777777" w:rsidR="00C93C29" w:rsidRPr="00D14284" w:rsidRDefault="00C93C29" w:rsidP="002207D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Penn 3</w:t>
            </w:r>
          </w:p>
        </w:tc>
        <w:tc>
          <w:tcPr>
            <w:tcW w:w="1925" w:type="dxa"/>
            <w:tcBorders>
              <w:top w:val="nil"/>
              <w:left w:val="nil"/>
              <w:bottom w:val="single" w:sz="4" w:space="0" w:color="auto"/>
              <w:right w:val="single" w:sz="4" w:space="0" w:color="auto"/>
            </w:tcBorders>
            <w:shd w:val="clear" w:color="auto" w:fill="auto"/>
            <w:vAlign w:val="center"/>
          </w:tcPr>
          <w:p w14:paraId="71030505" w14:textId="77777777" w:rsidR="00C93C29" w:rsidRPr="00D14284" w:rsidRDefault="00C93C29" w:rsidP="002207D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Labour and Ray 2</w:t>
            </w:r>
          </w:p>
        </w:tc>
      </w:tr>
      <w:tr w:rsidR="00C93C29" w:rsidRPr="00D14284" w14:paraId="6A37F062" w14:textId="77777777" w:rsidTr="002207DA">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ABEBD03" w14:textId="77777777" w:rsidR="00C93C29" w:rsidRPr="00D14284" w:rsidRDefault="00C93C29" w:rsidP="002207DA">
            <w:pPr>
              <w:spacing w:after="0" w:line="240" w:lineRule="auto"/>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PALs</w:t>
            </w:r>
          </w:p>
        </w:tc>
        <w:tc>
          <w:tcPr>
            <w:tcW w:w="1701" w:type="dxa"/>
            <w:tcBorders>
              <w:top w:val="nil"/>
              <w:left w:val="nil"/>
              <w:bottom w:val="single" w:sz="4" w:space="0" w:color="auto"/>
              <w:right w:val="single" w:sz="4" w:space="0" w:color="auto"/>
            </w:tcBorders>
            <w:shd w:val="clear" w:color="auto" w:fill="auto"/>
            <w:noWrap/>
            <w:vAlign w:val="center"/>
          </w:tcPr>
          <w:p w14:paraId="7265F15B"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64</w:t>
            </w:r>
          </w:p>
        </w:tc>
        <w:tc>
          <w:tcPr>
            <w:tcW w:w="1924" w:type="dxa"/>
            <w:tcBorders>
              <w:top w:val="nil"/>
              <w:left w:val="nil"/>
              <w:bottom w:val="single" w:sz="4" w:space="0" w:color="auto"/>
              <w:right w:val="single" w:sz="4" w:space="0" w:color="auto"/>
            </w:tcBorders>
            <w:shd w:val="clear" w:color="auto" w:fill="auto"/>
            <w:noWrap/>
            <w:vAlign w:val="center"/>
          </w:tcPr>
          <w:p w14:paraId="4BE92505"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 xml:space="preserve">A&amp;E </w:t>
            </w:r>
            <w:r>
              <w:rPr>
                <w:rFonts w:ascii="Arial" w:eastAsia="Times New Roman" w:hAnsi="Arial" w:cs="Arial"/>
                <w:color w:val="000000"/>
                <w:sz w:val="20"/>
                <w:szCs w:val="20"/>
                <w:lang w:eastAsia="en-GB"/>
              </w:rPr>
              <w:t>21</w:t>
            </w:r>
          </w:p>
        </w:tc>
        <w:tc>
          <w:tcPr>
            <w:tcW w:w="1925" w:type="dxa"/>
            <w:tcBorders>
              <w:top w:val="nil"/>
              <w:left w:val="nil"/>
              <w:bottom w:val="single" w:sz="4" w:space="0" w:color="auto"/>
              <w:right w:val="single" w:sz="4" w:space="0" w:color="auto"/>
            </w:tcBorders>
            <w:shd w:val="clear" w:color="auto" w:fill="auto"/>
            <w:noWrap/>
            <w:vAlign w:val="center"/>
          </w:tcPr>
          <w:p w14:paraId="4A3E1F7C"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Kingsmoor</w:t>
            </w:r>
            <w:proofErr w:type="spellEnd"/>
            <w:r>
              <w:rPr>
                <w:rFonts w:ascii="Arial" w:eastAsia="Times New Roman" w:hAnsi="Arial" w:cs="Arial"/>
                <w:color w:val="000000"/>
                <w:sz w:val="20"/>
                <w:szCs w:val="20"/>
                <w:lang w:eastAsia="en-GB"/>
              </w:rPr>
              <w:t xml:space="preserve"> 6</w:t>
            </w:r>
          </w:p>
        </w:tc>
        <w:tc>
          <w:tcPr>
            <w:tcW w:w="1925" w:type="dxa"/>
            <w:tcBorders>
              <w:top w:val="nil"/>
              <w:left w:val="nil"/>
              <w:bottom w:val="single" w:sz="4" w:space="0" w:color="auto"/>
              <w:right w:val="single" w:sz="4" w:space="0" w:color="auto"/>
            </w:tcBorders>
            <w:shd w:val="clear" w:color="auto" w:fill="auto"/>
            <w:noWrap/>
            <w:vAlign w:val="center"/>
          </w:tcPr>
          <w:p w14:paraId="4C4ABCC0" w14:textId="77777777" w:rsidR="00C93C29" w:rsidRPr="00D14284" w:rsidRDefault="00C93C29" w:rsidP="002207D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Henry Moore and Penn 4</w:t>
            </w:r>
          </w:p>
        </w:tc>
      </w:tr>
      <w:tr w:rsidR="00C93C29" w:rsidRPr="00D14284" w14:paraId="7CA31414" w14:textId="77777777" w:rsidTr="002207DA">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F0DC93F" w14:textId="77777777" w:rsidR="00C93C29" w:rsidRPr="00D14284" w:rsidRDefault="00C93C29" w:rsidP="002207DA">
            <w:pPr>
              <w:spacing w:after="0" w:line="240" w:lineRule="auto"/>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14:paraId="4EEE7A6F"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p>
        </w:tc>
        <w:tc>
          <w:tcPr>
            <w:tcW w:w="1924" w:type="dxa"/>
            <w:tcBorders>
              <w:top w:val="nil"/>
              <w:left w:val="nil"/>
              <w:bottom w:val="single" w:sz="4" w:space="0" w:color="auto"/>
              <w:right w:val="single" w:sz="4" w:space="0" w:color="auto"/>
            </w:tcBorders>
            <w:shd w:val="clear" w:color="auto" w:fill="auto"/>
            <w:noWrap/>
            <w:vAlign w:val="center"/>
          </w:tcPr>
          <w:p w14:paraId="2DDBDA9A"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sidRPr="00D14284">
              <w:rPr>
                <w:rFonts w:ascii="Arial" w:eastAsia="Times New Roman" w:hAnsi="Arial" w:cs="Arial"/>
                <w:color w:val="000000"/>
                <w:sz w:val="20"/>
                <w:szCs w:val="20"/>
                <w:lang w:eastAsia="en-GB"/>
              </w:rPr>
              <w:t xml:space="preserve">A&amp;E </w:t>
            </w:r>
            <w:r>
              <w:rPr>
                <w:rFonts w:ascii="Arial" w:eastAsia="Times New Roman" w:hAnsi="Arial" w:cs="Arial"/>
                <w:color w:val="000000"/>
                <w:sz w:val="20"/>
                <w:szCs w:val="20"/>
                <w:lang w:eastAsia="en-GB"/>
              </w:rPr>
              <w:t>2</w:t>
            </w:r>
          </w:p>
        </w:tc>
        <w:tc>
          <w:tcPr>
            <w:tcW w:w="1925" w:type="dxa"/>
            <w:tcBorders>
              <w:top w:val="nil"/>
              <w:left w:val="nil"/>
              <w:bottom w:val="single" w:sz="4" w:space="0" w:color="auto"/>
              <w:right w:val="single" w:sz="4" w:space="0" w:color="auto"/>
            </w:tcBorders>
            <w:shd w:val="clear" w:color="auto" w:fill="auto"/>
            <w:noWrap/>
            <w:vAlign w:val="center"/>
          </w:tcPr>
          <w:p w14:paraId="665E1D76"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Harvey 1</w:t>
            </w:r>
          </w:p>
        </w:tc>
        <w:tc>
          <w:tcPr>
            <w:tcW w:w="1925" w:type="dxa"/>
            <w:tcBorders>
              <w:top w:val="nil"/>
              <w:left w:val="nil"/>
              <w:bottom w:val="single" w:sz="4" w:space="0" w:color="auto"/>
              <w:right w:val="single" w:sz="4" w:space="0" w:color="auto"/>
            </w:tcBorders>
            <w:shd w:val="clear" w:color="auto" w:fill="auto"/>
            <w:noWrap/>
            <w:vAlign w:val="center"/>
          </w:tcPr>
          <w:p w14:paraId="439D17B3" w14:textId="77777777" w:rsidR="00C93C29" w:rsidRPr="00D14284" w:rsidRDefault="00C93C29" w:rsidP="002207DA">
            <w:pPr>
              <w:spacing w:after="0" w:line="240" w:lineRule="auto"/>
              <w:jc w:val="center"/>
              <w:rPr>
                <w:rFonts w:ascii="Arial" w:eastAsia="Times New Roman" w:hAnsi="Arial" w:cs="Arial"/>
                <w:color w:val="000000"/>
                <w:sz w:val="20"/>
                <w:szCs w:val="20"/>
                <w:lang w:eastAsia="en-GB"/>
              </w:rPr>
            </w:pPr>
          </w:p>
        </w:tc>
      </w:tr>
      <w:bookmarkEnd w:id="21"/>
    </w:tbl>
    <w:p w14:paraId="17462C3E" w14:textId="77777777" w:rsidR="00C93C29"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p>
    <w:p w14:paraId="7A1C0C6E" w14:textId="77777777" w:rsidR="002207DA" w:rsidRPr="00D14284" w:rsidRDefault="00AC4454" w:rsidP="00C93C29">
      <w:pPr>
        <w:pStyle w:val="NormalWeb"/>
        <w:shd w:val="clear" w:color="auto" w:fill="FFFFFF"/>
        <w:spacing w:before="0" w:beforeAutospacing="0" w:after="0" w:afterAutospacing="0"/>
        <w:rPr>
          <w:rFonts w:ascii="Arial" w:hAnsi="Arial" w:cs="Arial"/>
          <w:sz w:val="22"/>
          <w:szCs w:val="22"/>
          <w:bdr w:val="none" w:sz="0" w:space="0" w:color="auto" w:frame="1"/>
        </w:rPr>
      </w:pPr>
      <w:r>
        <w:rPr>
          <w:rFonts w:ascii="Arial" w:hAnsi="Arial" w:cs="Arial"/>
          <w:sz w:val="22"/>
          <w:szCs w:val="22"/>
          <w:bdr w:val="none" w:sz="0" w:space="0" w:color="auto" w:frame="1"/>
        </w:rPr>
        <w:t xml:space="preserve">Not all compliments received in March have been logged in this </w:t>
      </w:r>
      <w:r w:rsidR="00792101">
        <w:rPr>
          <w:rFonts w:ascii="Arial" w:hAnsi="Arial" w:cs="Arial"/>
          <w:sz w:val="22"/>
          <w:szCs w:val="22"/>
          <w:bdr w:val="none" w:sz="0" w:space="0" w:color="auto" w:frame="1"/>
        </w:rPr>
        <w:t>month’s</w:t>
      </w:r>
      <w:r>
        <w:rPr>
          <w:rFonts w:ascii="Arial" w:hAnsi="Arial" w:cs="Arial"/>
          <w:sz w:val="22"/>
          <w:szCs w:val="22"/>
          <w:bdr w:val="none" w:sz="0" w:space="0" w:color="auto" w:frame="1"/>
        </w:rPr>
        <w:t xml:space="preserve"> data.</w:t>
      </w:r>
    </w:p>
    <w:p w14:paraId="2115C3DC" w14:textId="77777777" w:rsidR="00C93C29" w:rsidRPr="00D1428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p>
    <w:p w14:paraId="5B0797FA" w14:textId="77777777" w:rsidR="00C93C29" w:rsidRPr="00D1428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r w:rsidRPr="00D14284">
        <w:rPr>
          <w:rFonts w:ascii="Arial" w:hAnsi="Arial" w:cs="Arial"/>
          <w:sz w:val="22"/>
          <w:szCs w:val="22"/>
          <w:bdr w:val="none" w:sz="0" w:space="0" w:color="auto" w:frame="1"/>
        </w:rPr>
        <w:t>The 3 main PALS themes for February were:</w:t>
      </w:r>
    </w:p>
    <w:p w14:paraId="4D5E2F7B" w14:textId="77777777" w:rsidR="00C93C29" w:rsidRPr="00D14284" w:rsidRDefault="00C93C29" w:rsidP="00C93C2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D14284">
        <w:rPr>
          <w:rFonts w:ascii="Arial" w:hAnsi="Arial" w:cs="Arial"/>
          <w:sz w:val="22"/>
          <w:szCs w:val="22"/>
          <w:bdr w:val="none" w:sz="0" w:space="0" w:color="auto" w:frame="1"/>
        </w:rPr>
        <w:t xml:space="preserve">Delay – </w:t>
      </w:r>
      <w:r>
        <w:rPr>
          <w:rFonts w:ascii="Arial" w:hAnsi="Arial" w:cs="Arial"/>
          <w:sz w:val="22"/>
          <w:szCs w:val="22"/>
          <w:bdr w:val="none" w:sz="0" w:space="0" w:color="auto" w:frame="1"/>
        </w:rPr>
        <w:t>37.6</w:t>
      </w:r>
      <w:r w:rsidRPr="00D14284">
        <w:rPr>
          <w:rFonts w:ascii="Arial" w:hAnsi="Arial" w:cs="Arial"/>
          <w:sz w:val="22"/>
          <w:szCs w:val="22"/>
          <w:bdr w:val="none" w:sz="0" w:space="0" w:color="auto" w:frame="1"/>
        </w:rPr>
        <w:t xml:space="preserve">%, Communication – </w:t>
      </w:r>
      <w:r>
        <w:rPr>
          <w:rFonts w:ascii="Arial" w:hAnsi="Arial" w:cs="Arial"/>
          <w:sz w:val="22"/>
          <w:szCs w:val="22"/>
          <w:bdr w:val="none" w:sz="0" w:space="0" w:color="auto" w:frame="1"/>
        </w:rPr>
        <w:t>27.75</w:t>
      </w:r>
      <w:r w:rsidRPr="00D14284">
        <w:rPr>
          <w:rFonts w:ascii="Arial" w:hAnsi="Arial" w:cs="Arial"/>
          <w:sz w:val="22"/>
          <w:szCs w:val="22"/>
          <w:bdr w:val="none" w:sz="0" w:space="0" w:color="auto" w:frame="1"/>
        </w:rPr>
        <w:t>%, Cancellations – 1</w:t>
      </w:r>
      <w:r>
        <w:rPr>
          <w:rFonts w:ascii="Arial" w:hAnsi="Arial" w:cs="Arial"/>
          <w:sz w:val="22"/>
          <w:szCs w:val="22"/>
          <w:bdr w:val="none" w:sz="0" w:space="0" w:color="auto" w:frame="1"/>
        </w:rPr>
        <w:t>1.33</w:t>
      </w:r>
      <w:r w:rsidRPr="00D14284">
        <w:rPr>
          <w:rFonts w:ascii="Arial" w:hAnsi="Arial" w:cs="Arial"/>
          <w:sz w:val="22"/>
          <w:szCs w:val="22"/>
          <w:bdr w:val="none" w:sz="0" w:space="0" w:color="auto" w:frame="1"/>
        </w:rPr>
        <w:t>%</w:t>
      </w:r>
    </w:p>
    <w:p w14:paraId="31505D79" w14:textId="77777777" w:rsidR="00C93C29" w:rsidRPr="00D1428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p>
    <w:p w14:paraId="731EB1FC" w14:textId="77777777" w:rsidR="00C93C29" w:rsidRPr="00D1428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r w:rsidRPr="00D14284">
        <w:rPr>
          <w:rFonts w:ascii="Arial" w:hAnsi="Arial" w:cs="Arial"/>
          <w:sz w:val="22"/>
          <w:szCs w:val="22"/>
          <w:bdr w:val="none" w:sz="0" w:space="0" w:color="auto" w:frame="1"/>
        </w:rPr>
        <w:t xml:space="preserve">Complaints themes for February were as follows </w:t>
      </w:r>
    </w:p>
    <w:p w14:paraId="7B9F183D" w14:textId="77777777" w:rsidR="00C93C29" w:rsidRPr="00205904" w:rsidRDefault="00C93C29" w:rsidP="00C93C29">
      <w:pPr>
        <w:pStyle w:val="NormalWeb"/>
        <w:shd w:val="clear" w:color="auto" w:fill="FFFFFF"/>
        <w:spacing w:before="0" w:beforeAutospacing="0" w:after="0" w:afterAutospacing="0"/>
        <w:rPr>
          <w:rFonts w:ascii="Arial" w:hAnsi="Arial" w:cs="Arial"/>
          <w:sz w:val="22"/>
          <w:szCs w:val="22"/>
          <w:bdr w:val="none" w:sz="0" w:space="0" w:color="auto" w:frame="1"/>
        </w:rPr>
      </w:pPr>
      <w:r w:rsidRPr="00D14284">
        <w:rPr>
          <w:rFonts w:ascii="Arial" w:hAnsi="Arial" w:cs="Arial"/>
          <w:sz w:val="22"/>
          <w:szCs w:val="22"/>
          <w:bdr w:val="none" w:sz="0" w:space="0" w:color="auto" w:frame="1"/>
        </w:rPr>
        <w:t xml:space="preserve">Medical care – </w:t>
      </w:r>
      <w:r>
        <w:rPr>
          <w:rFonts w:ascii="Arial" w:hAnsi="Arial" w:cs="Arial"/>
          <w:sz w:val="22"/>
          <w:szCs w:val="22"/>
          <w:bdr w:val="none" w:sz="0" w:space="0" w:color="auto" w:frame="1"/>
        </w:rPr>
        <w:t>23.29</w:t>
      </w:r>
      <w:r w:rsidRPr="00D14284">
        <w:rPr>
          <w:rFonts w:ascii="Arial" w:hAnsi="Arial" w:cs="Arial"/>
          <w:sz w:val="22"/>
          <w:szCs w:val="22"/>
          <w:bdr w:val="none" w:sz="0" w:space="0" w:color="auto" w:frame="1"/>
        </w:rPr>
        <w:t xml:space="preserve">%, </w:t>
      </w:r>
      <w:r>
        <w:rPr>
          <w:rFonts w:ascii="Arial" w:hAnsi="Arial" w:cs="Arial"/>
          <w:sz w:val="22"/>
          <w:szCs w:val="22"/>
          <w:bdr w:val="none" w:sz="0" w:space="0" w:color="auto" w:frame="1"/>
        </w:rPr>
        <w:t>Appointments 19.18%</w:t>
      </w:r>
      <w:r w:rsidRPr="00D14284">
        <w:rPr>
          <w:rFonts w:ascii="Arial" w:hAnsi="Arial" w:cs="Arial"/>
          <w:sz w:val="22"/>
          <w:szCs w:val="22"/>
          <w:bdr w:val="none" w:sz="0" w:space="0" w:color="auto" w:frame="1"/>
        </w:rPr>
        <w:t xml:space="preserve"> and </w:t>
      </w:r>
      <w:r>
        <w:rPr>
          <w:rFonts w:ascii="Arial" w:hAnsi="Arial" w:cs="Arial"/>
          <w:sz w:val="22"/>
          <w:szCs w:val="22"/>
          <w:bdr w:val="none" w:sz="0" w:space="0" w:color="auto" w:frame="1"/>
        </w:rPr>
        <w:t>Delays – 13.7%</w:t>
      </w:r>
    </w:p>
    <w:p w14:paraId="2171DA91" w14:textId="77777777" w:rsidR="00C93C29" w:rsidRDefault="00C93C29" w:rsidP="00C93C29">
      <w:pPr>
        <w:spacing w:after="0"/>
        <w:rPr>
          <w:rFonts w:ascii="Arial" w:hAnsi="Arial" w:cs="Arial"/>
          <w:i/>
          <w:sz w:val="18"/>
          <w:szCs w:val="18"/>
        </w:rPr>
      </w:pPr>
    </w:p>
    <w:p w14:paraId="27DAB0A3" w14:textId="77777777" w:rsidR="005212A9" w:rsidRPr="00CA712F"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0BB72D64" w14:textId="77777777" w:rsidR="006C37C9" w:rsidRPr="00CA712F" w:rsidRDefault="006C37C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0D551672" w14:textId="77777777"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ACB1E" w16cex:dateUtc="2025-01-03T16:30:00Z"/>
  <w16cex:commentExtensible w16cex:durableId="6DCC5FEE" w16cex:dateUtc="2025-01-03T16:34:00Z"/>
  <w16cex:commentExtensible w16cex:durableId="0CE8469D" w16cex:dateUtc="2025-01-03T16:36:00Z"/>
  <w16cex:commentExtensible w16cex:durableId="17BB0273" w16cex:dateUtc="2025-01-03T16:36:00Z"/>
  <w16cex:commentExtensible w16cex:durableId="2785315A" w16cex:dateUtc="2025-01-03T16:37:00Z"/>
  <w16cex:commentExtensible w16cex:durableId="5ADC24A1" w16cex:dateUtc="2025-01-03T16:40:00Z"/>
  <w16cex:commentExtensible w16cex:durableId="1D687406" w16cex:dateUtc="2025-01-03T1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C1A7F" w14:textId="77777777" w:rsidR="00C2296F" w:rsidRDefault="00C2296F" w:rsidP="00D5055D">
      <w:pPr>
        <w:spacing w:after="0" w:line="240" w:lineRule="auto"/>
      </w:pPr>
      <w:r>
        <w:separator/>
      </w:r>
    </w:p>
  </w:endnote>
  <w:endnote w:type="continuationSeparator" w:id="0">
    <w:p w14:paraId="2920DEA1" w14:textId="77777777" w:rsidR="00C2296F" w:rsidRDefault="00C2296F"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357D" w14:textId="77777777" w:rsidR="00C2296F" w:rsidRDefault="00C2296F" w:rsidP="00D5055D">
      <w:pPr>
        <w:spacing w:after="0" w:line="240" w:lineRule="auto"/>
      </w:pPr>
      <w:r>
        <w:separator/>
      </w:r>
    </w:p>
  </w:footnote>
  <w:footnote w:type="continuationSeparator" w:id="0">
    <w:p w14:paraId="0A9F98CA" w14:textId="77777777" w:rsidR="00C2296F" w:rsidRDefault="00C2296F"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7E3896"/>
    <w:multiLevelType w:val="hybridMultilevel"/>
    <w:tmpl w:val="09E8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1B5C"/>
    <w:rsid w:val="00002510"/>
    <w:rsid w:val="00007B61"/>
    <w:rsid w:val="00011A7E"/>
    <w:rsid w:val="0001312F"/>
    <w:rsid w:val="00020F01"/>
    <w:rsid w:val="0002178E"/>
    <w:rsid w:val="000241A6"/>
    <w:rsid w:val="00027921"/>
    <w:rsid w:val="000343F5"/>
    <w:rsid w:val="00034B59"/>
    <w:rsid w:val="00035639"/>
    <w:rsid w:val="00036EF8"/>
    <w:rsid w:val="00043BEF"/>
    <w:rsid w:val="000459DD"/>
    <w:rsid w:val="00046236"/>
    <w:rsid w:val="00050565"/>
    <w:rsid w:val="00053F8C"/>
    <w:rsid w:val="000546AE"/>
    <w:rsid w:val="000550E9"/>
    <w:rsid w:val="0005782C"/>
    <w:rsid w:val="00067DD4"/>
    <w:rsid w:val="00074633"/>
    <w:rsid w:val="000770CF"/>
    <w:rsid w:val="00080C94"/>
    <w:rsid w:val="000851F7"/>
    <w:rsid w:val="0008530D"/>
    <w:rsid w:val="00086263"/>
    <w:rsid w:val="000901DA"/>
    <w:rsid w:val="00097D2C"/>
    <w:rsid w:val="000A1D87"/>
    <w:rsid w:val="000A679A"/>
    <w:rsid w:val="000B050A"/>
    <w:rsid w:val="000B108D"/>
    <w:rsid w:val="000B1B95"/>
    <w:rsid w:val="000B414F"/>
    <w:rsid w:val="000B5324"/>
    <w:rsid w:val="000B77EF"/>
    <w:rsid w:val="000C700D"/>
    <w:rsid w:val="000D0200"/>
    <w:rsid w:val="000D08D2"/>
    <w:rsid w:val="000D28F1"/>
    <w:rsid w:val="000D7045"/>
    <w:rsid w:val="000D7B71"/>
    <w:rsid w:val="000E1932"/>
    <w:rsid w:val="000E3942"/>
    <w:rsid w:val="000E48FB"/>
    <w:rsid w:val="000E4C54"/>
    <w:rsid w:val="000E7AAD"/>
    <w:rsid w:val="000F03F1"/>
    <w:rsid w:val="000F065C"/>
    <w:rsid w:val="0010151C"/>
    <w:rsid w:val="00104D9D"/>
    <w:rsid w:val="00104E67"/>
    <w:rsid w:val="00106166"/>
    <w:rsid w:val="001127D9"/>
    <w:rsid w:val="00114B1B"/>
    <w:rsid w:val="00115860"/>
    <w:rsid w:val="00116820"/>
    <w:rsid w:val="001173E5"/>
    <w:rsid w:val="00122656"/>
    <w:rsid w:val="0012522F"/>
    <w:rsid w:val="00130DF5"/>
    <w:rsid w:val="00132CBE"/>
    <w:rsid w:val="001335E8"/>
    <w:rsid w:val="0013642A"/>
    <w:rsid w:val="001421A3"/>
    <w:rsid w:val="00144FC9"/>
    <w:rsid w:val="00147591"/>
    <w:rsid w:val="00152A5A"/>
    <w:rsid w:val="001614CD"/>
    <w:rsid w:val="0016331B"/>
    <w:rsid w:val="001634B9"/>
    <w:rsid w:val="00173D20"/>
    <w:rsid w:val="00174837"/>
    <w:rsid w:val="001774E5"/>
    <w:rsid w:val="0018040E"/>
    <w:rsid w:val="00191E26"/>
    <w:rsid w:val="001960CA"/>
    <w:rsid w:val="001A26D0"/>
    <w:rsid w:val="001A69CE"/>
    <w:rsid w:val="001B1E40"/>
    <w:rsid w:val="001C19F5"/>
    <w:rsid w:val="001C462E"/>
    <w:rsid w:val="001C6C9E"/>
    <w:rsid w:val="001C7340"/>
    <w:rsid w:val="001D00DB"/>
    <w:rsid w:val="001D029E"/>
    <w:rsid w:val="001D03AD"/>
    <w:rsid w:val="001D18C4"/>
    <w:rsid w:val="001D274F"/>
    <w:rsid w:val="001D3EF4"/>
    <w:rsid w:val="001E07CC"/>
    <w:rsid w:val="001E29C2"/>
    <w:rsid w:val="001E2B8D"/>
    <w:rsid w:val="001E3B4E"/>
    <w:rsid w:val="001E7846"/>
    <w:rsid w:val="001F0FA5"/>
    <w:rsid w:val="002029D8"/>
    <w:rsid w:val="00205904"/>
    <w:rsid w:val="00206669"/>
    <w:rsid w:val="002207DA"/>
    <w:rsid w:val="00220ED6"/>
    <w:rsid w:val="00220FD6"/>
    <w:rsid w:val="00221071"/>
    <w:rsid w:val="0022419A"/>
    <w:rsid w:val="0022457B"/>
    <w:rsid w:val="002245AB"/>
    <w:rsid w:val="00227679"/>
    <w:rsid w:val="00232D4C"/>
    <w:rsid w:val="002342A3"/>
    <w:rsid w:val="00242044"/>
    <w:rsid w:val="002449E4"/>
    <w:rsid w:val="0024516F"/>
    <w:rsid w:val="00252BE7"/>
    <w:rsid w:val="00257128"/>
    <w:rsid w:val="0026003E"/>
    <w:rsid w:val="0026163B"/>
    <w:rsid w:val="002626C5"/>
    <w:rsid w:val="0026390F"/>
    <w:rsid w:val="002823CA"/>
    <w:rsid w:val="002824BB"/>
    <w:rsid w:val="002825CA"/>
    <w:rsid w:val="0028446D"/>
    <w:rsid w:val="00284DEB"/>
    <w:rsid w:val="00290B7D"/>
    <w:rsid w:val="00295C4E"/>
    <w:rsid w:val="00297B7E"/>
    <w:rsid w:val="002A362A"/>
    <w:rsid w:val="002A5BB8"/>
    <w:rsid w:val="002A775D"/>
    <w:rsid w:val="002B0225"/>
    <w:rsid w:val="002B331E"/>
    <w:rsid w:val="002B4051"/>
    <w:rsid w:val="002B5DCF"/>
    <w:rsid w:val="002B6E67"/>
    <w:rsid w:val="002C0800"/>
    <w:rsid w:val="002C17D1"/>
    <w:rsid w:val="002C3C9B"/>
    <w:rsid w:val="002C74DA"/>
    <w:rsid w:val="002D1307"/>
    <w:rsid w:val="002D2175"/>
    <w:rsid w:val="002D39A2"/>
    <w:rsid w:val="002D42C1"/>
    <w:rsid w:val="002D4DCB"/>
    <w:rsid w:val="002D6B3C"/>
    <w:rsid w:val="002E2E82"/>
    <w:rsid w:val="002E3A67"/>
    <w:rsid w:val="002E4993"/>
    <w:rsid w:val="002E4D41"/>
    <w:rsid w:val="002F3702"/>
    <w:rsid w:val="002F4AE5"/>
    <w:rsid w:val="002F4C38"/>
    <w:rsid w:val="002F6D12"/>
    <w:rsid w:val="002F6FFC"/>
    <w:rsid w:val="00300346"/>
    <w:rsid w:val="003005D3"/>
    <w:rsid w:val="003036B9"/>
    <w:rsid w:val="00303A61"/>
    <w:rsid w:val="003057C3"/>
    <w:rsid w:val="00310FCB"/>
    <w:rsid w:val="003126DF"/>
    <w:rsid w:val="003173C5"/>
    <w:rsid w:val="00317DE5"/>
    <w:rsid w:val="00317FF1"/>
    <w:rsid w:val="00320056"/>
    <w:rsid w:val="0032421C"/>
    <w:rsid w:val="00325EA7"/>
    <w:rsid w:val="003313F7"/>
    <w:rsid w:val="00331F7D"/>
    <w:rsid w:val="003401CC"/>
    <w:rsid w:val="003406DF"/>
    <w:rsid w:val="003409FA"/>
    <w:rsid w:val="0035044B"/>
    <w:rsid w:val="003532F1"/>
    <w:rsid w:val="003611E2"/>
    <w:rsid w:val="00361723"/>
    <w:rsid w:val="00361A34"/>
    <w:rsid w:val="00362578"/>
    <w:rsid w:val="00364A41"/>
    <w:rsid w:val="0036724A"/>
    <w:rsid w:val="003707FA"/>
    <w:rsid w:val="00373BE6"/>
    <w:rsid w:val="003751C3"/>
    <w:rsid w:val="0037713E"/>
    <w:rsid w:val="00384F4C"/>
    <w:rsid w:val="00385A80"/>
    <w:rsid w:val="003935F1"/>
    <w:rsid w:val="00394834"/>
    <w:rsid w:val="003A039D"/>
    <w:rsid w:val="003A275C"/>
    <w:rsid w:val="003A502B"/>
    <w:rsid w:val="003B193A"/>
    <w:rsid w:val="003B2B39"/>
    <w:rsid w:val="003B36C7"/>
    <w:rsid w:val="003B3768"/>
    <w:rsid w:val="003B3FF8"/>
    <w:rsid w:val="003B60D9"/>
    <w:rsid w:val="003C2A66"/>
    <w:rsid w:val="003C5726"/>
    <w:rsid w:val="003C5C7B"/>
    <w:rsid w:val="003D0C69"/>
    <w:rsid w:val="003D19DA"/>
    <w:rsid w:val="003D3EB9"/>
    <w:rsid w:val="003D58E1"/>
    <w:rsid w:val="003D5BB1"/>
    <w:rsid w:val="003E0E19"/>
    <w:rsid w:val="003E65CE"/>
    <w:rsid w:val="003F03E3"/>
    <w:rsid w:val="003F33E4"/>
    <w:rsid w:val="003F39C5"/>
    <w:rsid w:val="003F476C"/>
    <w:rsid w:val="003F4D5D"/>
    <w:rsid w:val="003F5625"/>
    <w:rsid w:val="00400CCA"/>
    <w:rsid w:val="00401475"/>
    <w:rsid w:val="00401890"/>
    <w:rsid w:val="00402DEE"/>
    <w:rsid w:val="0040335C"/>
    <w:rsid w:val="0040343C"/>
    <w:rsid w:val="00405897"/>
    <w:rsid w:val="0040724E"/>
    <w:rsid w:val="00414F52"/>
    <w:rsid w:val="00422E89"/>
    <w:rsid w:val="00423544"/>
    <w:rsid w:val="00424086"/>
    <w:rsid w:val="0043051E"/>
    <w:rsid w:val="0043100E"/>
    <w:rsid w:val="004329D0"/>
    <w:rsid w:val="004353BF"/>
    <w:rsid w:val="00435F70"/>
    <w:rsid w:val="00436B6C"/>
    <w:rsid w:val="00441630"/>
    <w:rsid w:val="0044481A"/>
    <w:rsid w:val="004476F8"/>
    <w:rsid w:val="00450BAA"/>
    <w:rsid w:val="00451AB7"/>
    <w:rsid w:val="00454641"/>
    <w:rsid w:val="00455E47"/>
    <w:rsid w:val="004565F2"/>
    <w:rsid w:val="00457C4F"/>
    <w:rsid w:val="0046071F"/>
    <w:rsid w:val="0046186F"/>
    <w:rsid w:val="00461C11"/>
    <w:rsid w:val="004707A9"/>
    <w:rsid w:val="00473B49"/>
    <w:rsid w:val="004758B9"/>
    <w:rsid w:val="004778A7"/>
    <w:rsid w:val="0048117A"/>
    <w:rsid w:val="004833A3"/>
    <w:rsid w:val="00484F9E"/>
    <w:rsid w:val="004879B2"/>
    <w:rsid w:val="00493193"/>
    <w:rsid w:val="004A0769"/>
    <w:rsid w:val="004A6230"/>
    <w:rsid w:val="004A6D8A"/>
    <w:rsid w:val="004A6FA0"/>
    <w:rsid w:val="004B0037"/>
    <w:rsid w:val="004B06DE"/>
    <w:rsid w:val="004B1DC5"/>
    <w:rsid w:val="004B3207"/>
    <w:rsid w:val="004B3D3B"/>
    <w:rsid w:val="004B4ECF"/>
    <w:rsid w:val="004B6BC3"/>
    <w:rsid w:val="004B74DC"/>
    <w:rsid w:val="004C2A2C"/>
    <w:rsid w:val="004C33A2"/>
    <w:rsid w:val="004C3DDC"/>
    <w:rsid w:val="004C7DF5"/>
    <w:rsid w:val="004D0B1E"/>
    <w:rsid w:val="004D0BA9"/>
    <w:rsid w:val="004D5385"/>
    <w:rsid w:val="004E15E8"/>
    <w:rsid w:val="004E31E1"/>
    <w:rsid w:val="004E61C8"/>
    <w:rsid w:val="004F1F85"/>
    <w:rsid w:val="004F4B07"/>
    <w:rsid w:val="004F5D55"/>
    <w:rsid w:val="00503D21"/>
    <w:rsid w:val="005063D2"/>
    <w:rsid w:val="005107A6"/>
    <w:rsid w:val="00511665"/>
    <w:rsid w:val="005136F7"/>
    <w:rsid w:val="00514467"/>
    <w:rsid w:val="00516110"/>
    <w:rsid w:val="00516681"/>
    <w:rsid w:val="005212A9"/>
    <w:rsid w:val="005217F9"/>
    <w:rsid w:val="005319EC"/>
    <w:rsid w:val="0053348A"/>
    <w:rsid w:val="005342E9"/>
    <w:rsid w:val="005404CE"/>
    <w:rsid w:val="00541DE7"/>
    <w:rsid w:val="005427E4"/>
    <w:rsid w:val="00542ED3"/>
    <w:rsid w:val="00545815"/>
    <w:rsid w:val="0055115D"/>
    <w:rsid w:val="0055156D"/>
    <w:rsid w:val="0055598D"/>
    <w:rsid w:val="00563943"/>
    <w:rsid w:val="00563D49"/>
    <w:rsid w:val="005668DA"/>
    <w:rsid w:val="005718B9"/>
    <w:rsid w:val="00572090"/>
    <w:rsid w:val="00575710"/>
    <w:rsid w:val="005762E1"/>
    <w:rsid w:val="00580185"/>
    <w:rsid w:val="0058138A"/>
    <w:rsid w:val="00583950"/>
    <w:rsid w:val="00584DF2"/>
    <w:rsid w:val="00585FFD"/>
    <w:rsid w:val="00587D8C"/>
    <w:rsid w:val="005960A4"/>
    <w:rsid w:val="00597032"/>
    <w:rsid w:val="005A01E8"/>
    <w:rsid w:val="005A77F5"/>
    <w:rsid w:val="005B0465"/>
    <w:rsid w:val="005B1407"/>
    <w:rsid w:val="005B28C9"/>
    <w:rsid w:val="005B601A"/>
    <w:rsid w:val="005C2FD1"/>
    <w:rsid w:val="005C38C1"/>
    <w:rsid w:val="005C5D1A"/>
    <w:rsid w:val="005C6653"/>
    <w:rsid w:val="005D1037"/>
    <w:rsid w:val="005E0CD9"/>
    <w:rsid w:val="005E1810"/>
    <w:rsid w:val="005F1725"/>
    <w:rsid w:val="005F2F6F"/>
    <w:rsid w:val="006067D9"/>
    <w:rsid w:val="006118FF"/>
    <w:rsid w:val="00614FDD"/>
    <w:rsid w:val="00615520"/>
    <w:rsid w:val="006165B8"/>
    <w:rsid w:val="00620043"/>
    <w:rsid w:val="006212A9"/>
    <w:rsid w:val="006271F1"/>
    <w:rsid w:val="006272F5"/>
    <w:rsid w:val="00631A46"/>
    <w:rsid w:val="00633081"/>
    <w:rsid w:val="00633591"/>
    <w:rsid w:val="00635F87"/>
    <w:rsid w:val="006366B3"/>
    <w:rsid w:val="00637F87"/>
    <w:rsid w:val="00640E04"/>
    <w:rsid w:val="00647483"/>
    <w:rsid w:val="006556CA"/>
    <w:rsid w:val="0066255A"/>
    <w:rsid w:val="00662D28"/>
    <w:rsid w:val="00667EDC"/>
    <w:rsid w:val="00670FB3"/>
    <w:rsid w:val="00672977"/>
    <w:rsid w:val="006735E2"/>
    <w:rsid w:val="006741DB"/>
    <w:rsid w:val="006833A1"/>
    <w:rsid w:val="00684F59"/>
    <w:rsid w:val="006874AA"/>
    <w:rsid w:val="00691D59"/>
    <w:rsid w:val="0069295C"/>
    <w:rsid w:val="00696FD3"/>
    <w:rsid w:val="006A3137"/>
    <w:rsid w:val="006A369D"/>
    <w:rsid w:val="006A7EE1"/>
    <w:rsid w:val="006B1B07"/>
    <w:rsid w:val="006B2B95"/>
    <w:rsid w:val="006B7BED"/>
    <w:rsid w:val="006C37C9"/>
    <w:rsid w:val="006C4F5A"/>
    <w:rsid w:val="006D47D3"/>
    <w:rsid w:val="006E00BB"/>
    <w:rsid w:val="006E1584"/>
    <w:rsid w:val="006E43DA"/>
    <w:rsid w:val="006E5513"/>
    <w:rsid w:val="006E56F2"/>
    <w:rsid w:val="006F0D91"/>
    <w:rsid w:val="006F24AE"/>
    <w:rsid w:val="006F65F1"/>
    <w:rsid w:val="006F6A83"/>
    <w:rsid w:val="006F6B9C"/>
    <w:rsid w:val="006F7938"/>
    <w:rsid w:val="006F7C3F"/>
    <w:rsid w:val="00700B76"/>
    <w:rsid w:val="007012D8"/>
    <w:rsid w:val="00704579"/>
    <w:rsid w:val="00707042"/>
    <w:rsid w:val="0071192B"/>
    <w:rsid w:val="00714600"/>
    <w:rsid w:val="007158C2"/>
    <w:rsid w:val="0071740C"/>
    <w:rsid w:val="007214E4"/>
    <w:rsid w:val="0072239B"/>
    <w:rsid w:val="00722B65"/>
    <w:rsid w:val="007232F8"/>
    <w:rsid w:val="00731D23"/>
    <w:rsid w:val="00735BA5"/>
    <w:rsid w:val="00737C60"/>
    <w:rsid w:val="00740D03"/>
    <w:rsid w:val="0074455B"/>
    <w:rsid w:val="00744B87"/>
    <w:rsid w:val="00746D05"/>
    <w:rsid w:val="007527F0"/>
    <w:rsid w:val="0075467D"/>
    <w:rsid w:val="00754694"/>
    <w:rsid w:val="00774463"/>
    <w:rsid w:val="00776CF9"/>
    <w:rsid w:val="00783346"/>
    <w:rsid w:val="007864B0"/>
    <w:rsid w:val="007879BC"/>
    <w:rsid w:val="007910C2"/>
    <w:rsid w:val="00792101"/>
    <w:rsid w:val="00792665"/>
    <w:rsid w:val="007944ED"/>
    <w:rsid w:val="007945A7"/>
    <w:rsid w:val="00794B76"/>
    <w:rsid w:val="007960F4"/>
    <w:rsid w:val="0079678F"/>
    <w:rsid w:val="007A67DE"/>
    <w:rsid w:val="007A70D8"/>
    <w:rsid w:val="007A719D"/>
    <w:rsid w:val="007A77DF"/>
    <w:rsid w:val="007B2D64"/>
    <w:rsid w:val="007B5F00"/>
    <w:rsid w:val="007C4260"/>
    <w:rsid w:val="007D221E"/>
    <w:rsid w:val="007D4B1E"/>
    <w:rsid w:val="007D5536"/>
    <w:rsid w:val="007D6683"/>
    <w:rsid w:val="007E5435"/>
    <w:rsid w:val="007E5760"/>
    <w:rsid w:val="007E587A"/>
    <w:rsid w:val="007F10EF"/>
    <w:rsid w:val="007F41FC"/>
    <w:rsid w:val="007F6C1A"/>
    <w:rsid w:val="007F7E05"/>
    <w:rsid w:val="007F7E66"/>
    <w:rsid w:val="008035A7"/>
    <w:rsid w:val="0080550F"/>
    <w:rsid w:val="00805A21"/>
    <w:rsid w:val="00817935"/>
    <w:rsid w:val="00820915"/>
    <w:rsid w:val="008236EF"/>
    <w:rsid w:val="00833455"/>
    <w:rsid w:val="0083414A"/>
    <w:rsid w:val="0084016D"/>
    <w:rsid w:val="00847909"/>
    <w:rsid w:val="00857113"/>
    <w:rsid w:val="00857CB3"/>
    <w:rsid w:val="00866D36"/>
    <w:rsid w:val="00867682"/>
    <w:rsid w:val="00877189"/>
    <w:rsid w:val="00885BDC"/>
    <w:rsid w:val="008863AB"/>
    <w:rsid w:val="00887385"/>
    <w:rsid w:val="00893ABA"/>
    <w:rsid w:val="00894932"/>
    <w:rsid w:val="00895784"/>
    <w:rsid w:val="008A1030"/>
    <w:rsid w:val="008A1DFA"/>
    <w:rsid w:val="008A31F2"/>
    <w:rsid w:val="008A59D7"/>
    <w:rsid w:val="008A63DE"/>
    <w:rsid w:val="008B1BB6"/>
    <w:rsid w:val="008B2435"/>
    <w:rsid w:val="008B3006"/>
    <w:rsid w:val="008C1861"/>
    <w:rsid w:val="008C3688"/>
    <w:rsid w:val="008C5F98"/>
    <w:rsid w:val="008C67E6"/>
    <w:rsid w:val="008D1F61"/>
    <w:rsid w:val="008D224B"/>
    <w:rsid w:val="008D39C8"/>
    <w:rsid w:val="008D3C56"/>
    <w:rsid w:val="008E0C1D"/>
    <w:rsid w:val="008E1BDE"/>
    <w:rsid w:val="008E4147"/>
    <w:rsid w:val="008E4B63"/>
    <w:rsid w:val="008E7088"/>
    <w:rsid w:val="008E7AC6"/>
    <w:rsid w:val="008F0E56"/>
    <w:rsid w:val="008F4AE9"/>
    <w:rsid w:val="008F5011"/>
    <w:rsid w:val="008F54B0"/>
    <w:rsid w:val="008F7A59"/>
    <w:rsid w:val="008F7DE9"/>
    <w:rsid w:val="00904DF6"/>
    <w:rsid w:val="009111E7"/>
    <w:rsid w:val="00911A59"/>
    <w:rsid w:val="009155D4"/>
    <w:rsid w:val="00916C62"/>
    <w:rsid w:val="009200F7"/>
    <w:rsid w:val="009203D9"/>
    <w:rsid w:val="00920949"/>
    <w:rsid w:val="009212B7"/>
    <w:rsid w:val="00921861"/>
    <w:rsid w:val="00932198"/>
    <w:rsid w:val="009350BE"/>
    <w:rsid w:val="00935EB9"/>
    <w:rsid w:val="00941E5D"/>
    <w:rsid w:val="009454B6"/>
    <w:rsid w:val="00946DFC"/>
    <w:rsid w:val="0094798E"/>
    <w:rsid w:val="0095208D"/>
    <w:rsid w:val="00952B10"/>
    <w:rsid w:val="009546AF"/>
    <w:rsid w:val="00954D07"/>
    <w:rsid w:val="009557D1"/>
    <w:rsid w:val="00956C82"/>
    <w:rsid w:val="00957842"/>
    <w:rsid w:val="00962E28"/>
    <w:rsid w:val="0096383C"/>
    <w:rsid w:val="00964DFA"/>
    <w:rsid w:val="00967550"/>
    <w:rsid w:val="00971145"/>
    <w:rsid w:val="0097515C"/>
    <w:rsid w:val="00975FD6"/>
    <w:rsid w:val="00976427"/>
    <w:rsid w:val="00976AF1"/>
    <w:rsid w:val="00977A20"/>
    <w:rsid w:val="0098628B"/>
    <w:rsid w:val="00986A11"/>
    <w:rsid w:val="009876D9"/>
    <w:rsid w:val="009913FC"/>
    <w:rsid w:val="009923FD"/>
    <w:rsid w:val="009938A0"/>
    <w:rsid w:val="009940C9"/>
    <w:rsid w:val="00995ADC"/>
    <w:rsid w:val="00996E04"/>
    <w:rsid w:val="009A108B"/>
    <w:rsid w:val="009A3433"/>
    <w:rsid w:val="009A37A9"/>
    <w:rsid w:val="009A609A"/>
    <w:rsid w:val="009A720D"/>
    <w:rsid w:val="009B222A"/>
    <w:rsid w:val="009B4A89"/>
    <w:rsid w:val="009B67E5"/>
    <w:rsid w:val="009C0735"/>
    <w:rsid w:val="009C75A2"/>
    <w:rsid w:val="009C7E1F"/>
    <w:rsid w:val="009D151D"/>
    <w:rsid w:val="009D341F"/>
    <w:rsid w:val="009D4F3A"/>
    <w:rsid w:val="009D7AE8"/>
    <w:rsid w:val="009E1318"/>
    <w:rsid w:val="009E159A"/>
    <w:rsid w:val="009E48BB"/>
    <w:rsid w:val="00A154CE"/>
    <w:rsid w:val="00A15AF6"/>
    <w:rsid w:val="00A253BC"/>
    <w:rsid w:val="00A25E1C"/>
    <w:rsid w:val="00A26CA9"/>
    <w:rsid w:val="00A32583"/>
    <w:rsid w:val="00A32E94"/>
    <w:rsid w:val="00A3731F"/>
    <w:rsid w:val="00A429D4"/>
    <w:rsid w:val="00A473D8"/>
    <w:rsid w:val="00A47936"/>
    <w:rsid w:val="00A50172"/>
    <w:rsid w:val="00A50DA0"/>
    <w:rsid w:val="00A62525"/>
    <w:rsid w:val="00A63EB3"/>
    <w:rsid w:val="00A654C8"/>
    <w:rsid w:val="00A72688"/>
    <w:rsid w:val="00A7327F"/>
    <w:rsid w:val="00A74A0C"/>
    <w:rsid w:val="00A77A1D"/>
    <w:rsid w:val="00A80C9D"/>
    <w:rsid w:val="00A822E6"/>
    <w:rsid w:val="00A85430"/>
    <w:rsid w:val="00A86A9B"/>
    <w:rsid w:val="00A939AC"/>
    <w:rsid w:val="00A93AEF"/>
    <w:rsid w:val="00A9520C"/>
    <w:rsid w:val="00AA0B11"/>
    <w:rsid w:val="00AA64D6"/>
    <w:rsid w:val="00AA6826"/>
    <w:rsid w:val="00AB0B71"/>
    <w:rsid w:val="00AB0F02"/>
    <w:rsid w:val="00AB279B"/>
    <w:rsid w:val="00AC04A3"/>
    <w:rsid w:val="00AC33C4"/>
    <w:rsid w:val="00AC4454"/>
    <w:rsid w:val="00AC6803"/>
    <w:rsid w:val="00AD0401"/>
    <w:rsid w:val="00AD23B7"/>
    <w:rsid w:val="00AD2CF2"/>
    <w:rsid w:val="00AD593E"/>
    <w:rsid w:val="00AE6978"/>
    <w:rsid w:val="00AE7934"/>
    <w:rsid w:val="00AF0625"/>
    <w:rsid w:val="00AF0E81"/>
    <w:rsid w:val="00AF1BF6"/>
    <w:rsid w:val="00AF2107"/>
    <w:rsid w:val="00AF399C"/>
    <w:rsid w:val="00AF3BED"/>
    <w:rsid w:val="00AF6CF6"/>
    <w:rsid w:val="00B01F0A"/>
    <w:rsid w:val="00B05812"/>
    <w:rsid w:val="00B06355"/>
    <w:rsid w:val="00B12B93"/>
    <w:rsid w:val="00B17344"/>
    <w:rsid w:val="00B210EF"/>
    <w:rsid w:val="00B22979"/>
    <w:rsid w:val="00B22C09"/>
    <w:rsid w:val="00B236B5"/>
    <w:rsid w:val="00B23CDA"/>
    <w:rsid w:val="00B25ED0"/>
    <w:rsid w:val="00B27829"/>
    <w:rsid w:val="00B315EB"/>
    <w:rsid w:val="00B32FD8"/>
    <w:rsid w:val="00B34525"/>
    <w:rsid w:val="00B44807"/>
    <w:rsid w:val="00B4688D"/>
    <w:rsid w:val="00B51870"/>
    <w:rsid w:val="00B52474"/>
    <w:rsid w:val="00B57569"/>
    <w:rsid w:val="00B57674"/>
    <w:rsid w:val="00B60A01"/>
    <w:rsid w:val="00B65EB4"/>
    <w:rsid w:val="00B668B1"/>
    <w:rsid w:val="00B66AFD"/>
    <w:rsid w:val="00B7257C"/>
    <w:rsid w:val="00B734C3"/>
    <w:rsid w:val="00B73F99"/>
    <w:rsid w:val="00B75CC9"/>
    <w:rsid w:val="00B7665A"/>
    <w:rsid w:val="00B80C7E"/>
    <w:rsid w:val="00B8186D"/>
    <w:rsid w:val="00B84EBD"/>
    <w:rsid w:val="00B85392"/>
    <w:rsid w:val="00B912F2"/>
    <w:rsid w:val="00B94EEF"/>
    <w:rsid w:val="00BA5487"/>
    <w:rsid w:val="00BB37E1"/>
    <w:rsid w:val="00BB412F"/>
    <w:rsid w:val="00BB676D"/>
    <w:rsid w:val="00BC03D1"/>
    <w:rsid w:val="00BC506C"/>
    <w:rsid w:val="00BD0927"/>
    <w:rsid w:val="00BD1A90"/>
    <w:rsid w:val="00BD36BD"/>
    <w:rsid w:val="00BD5FB6"/>
    <w:rsid w:val="00BD7792"/>
    <w:rsid w:val="00BE0183"/>
    <w:rsid w:val="00BE15A1"/>
    <w:rsid w:val="00BF75A2"/>
    <w:rsid w:val="00C02106"/>
    <w:rsid w:val="00C025A7"/>
    <w:rsid w:val="00C038EE"/>
    <w:rsid w:val="00C117B8"/>
    <w:rsid w:val="00C14422"/>
    <w:rsid w:val="00C15459"/>
    <w:rsid w:val="00C16519"/>
    <w:rsid w:val="00C174A7"/>
    <w:rsid w:val="00C17D82"/>
    <w:rsid w:val="00C21F45"/>
    <w:rsid w:val="00C2296F"/>
    <w:rsid w:val="00C23E26"/>
    <w:rsid w:val="00C2609B"/>
    <w:rsid w:val="00C26A3B"/>
    <w:rsid w:val="00C26F1D"/>
    <w:rsid w:val="00C300A7"/>
    <w:rsid w:val="00C328B5"/>
    <w:rsid w:val="00C32A97"/>
    <w:rsid w:val="00C3441E"/>
    <w:rsid w:val="00C35EDE"/>
    <w:rsid w:val="00C4057D"/>
    <w:rsid w:val="00C4270F"/>
    <w:rsid w:val="00C43764"/>
    <w:rsid w:val="00C46435"/>
    <w:rsid w:val="00C5256F"/>
    <w:rsid w:val="00C54469"/>
    <w:rsid w:val="00C61770"/>
    <w:rsid w:val="00C652ED"/>
    <w:rsid w:val="00C66F68"/>
    <w:rsid w:val="00C736B4"/>
    <w:rsid w:val="00C73FBC"/>
    <w:rsid w:val="00C76B1C"/>
    <w:rsid w:val="00C81C3F"/>
    <w:rsid w:val="00C81E90"/>
    <w:rsid w:val="00C86EDB"/>
    <w:rsid w:val="00C870BA"/>
    <w:rsid w:val="00C87B4D"/>
    <w:rsid w:val="00C90B97"/>
    <w:rsid w:val="00C9255F"/>
    <w:rsid w:val="00C9387A"/>
    <w:rsid w:val="00C93917"/>
    <w:rsid w:val="00C93C29"/>
    <w:rsid w:val="00CA1923"/>
    <w:rsid w:val="00CA3CA8"/>
    <w:rsid w:val="00CA57BD"/>
    <w:rsid w:val="00CA712F"/>
    <w:rsid w:val="00CB097A"/>
    <w:rsid w:val="00CB3F82"/>
    <w:rsid w:val="00CC2325"/>
    <w:rsid w:val="00CC34D4"/>
    <w:rsid w:val="00CC4510"/>
    <w:rsid w:val="00CC4657"/>
    <w:rsid w:val="00CC5886"/>
    <w:rsid w:val="00CD379A"/>
    <w:rsid w:val="00CD5066"/>
    <w:rsid w:val="00CD75AE"/>
    <w:rsid w:val="00CE0792"/>
    <w:rsid w:val="00CE2A26"/>
    <w:rsid w:val="00CE57E7"/>
    <w:rsid w:val="00CE6907"/>
    <w:rsid w:val="00CF339E"/>
    <w:rsid w:val="00CF727C"/>
    <w:rsid w:val="00D003F5"/>
    <w:rsid w:val="00D00946"/>
    <w:rsid w:val="00D03D31"/>
    <w:rsid w:val="00D06899"/>
    <w:rsid w:val="00D1191C"/>
    <w:rsid w:val="00D17F2F"/>
    <w:rsid w:val="00D32629"/>
    <w:rsid w:val="00D3352B"/>
    <w:rsid w:val="00D401D1"/>
    <w:rsid w:val="00D41F26"/>
    <w:rsid w:val="00D43C88"/>
    <w:rsid w:val="00D5055D"/>
    <w:rsid w:val="00D51A01"/>
    <w:rsid w:val="00D5610E"/>
    <w:rsid w:val="00D565D2"/>
    <w:rsid w:val="00D56A78"/>
    <w:rsid w:val="00D60D27"/>
    <w:rsid w:val="00D6148D"/>
    <w:rsid w:val="00D73206"/>
    <w:rsid w:val="00D75B0C"/>
    <w:rsid w:val="00D77D90"/>
    <w:rsid w:val="00D82E8F"/>
    <w:rsid w:val="00D8451B"/>
    <w:rsid w:val="00D85CF6"/>
    <w:rsid w:val="00D86968"/>
    <w:rsid w:val="00D907F9"/>
    <w:rsid w:val="00D913D5"/>
    <w:rsid w:val="00D92C7F"/>
    <w:rsid w:val="00D974EE"/>
    <w:rsid w:val="00DA15BE"/>
    <w:rsid w:val="00DA27F0"/>
    <w:rsid w:val="00DA68DF"/>
    <w:rsid w:val="00DA6E3D"/>
    <w:rsid w:val="00DA75E8"/>
    <w:rsid w:val="00DB271E"/>
    <w:rsid w:val="00DB4CAF"/>
    <w:rsid w:val="00DB6014"/>
    <w:rsid w:val="00DC14DB"/>
    <w:rsid w:val="00DC2714"/>
    <w:rsid w:val="00DC2F83"/>
    <w:rsid w:val="00DC3018"/>
    <w:rsid w:val="00DD161C"/>
    <w:rsid w:val="00DD231C"/>
    <w:rsid w:val="00DD37BA"/>
    <w:rsid w:val="00DD5466"/>
    <w:rsid w:val="00DE12B5"/>
    <w:rsid w:val="00DE2D84"/>
    <w:rsid w:val="00DE712F"/>
    <w:rsid w:val="00DE73AB"/>
    <w:rsid w:val="00DF3EF5"/>
    <w:rsid w:val="00DF46C8"/>
    <w:rsid w:val="00DF5674"/>
    <w:rsid w:val="00DF7A07"/>
    <w:rsid w:val="00E027DB"/>
    <w:rsid w:val="00E062B7"/>
    <w:rsid w:val="00E12918"/>
    <w:rsid w:val="00E12D1F"/>
    <w:rsid w:val="00E14B7C"/>
    <w:rsid w:val="00E16FB3"/>
    <w:rsid w:val="00E20D66"/>
    <w:rsid w:val="00E26363"/>
    <w:rsid w:val="00E2693F"/>
    <w:rsid w:val="00E26A29"/>
    <w:rsid w:val="00E273CC"/>
    <w:rsid w:val="00E33C2E"/>
    <w:rsid w:val="00E36096"/>
    <w:rsid w:val="00E506E6"/>
    <w:rsid w:val="00E512AE"/>
    <w:rsid w:val="00E51C83"/>
    <w:rsid w:val="00E52AFA"/>
    <w:rsid w:val="00E55390"/>
    <w:rsid w:val="00E55561"/>
    <w:rsid w:val="00E55F3F"/>
    <w:rsid w:val="00E61074"/>
    <w:rsid w:val="00E6120F"/>
    <w:rsid w:val="00E63D23"/>
    <w:rsid w:val="00E7072B"/>
    <w:rsid w:val="00E729B4"/>
    <w:rsid w:val="00E72B5E"/>
    <w:rsid w:val="00E75AC2"/>
    <w:rsid w:val="00E77D91"/>
    <w:rsid w:val="00E8143F"/>
    <w:rsid w:val="00E8666A"/>
    <w:rsid w:val="00E8735A"/>
    <w:rsid w:val="00E8744F"/>
    <w:rsid w:val="00E923DF"/>
    <w:rsid w:val="00E92725"/>
    <w:rsid w:val="00E948B1"/>
    <w:rsid w:val="00E96FC5"/>
    <w:rsid w:val="00EA21D2"/>
    <w:rsid w:val="00EA2FFF"/>
    <w:rsid w:val="00EA3189"/>
    <w:rsid w:val="00EA5765"/>
    <w:rsid w:val="00EA5FE1"/>
    <w:rsid w:val="00EC3250"/>
    <w:rsid w:val="00EC5761"/>
    <w:rsid w:val="00ED02E0"/>
    <w:rsid w:val="00ED1763"/>
    <w:rsid w:val="00ED1BA6"/>
    <w:rsid w:val="00ED2CD0"/>
    <w:rsid w:val="00ED54A9"/>
    <w:rsid w:val="00ED78C0"/>
    <w:rsid w:val="00EE2561"/>
    <w:rsid w:val="00EE3F8E"/>
    <w:rsid w:val="00EE4654"/>
    <w:rsid w:val="00EE4C9F"/>
    <w:rsid w:val="00EE56E4"/>
    <w:rsid w:val="00EE5BAC"/>
    <w:rsid w:val="00EE6829"/>
    <w:rsid w:val="00EF62DB"/>
    <w:rsid w:val="00F0030A"/>
    <w:rsid w:val="00F120CD"/>
    <w:rsid w:val="00F12579"/>
    <w:rsid w:val="00F160EE"/>
    <w:rsid w:val="00F17262"/>
    <w:rsid w:val="00F17577"/>
    <w:rsid w:val="00F2396E"/>
    <w:rsid w:val="00F241B1"/>
    <w:rsid w:val="00F275AE"/>
    <w:rsid w:val="00F32360"/>
    <w:rsid w:val="00F5364A"/>
    <w:rsid w:val="00F537C4"/>
    <w:rsid w:val="00F57E5D"/>
    <w:rsid w:val="00F57F73"/>
    <w:rsid w:val="00F67E1E"/>
    <w:rsid w:val="00F7078A"/>
    <w:rsid w:val="00F7271F"/>
    <w:rsid w:val="00F76D0B"/>
    <w:rsid w:val="00F859E5"/>
    <w:rsid w:val="00F867DE"/>
    <w:rsid w:val="00F87FD0"/>
    <w:rsid w:val="00F90952"/>
    <w:rsid w:val="00F92BCC"/>
    <w:rsid w:val="00F932C2"/>
    <w:rsid w:val="00F957BE"/>
    <w:rsid w:val="00FA0C52"/>
    <w:rsid w:val="00FA660B"/>
    <w:rsid w:val="00FB2C8C"/>
    <w:rsid w:val="00FB3F66"/>
    <w:rsid w:val="00FC2EC5"/>
    <w:rsid w:val="00FC58E4"/>
    <w:rsid w:val="00FC6120"/>
    <w:rsid w:val="00FD44BD"/>
    <w:rsid w:val="00FD6CF5"/>
    <w:rsid w:val="00FE7C7B"/>
    <w:rsid w:val="00FF5316"/>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2B589"/>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A2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19472373">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424302508">
      <w:bodyDiv w:val="1"/>
      <w:marLeft w:val="0"/>
      <w:marRight w:val="0"/>
      <w:marTop w:val="0"/>
      <w:marBottom w:val="0"/>
      <w:divBdr>
        <w:top w:val="none" w:sz="0" w:space="0" w:color="auto"/>
        <w:left w:val="none" w:sz="0" w:space="0" w:color="auto"/>
        <w:bottom w:val="none" w:sz="0" w:space="0" w:color="auto"/>
        <w:right w:val="none" w:sz="0" w:space="0" w:color="auto"/>
      </w:divBdr>
    </w:div>
    <w:div w:id="496844008">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40126951">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48670236">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206408524">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335299681">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463769982">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788086026">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1977493083">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collingsc\AppData\Local\Microsoft\Windows\INetCache\Content.Outlook\OP00GKFX\3%20-%20March%202025%20PU%20Repor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Compliants%20,%20compliments%20and%20PALS%20Tren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CHPPD%20Tren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Occassions%20RN%20staffing%20Fell%20below%2075%25%20by%20war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Occassions%20RN%20staffing%20Fell%20below%2075%25%20by%20war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Staff%20Redeployment\Staff%20redeployment%20tren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owd\AppData\Local\Microsoft\Windows\INetCache\Content.Outlook\SF3Q3JWY\Falls%20Report_Mar%202025_NEW_PU_BedOcc_V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Registered fill rate overall</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6D-472F-B28F-CAC63F8CDD7F}"/>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'!$A$70:$A$81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'Rolling total '!$B$70:$B$81</c:f>
              <c:numCache>
                <c:formatCode>0.0%</c:formatCode>
                <c:ptCount val="12"/>
                <c:pt idx="0">
                  <c:v>0.98599999999999999</c:v>
                </c:pt>
                <c:pt idx="1">
                  <c:v>1.016</c:v>
                </c:pt>
                <c:pt idx="2" formatCode="0%">
                  <c:v>1.0009999999999999</c:v>
                </c:pt>
                <c:pt idx="3">
                  <c:v>0.98499999999999999</c:v>
                </c:pt>
                <c:pt idx="4">
                  <c:v>0.98099999999999998</c:v>
                </c:pt>
                <c:pt idx="5">
                  <c:v>0.95</c:v>
                </c:pt>
                <c:pt idx="6">
                  <c:v>0.97099999999999997</c:v>
                </c:pt>
                <c:pt idx="7">
                  <c:v>0.99099999999999999</c:v>
                </c:pt>
                <c:pt idx="8">
                  <c:v>0.96499999999999997</c:v>
                </c:pt>
                <c:pt idx="9">
                  <c:v>0.98799999999999999</c:v>
                </c:pt>
                <c:pt idx="10">
                  <c:v>0.98799999999999999</c:v>
                </c:pt>
                <c:pt idx="11" formatCode="0.00%">
                  <c:v>0.98499999999999999</c:v>
                </c:pt>
              </c:numCache>
            </c:numRef>
          </c:val>
          <c:smooth val="1"/>
          <c:extLst>
            <c:ext xmlns:c16="http://schemas.microsoft.com/office/drawing/2014/chart" uri="{C3380CC4-5D6E-409C-BE32-E72D297353CC}">
              <c16:uniqueId val="{00000001-9A6D-472F-B28F-CAC63F8CDD7F}"/>
            </c:ext>
          </c:extLst>
        </c:ser>
        <c:ser>
          <c:idx val="1"/>
          <c:order val="1"/>
          <c:tx>
            <c:v>% HCSW fill rate overall</c:v>
          </c:tx>
          <c:marker>
            <c:symbol val="none"/>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6D-472F-B28F-CAC63F8CDD7F}"/>
                </c:ext>
              </c:extLst>
            </c:dLbl>
            <c:spPr>
              <a:noFill/>
              <a:ln>
                <a:noFill/>
              </a:ln>
              <a:effectLst/>
            </c:spPr>
            <c:txPr>
              <a:bodyPr wrap="square" lIns="38100" tIns="19050" rIns="38100" bIns="19050" anchor="ctr">
                <a:spAutoFit/>
              </a:bodyPr>
              <a:lstStyle/>
              <a:p>
                <a:pPr>
                  <a:defRPr sz="7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'!$A$70:$A$81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'Rolling total '!$C$70:$C$81</c:f>
              <c:numCache>
                <c:formatCode>0.0%</c:formatCode>
                <c:ptCount val="12"/>
                <c:pt idx="0">
                  <c:v>1.1279999999999999</c:v>
                </c:pt>
                <c:pt idx="1">
                  <c:v>1.18</c:v>
                </c:pt>
                <c:pt idx="2" formatCode="0%">
                  <c:v>1.19</c:v>
                </c:pt>
                <c:pt idx="3">
                  <c:v>1.161</c:v>
                </c:pt>
                <c:pt idx="4">
                  <c:v>1.1850000000000001</c:v>
                </c:pt>
                <c:pt idx="5">
                  <c:v>1.173</c:v>
                </c:pt>
                <c:pt idx="6">
                  <c:v>1.1819999999999999</c:v>
                </c:pt>
                <c:pt idx="7">
                  <c:v>1.127</c:v>
                </c:pt>
                <c:pt idx="8">
                  <c:v>1.145</c:v>
                </c:pt>
                <c:pt idx="9">
                  <c:v>1.1519999999999999</c:v>
                </c:pt>
                <c:pt idx="10">
                  <c:v>1.1220000000000001</c:v>
                </c:pt>
                <c:pt idx="11" formatCode="0.00%">
                  <c:v>1.115</c:v>
                </c:pt>
              </c:numCache>
            </c:numRef>
          </c:val>
          <c:smooth val="1"/>
          <c:extLst>
            <c:ext xmlns:c16="http://schemas.microsoft.com/office/drawing/2014/chart" uri="{C3380CC4-5D6E-409C-BE32-E72D297353CC}">
              <c16:uniqueId val="{00000003-9A6D-472F-B28F-CAC63F8CDD7F}"/>
            </c:ext>
          </c:extLst>
        </c:ser>
        <c:ser>
          <c:idx val="2"/>
          <c:order val="2"/>
          <c:tx>
            <c:v>Trust % overall</c:v>
          </c:tx>
          <c:marker>
            <c:symbol val="none"/>
          </c:marker>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'!$A$70:$A$81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'Rolling total '!$D$70:$D$81</c:f>
              <c:numCache>
                <c:formatCode>0.0%</c:formatCode>
                <c:ptCount val="12"/>
                <c:pt idx="0">
                  <c:v>1.032</c:v>
                </c:pt>
                <c:pt idx="1">
                  <c:v>1.069</c:v>
                </c:pt>
                <c:pt idx="2" formatCode="0%">
                  <c:v>1.0620000000000001</c:v>
                </c:pt>
                <c:pt idx="3">
                  <c:v>1.0409999999999999</c:v>
                </c:pt>
                <c:pt idx="4">
                  <c:v>1.0469999999999999</c:v>
                </c:pt>
                <c:pt idx="5">
                  <c:v>1.022</c:v>
                </c:pt>
                <c:pt idx="6">
                  <c:v>1.0389999999999999</c:v>
                </c:pt>
                <c:pt idx="7">
                  <c:v>1.036</c:v>
                </c:pt>
                <c:pt idx="8">
                  <c:v>1.024</c:v>
                </c:pt>
                <c:pt idx="9">
                  <c:v>1.042</c:v>
                </c:pt>
                <c:pt idx="10">
                  <c:v>1.032</c:v>
                </c:pt>
                <c:pt idx="11" formatCode="0.00%">
                  <c:v>1.028</c:v>
                </c:pt>
              </c:numCache>
            </c:numRef>
          </c:val>
          <c:smooth val="1"/>
          <c:extLst>
            <c:ext xmlns:c16="http://schemas.microsoft.com/office/drawing/2014/chart" uri="{C3380CC4-5D6E-409C-BE32-E72D297353CC}">
              <c16:uniqueId val="{00000004-9A6D-472F-B28F-CAC63F8CDD7F}"/>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txPr>
          <a:bodyPr/>
          <a:lstStyle/>
          <a:p>
            <a:pPr>
              <a:defRPr sz="800"/>
            </a:pPr>
            <a:endParaRPr lang="en-US"/>
          </a:p>
        </c:txPr>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txPr>
          <a:bodyPr/>
          <a:lstStyle/>
          <a:p>
            <a:pPr>
              <a:defRPr sz="800"/>
            </a:pPr>
            <a:endParaRPr lang="en-US"/>
          </a:p>
        </c:txPr>
        <c:crossAx val="29772531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'Reportable HAPUs'!$B$1</c:f>
              <c:strCache>
                <c:ptCount val="1"/>
                <c:pt idx="0">
                  <c:v>Hospital acquired Cat 2 pressure ulcer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'Reportable HAPUs'!$A$2:$A$10</c:f>
              <c:strCache>
                <c:ptCount val="9"/>
                <c:pt idx="0">
                  <c:v>Charnley </c:v>
                </c:pt>
                <c:pt idx="1">
                  <c:v>Harold </c:v>
                </c:pt>
                <c:pt idx="2">
                  <c:v>Harvey</c:v>
                </c:pt>
                <c:pt idx="3">
                  <c:v>ITU &amp; HDU</c:v>
                </c:pt>
                <c:pt idx="4">
                  <c:v>Kingsmoor</c:v>
                </c:pt>
                <c:pt idx="5">
                  <c:v>Ray </c:v>
                </c:pt>
                <c:pt idx="6">
                  <c:v>Saunders</c:v>
                </c:pt>
                <c:pt idx="7">
                  <c:v>Tye Green </c:v>
                </c:pt>
                <c:pt idx="8">
                  <c:v>Winter</c:v>
                </c:pt>
              </c:strCache>
            </c:strRef>
          </c:cat>
          <c:val>
            <c:numRef>
              <c:f>'Reportable HAPUs'!$B$2:$B$10</c:f>
              <c:numCache>
                <c:formatCode>General</c:formatCode>
                <c:ptCount val="9"/>
                <c:pt idx="0">
                  <c:v>2</c:v>
                </c:pt>
                <c:pt idx="2">
                  <c:v>2</c:v>
                </c:pt>
                <c:pt idx="3">
                  <c:v>2</c:v>
                </c:pt>
                <c:pt idx="5">
                  <c:v>1</c:v>
                </c:pt>
                <c:pt idx="6">
                  <c:v>1</c:v>
                </c:pt>
                <c:pt idx="7">
                  <c:v>4</c:v>
                </c:pt>
                <c:pt idx="8">
                  <c:v>2</c:v>
                </c:pt>
              </c:numCache>
            </c:numRef>
          </c:val>
          <c:extLst>
            <c:ext xmlns:c16="http://schemas.microsoft.com/office/drawing/2014/chart" uri="{C3380CC4-5D6E-409C-BE32-E72D297353CC}">
              <c16:uniqueId val="{00000000-E1E8-4F9A-92EE-A9499DEF3034}"/>
            </c:ext>
          </c:extLst>
        </c:ser>
        <c:ser>
          <c:idx val="1"/>
          <c:order val="1"/>
          <c:tx>
            <c:strRef>
              <c:f>'Reportable HAPUs'!$C$1</c:f>
              <c:strCache>
                <c:ptCount val="1"/>
                <c:pt idx="0">
                  <c:v>Hospital acquired Cat 3 pressure ulcer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'Reportable HAPUs'!$A$2:$A$10</c:f>
              <c:strCache>
                <c:ptCount val="9"/>
                <c:pt idx="0">
                  <c:v>Charnley </c:v>
                </c:pt>
                <c:pt idx="1">
                  <c:v>Harold </c:v>
                </c:pt>
                <c:pt idx="2">
                  <c:v>Harvey</c:v>
                </c:pt>
                <c:pt idx="3">
                  <c:v>ITU &amp; HDU</c:v>
                </c:pt>
                <c:pt idx="4">
                  <c:v>Kingsmoor</c:v>
                </c:pt>
                <c:pt idx="5">
                  <c:v>Ray </c:v>
                </c:pt>
                <c:pt idx="6">
                  <c:v>Saunders</c:v>
                </c:pt>
                <c:pt idx="7">
                  <c:v>Tye Green </c:v>
                </c:pt>
                <c:pt idx="8">
                  <c:v>Winter</c:v>
                </c:pt>
              </c:strCache>
            </c:strRef>
          </c:cat>
          <c:val>
            <c:numRef>
              <c:f>'Reportable HAPUs'!$C$2:$C$10</c:f>
              <c:numCache>
                <c:formatCode>General</c:formatCode>
                <c:ptCount val="9"/>
                <c:pt idx="1">
                  <c:v>2</c:v>
                </c:pt>
                <c:pt idx="3">
                  <c:v>2</c:v>
                </c:pt>
                <c:pt idx="4">
                  <c:v>3</c:v>
                </c:pt>
                <c:pt idx="6">
                  <c:v>3</c:v>
                </c:pt>
                <c:pt idx="7">
                  <c:v>1</c:v>
                </c:pt>
                <c:pt idx="8">
                  <c:v>2</c:v>
                </c:pt>
              </c:numCache>
            </c:numRef>
          </c:val>
          <c:extLst>
            <c:ext xmlns:c16="http://schemas.microsoft.com/office/drawing/2014/chart" uri="{C3380CC4-5D6E-409C-BE32-E72D297353CC}">
              <c16:uniqueId val="{00000001-E1E8-4F9A-92EE-A9499DEF3034}"/>
            </c:ext>
          </c:extLst>
        </c:ser>
        <c:ser>
          <c:idx val="2"/>
          <c:order val="2"/>
          <c:tx>
            <c:strRef>
              <c:f>'Reportable HAPUs'!$D$1</c:f>
              <c:strCache>
                <c:ptCount val="1"/>
                <c:pt idx="0">
                  <c:v>Hospital acquired mucosal pressure ulcer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'Reportable HAPUs'!$A$2:$A$10</c:f>
              <c:strCache>
                <c:ptCount val="9"/>
                <c:pt idx="0">
                  <c:v>Charnley </c:v>
                </c:pt>
                <c:pt idx="1">
                  <c:v>Harold </c:v>
                </c:pt>
                <c:pt idx="2">
                  <c:v>Harvey</c:v>
                </c:pt>
                <c:pt idx="3">
                  <c:v>ITU &amp; HDU</c:v>
                </c:pt>
                <c:pt idx="4">
                  <c:v>Kingsmoor</c:v>
                </c:pt>
                <c:pt idx="5">
                  <c:v>Ray </c:v>
                </c:pt>
                <c:pt idx="6">
                  <c:v>Saunders</c:v>
                </c:pt>
                <c:pt idx="7">
                  <c:v>Tye Green </c:v>
                </c:pt>
                <c:pt idx="8">
                  <c:v>Winter</c:v>
                </c:pt>
              </c:strCache>
            </c:strRef>
          </c:cat>
          <c:val>
            <c:numRef>
              <c:f>'Reportable HAPUs'!$D$2:$D$10</c:f>
              <c:numCache>
                <c:formatCode>General</c:formatCode>
                <c:ptCount val="9"/>
                <c:pt idx="7">
                  <c:v>1</c:v>
                </c:pt>
              </c:numCache>
            </c:numRef>
          </c:val>
          <c:extLst>
            <c:ext xmlns:c16="http://schemas.microsoft.com/office/drawing/2014/chart" uri="{C3380CC4-5D6E-409C-BE32-E72D297353CC}">
              <c16:uniqueId val="{00000002-E1E8-4F9A-92EE-A9499DEF3034}"/>
            </c:ext>
          </c:extLst>
        </c:ser>
        <c:dLbls>
          <c:showLegendKey val="0"/>
          <c:showVal val="0"/>
          <c:showCatName val="0"/>
          <c:showSerName val="0"/>
          <c:showPercent val="0"/>
          <c:showBubbleSize val="0"/>
        </c:dLbls>
        <c:gapWidth val="150"/>
        <c:overlap val="100"/>
        <c:axId val="1642910416"/>
        <c:axId val="1930220288"/>
      </c:barChart>
      <c:catAx>
        <c:axId val="164291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220288"/>
        <c:crosses val="autoZero"/>
        <c:auto val="1"/>
        <c:lblAlgn val="ctr"/>
        <c:lblOffset val="100"/>
        <c:noMultiLvlLbl val="0"/>
      </c:catAx>
      <c:valAx>
        <c:axId val="193022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910416"/>
        <c:crosses val="autoZero"/>
        <c:crossBetween val="between"/>
      </c:valAx>
      <c:spPr>
        <a:noFill/>
        <a:ln>
          <a:noFill/>
        </a:ln>
        <a:effectLst/>
      </c:spPr>
    </c:plotArea>
    <c:legend>
      <c:legendPos val="b"/>
      <c:layout>
        <c:manualLayout>
          <c:xMode val="edge"/>
          <c:yMode val="edge"/>
          <c:x val="5.6116058815580967E-2"/>
          <c:y val="0.84896254207118482"/>
          <c:w val="0.90856855061604036"/>
          <c:h val="0.127345453980147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mn-lt"/>
                <a:ea typeface="+mn-ea"/>
                <a:cs typeface="+mn-cs"/>
              </a:defRPr>
            </a:pPr>
            <a:r>
              <a:rPr lang="en-US" sz="1000">
                <a:solidFill>
                  <a:sysClr val="windowText" lastClr="000000"/>
                </a:solidFill>
                <a:latin typeface="+mj-lt"/>
              </a:rPr>
              <a:t>Total pressure</a:t>
            </a:r>
            <a:r>
              <a:rPr lang="en-US" sz="1000" baseline="0">
                <a:solidFill>
                  <a:sysClr val="windowText" lastClr="000000"/>
                </a:solidFill>
                <a:latin typeface="+mj-lt"/>
              </a:rPr>
              <a:t> ulcer r</a:t>
            </a:r>
            <a:r>
              <a:rPr lang="en-US" sz="1000">
                <a:solidFill>
                  <a:sysClr val="windowText" lastClr="000000"/>
                </a:solidFill>
                <a:latin typeface="+mj-lt"/>
              </a:rPr>
              <a:t>ate per 1,000 occupied bed days </a:t>
            </a:r>
            <a:br>
              <a:rPr lang="en-US" sz="1000">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Feb 2025</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solidFill>
              </a:defRPr>
            </a:pPr>
            <a:r>
              <a:rPr lang="en-GB" sz="10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solidFill>
              </a:defRPr>
            </a:pPr>
            <a:r>
              <a:rPr lang="en-GB" sz="1000" b="0" i="0" baseline="0">
                <a:effectLst/>
              </a:rPr>
              <a:t>Axis labels showing alternate months</a:t>
            </a:r>
          </a:p>
        </c:rich>
      </c:tx>
      <c:layout>
        <c:manualLayout>
          <c:xMode val="edge"/>
          <c:yMode val="edge"/>
          <c:x val="0.23815787223904825"/>
          <c:y val="2.491860721247687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BedDays'!$A$13:$A$94</c:f>
              <c:numCache>
                <c:formatCode>mmm\-yy</c:formatCode>
                <c:ptCount val="82"/>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pt idx="79">
                  <c:v>45658</c:v>
                </c:pt>
                <c:pt idx="80">
                  <c:v>45689</c:v>
                </c:pt>
                <c:pt idx="81">
                  <c:v>45717</c:v>
                </c:pt>
              </c:numCache>
            </c:numRef>
          </c:cat>
          <c:val>
            <c:numRef>
              <c:f>'1000 BedDays'!$J$13:$J$94</c:f>
              <c:numCache>
                <c:formatCode>0.00</c:formatCode>
                <c:ptCount val="82"/>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pt idx="76">
                  <c:v>1.388980752695284</c:v>
                </c:pt>
                <c:pt idx="77">
                  <c:v>1.7637928601665021</c:v>
                </c:pt>
                <c:pt idx="78">
                  <c:v>1.9335911454860648</c:v>
                </c:pt>
                <c:pt idx="79">
                  <c:v>2.6192075218267292</c:v>
                </c:pt>
                <c:pt idx="80">
                  <c:v>2.0651675080312071</c:v>
                </c:pt>
                <c:pt idx="81">
                  <c:v>1.9478260869565218</c:v>
                </c:pt>
              </c:numCache>
            </c:numRef>
          </c:val>
          <c:smooth val="0"/>
          <c:extLst>
            <c:ext xmlns:c16="http://schemas.microsoft.com/office/drawing/2014/chart" uri="{C3380CC4-5D6E-409C-BE32-E72D297353CC}">
              <c16:uniqueId val="{00000000-0186-48DB-99E1-57CBE1B25B7E}"/>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mn-lt"/>
                <a:ea typeface="+mn-ea"/>
                <a:cs typeface="+mn-cs"/>
              </a:defRPr>
            </a:pPr>
            <a:r>
              <a:rPr lang="en-US" sz="1000">
                <a:solidFill>
                  <a:sysClr val="windowText" lastClr="000000"/>
                </a:solidFill>
                <a:latin typeface="+mj-lt"/>
              </a:rPr>
              <a:t>Moderate</a:t>
            </a:r>
            <a:r>
              <a:rPr lang="en-US" sz="1000" baseline="0">
                <a:solidFill>
                  <a:sysClr val="windowText" lastClr="000000"/>
                </a:solidFill>
                <a:latin typeface="+mj-lt"/>
              </a:rPr>
              <a:t> harm</a:t>
            </a:r>
            <a:r>
              <a:rPr lang="en-US" sz="1000">
                <a:solidFill>
                  <a:sysClr val="windowText" lastClr="000000"/>
                </a:solidFill>
                <a:latin typeface="+mj-lt"/>
              </a:rPr>
              <a:t> pressure</a:t>
            </a:r>
            <a:r>
              <a:rPr lang="en-US" sz="1000" baseline="0">
                <a:solidFill>
                  <a:sysClr val="windowText" lastClr="000000"/>
                </a:solidFill>
                <a:latin typeface="+mj-lt"/>
              </a:rPr>
              <a:t> ulcer r</a:t>
            </a:r>
            <a:r>
              <a:rPr lang="en-US" sz="1000">
                <a:solidFill>
                  <a:sysClr val="windowText" lastClr="000000"/>
                </a:solidFill>
                <a:latin typeface="+mj-lt"/>
              </a:rPr>
              <a:t>ate per 1,000 occupied bed days </a:t>
            </a:r>
            <a:br>
              <a:rPr lang="en-US" sz="1000">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Feb 2025</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solidFill>
              </a:defRPr>
            </a:pPr>
            <a:r>
              <a:rPr lang="en-GB" sz="10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solidFill>
              </a:defRPr>
            </a:pPr>
            <a:r>
              <a:rPr lang="en-GB" sz="1000" b="0" i="0" baseline="0">
                <a:effectLs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BedDays'!$A$13:$A$94</c:f>
              <c:numCache>
                <c:formatCode>mmm\-yy</c:formatCode>
                <c:ptCount val="82"/>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pt idx="79">
                  <c:v>45658</c:v>
                </c:pt>
                <c:pt idx="80">
                  <c:v>45689</c:v>
                </c:pt>
                <c:pt idx="81">
                  <c:v>45717</c:v>
                </c:pt>
              </c:numCache>
            </c:numRef>
          </c:cat>
          <c:val>
            <c:numRef>
              <c:f>'1000 BedDays'!$L$13:$L$94</c:f>
              <c:numCache>
                <c:formatCode>0.00</c:formatCode>
                <c:ptCount val="82"/>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pt idx="75">
                  <c:v>0.2051422319474836</c:v>
                </c:pt>
                <c:pt idx="76">
                  <c:v>0.52913552483629867</c:v>
                </c:pt>
                <c:pt idx="77">
                  <c:v>0.49386200084662057</c:v>
                </c:pt>
                <c:pt idx="78">
                  <c:v>0.4000533404453927</c:v>
                </c:pt>
                <c:pt idx="79">
                  <c:v>0.47011417058428473</c:v>
                </c:pt>
                <c:pt idx="80">
                  <c:v>0.68838916934373562</c:v>
                </c:pt>
                <c:pt idx="81">
                  <c:v>0.90434782608695652</c:v>
                </c:pt>
              </c:numCache>
            </c:numRef>
          </c:val>
          <c:smooth val="0"/>
          <c:extLst>
            <c:ext xmlns:c16="http://schemas.microsoft.com/office/drawing/2014/chart" uri="{C3380CC4-5D6E-409C-BE32-E72D297353CC}">
              <c16:uniqueId val="{00000000-832D-4D1E-BC2A-1B7BD3AC9AB3}"/>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Compliants, PALs and Compliments Trend</a:t>
            </a:r>
            <a:r>
              <a:rPr lang="en-GB" baseline="0"/>
              <a:t> October </a:t>
            </a:r>
            <a:r>
              <a:rPr lang="en-GB"/>
              <a:t>2024 - March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 data'!$A$3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data'!$B$2:$P$2</c:f>
              <c:numCache>
                <c:formatCode>mmm\-yy</c:formatCode>
                <c:ptCount val="6"/>
                <c:pt idx="0">
                  <c:v>45566</c:v>
                </c:pt>
                <c:pt idx="1">
                  <c:v>45597</c:v>
                </c:pt>
                <c:pt idx="2">
                  <c:v>45627</c:v>
                </c:pt>
                <c:pt idx="3">
                  <c:v>45658</c:v>
                </c:pt>
                <c:pt idx="4">
                  <c:v>45689</c:v>
                </c:pt>
                <c:pt idx="5">
                  <c:v>45717</c:v>
                </c:pt>
              </c:numCache>
            </c:numRef>
          </c:cat>
          <c:val>
            <c:numRef>
              <c:f>'Trend data'!$B$3:$P$3</c:f>
              <c:numCache>
                <c:formatCode>General</c:formatCode>
                <c:ptCount val="6"/>
                <c:pt idx="0">
                  <c:v>107</c:v>
                </c:pt>
                <c:pt idx="1">
                  <c:v>105</c:v>
                </c:pt>
                <c:pt idx="2">
                  <c:v>67</c:v>
                </c:pt>
                <c:pt idx="3">
                  <c:v>73</c:v>
                </c:pt>
                <c:pt idx="4">
                  <c:v>94</c:v>
                </c:pt>
                <c:pt idx="5">
                  <c:v>64</c:v>
                </c:pt>
              </c:numCache>
            </c:numRef>
          </c:val>
          <c:extLst>
            <c:ext xmlns:c16="http://schemas.microsoft.com/office/drawing/2014/chart" uri="{C3380CC4-5D6E-409C-BE32-E72D297353CC}">
              <c16:uniqueId val="{00000000-8AA6-4B23-B196-4F54B23739ED}"/>
            </c:ext>
          </c:extLst>
        </c:ser>
        <c:ser>
          <c:idx val="1"/>
          <c:order val="1"/>
          <c:tx>
            <c:strRef>
              <c:f>'Trend data'!$A$4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data'!$B$2:$P$2</c:f>
              <c:numCache>
                <c:formatCode>mmm\-yy</c:formatCode>
                <c:ptCount val="6"/>
                <c:pt idx="0">
                  <c:v>45566</c:v>
                </c:pt>
                <c:pt idx="1">
                  <c:v>45597</c:v>
                </c:pt>
                <c:pt idx="2">
                  <c:v>45627</c:v>
                </c:pt>
                <c:pt idx="3">
                  <c:v>45658</c:v>
                </c:pt>
                <c:pt idx="4">
                  <c:v>45689</c:v>
                </c:pt>
                <c:pt idx="5">
                  <c:v>45717</c:v>
                </c:pt>
              </c:numCache>
            </c:numRef>
          </c:cat>
          <c:val>
            <c:numRef>
              <c:f>'Trend data'!$B$4:$P$4</c:f>
              <c:numCache>
                <c:formatCode>General</c:formatCode>
                <c:ptCount val="6"/>
                <c:pt idx="0">
                  <c:v>18</c:v>
                </c:pt>
                <c:pt idx="1">
                  <c:v>10</c:v>
                </c:pt>
                <c:pt idx="2">
                  <c:v>31</c:v>
                </c:pt>
                <c:pt idx="3">
                  <c:v>20</c:v>
                </c:pt>
                <c:pt idx="4">
                  <c:v>22</c:v>
                </c:pt>
                <c:pt idx="5">
                  <c:v>19</c:v>
                </c:pt>
              </c:numCache>
            </c:numRef>
          </c:val>
          <c:extLst>
            <c:ext xmlns:c16="http://schemas.microsoft.com/office/drawing/2014/chart" uri="{C3380CC4-5D6E-409C-BE32-E72D297353CC}">
              <c16:uniqueId val="{00000001-8AA6-4B23-B196-4F54B23739ED}"/>
            </c:ext>
          </c:extLst>
        </c:ser>
        <c:ser>
          <c:idx val="2"/>
          <c:order val="2"/>
          <c:tx>
            <c:strRef>
              <c:f>'Trend data'!$A$5</c:f>
              <c:strCache>
                <c:ptCount val="1"/>
                <c:pt idx="0">
                  <c:v>Compliments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data'!$B$2:$P$2</c:f>
              <c:numCache>
                <c:formatCode>mmm\-yy</c:formatCode>
                <c:ptCount val="6"/>
                <c:pt idx="0">
                  <c:v>45566</c:v>
                </c:pt>
                <c:pt idx="1">
                  <c:v>45597</c:v>
                </c:pt>
                <c:pt idx="2">
                  <c:v>45627</c:v>
                </c:pt>
                <c:pt idx="3">
                  <c:v>45658</c:v>
                </c:pt>
                <c:pt idx="4">
                  <c:v>45689</c:v>
                </c:pt>
                <c:pt idx="5">
                  <c:v>45717</c:v>
                </c:pt>
              </c:numCache>
            </c:numRef>
          </c:cat>
          <c:val>
            <c:numRef>
              <c:f>'Trend data'!$B$5:$P$5</c:f>
              <c:numCache>
                <c:formatCode>General</c:formatCode>
                <c:ptCount val="6"/>
                <c:pt idx="0">
                  <c:v>18</c:v>
                </c:pt>
                <c:pt idx="1">
                  <c:v>20</c:v>
                </c:pt>
                <c:pt idx="2">
                  <c:v>14</c:v>
                </c:pt>
                <c:pt idx="3">
                  <c:v>4</c:v>
                </c:pt>
                <c:pt idx="4">
                  <c:v>4</c:v>
                </c:pt>
                <c:pt idx="5">
                  <c:v>3</c:v>
                </c:pt>
              </c:numCache>
            </c:numRef>
          </c:val>
          <c:extLst>
            <c:ext xmlns:c16="http://schemas.microsoft.com/office/drawing/2014/chart" uri="{C3380CC4-5D6E-409C-BE32-E72D297353CC}">
              <c16:uniqueId val="{00000002-8AA6-4B23-B196-4F54B23739ED}"/>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Sheet1!$B$1:$AS$1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Sheet1!$B$2:$AS$2</c:f>
              <c:numCache>
                <c:formatCode>General</c:formatCode>
                <c:ptCount val="12"/>
                <c:pt idx="0">
                  <c:v>8</c:v>
                </c:pt>
                <c:pt idx="1">
                  <c:v>7.9</c:v>
                </c:pt>
                <c:pt idx="2">
                  <c:v>7.9</c:v>
                </c:pt>
                <c:pt idx="3">
                  <c:v>7.8</c:v>
                </c:pt>
                <c:pt idx="4">
                  <c:v>7.8</c:v>
                </c:pt>
                <c:pt idx="5">
                  <c:v>7.4</c:v>
                </c:pt>
                <c:pt idx="6">
                  <c:v>7.6</c:v>
                </c:pt>
                <c:pt idx="7">
                  <c:v>7.7</c:v>
                </c:pt>
                <c:pt idx="8">
                  <c:v>7.5</c:v>
                </c:pt>
                <c:pt idx="9">
                  <c:v>7.7</c:v>
                </c:pt>
                <c:pt idx="10">
                  <c:v>7.8</c:v>
                </c:pt>
                <c:pt idx="11">
                  <c:v>7.9</c:v>
                </c:pt>
              </c:numCache>
            </c:numRef>
          </c:val>
          <c:extLst>
            <c:ext xmlns:c16="http://schemas.microsoft.com/office/drawing/2014/chart" uri="{C3380CC4-5D6E-409C-BE32-E72D297353CC}">
              <c16:uniqueId val="{00000000-BBF3-4871-A2BA-41A11160FDDC}"/>
            </c:ext>
          </c:extLst>
        </c:ser>
        <c:dLbls>
          <c:showLegendKey val="0"/>
          <c:showVal val="0"/>
          <c:showCatName val="0"/>
          <c:showSerName val="0"/>
          <c:showPercent val="0"/>
          <c:showBubbleSize val="0"/>
        </c:dLbls>
        <c:gapWidth val="100"/>
        <c:axId val="690891295"/>
        <c:axId val="766712479"/>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Sheet1!$B$1:$AS$1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Sheet1!$B$5:$AS$5</c:f>
              <c:numCache>
                <c:formatCode>General</c:formatCode>
                <c:ptCount val="12"/>
                <c:pt idx="0">
                  <c:v>8.5</c:v>
                </c:pt>
                <c:pt idx="1">
                  <c:v>8.6</c:v>
                </c:pt>
                <c:pt idx="2">
                  <c:v>8.5</c:v>
                </c:pt>
                <c:pt idx="3">
                  <c:v>8.6999999999999993</c:v>
                </c:pt>
                <c:pt idx="4">
                  <c:v>8.6999999999999993</c:v>
                </c:pt>
                <c:pt idx="5">
                  <c:v>8.6</c:v>
                </c:pt>
                <c:pt idx="6">
                  <c:v>8.4</c:v>
                </c:pt>
                <c:pt idx="7">
                  <c:v>8.6</c:v>
                </c:pt>
                <c:pt idx="8">
                  <c:v>8.5</c:v>
                </c:pt>
                <c:pt idx="9">
                  <c:v>8.5</c:v>
                </c:pt>
              </c:numCache>
            </c:numRef>
          </c:val>
          <c:smooth val="0"/>
          <c:extLst>
            <c:ext xmlns:c16="http://schemas.microsoft.com/office/drawing/2014/chart" uri="{C3380CC4-5D6E-409C-BE32-E72D297353CC}">
              <c16:uniqueId val="{00000001-BBF3-4871-A2BA-41A11160FDDC}"/>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Sheet1!$B$1:$AS$1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Sheet1!$B$6:$AS$6</c:f>
              <c:numCache>
                <c:formatCode>General</c:formatCode>
                <c:ptCount val="12"/>
                <c:pt idx="0">
                  <c:v>7.9</c:v>
                </c:pt>
                <c:pt idx="1">
                  <c:v>7.8</c:v>
                </c:pt>
                <c:pt idx="2">
                  <c:v>7.9</c:v>
                </c:pt>
                <c:pt idx="3">
                  <c:v>8</c:v>
                </c:pt>
                <c:pt idx="4">
                  <c:v>8.1999999999999993</c:v>
                </c:pt>
                <c:pt idx="5">
                  <c:v>8.1</c:v>
                </c:pt>
                <c:pt idx="6">
                  <c:v>8</c:v>
                </c:pt>
                <c:pt idx="7">
                  <c:v>7.9</c:v>
                </c:pt>
                <c:pt idx="8">
                  <c:v>8.1</c:v>
                </c:pt>
                <c:pt idx="9">
                  <c:v>8</c:v>
                </c:pt>
              </c:numCache>
            </c:numRef>
          </c:val>
          <c:smooth val="0"/>
          <c:extLst>
            <c:ext xmlns:c16="http://schemas.microsoft.com/office/drawing/2014/chart" uri="{C3380CC4-5D6E-409C-BE32-E72D297353CC}">
              <c16:uniqueId val="{00000002-BBF3-4871-A2BA-41A11160FDDC}"/>
            </c:ext>
          </c:extLst>
        </c:ser>
        <c:dLbls>
          <c:showLegendKey val="0"/>
          <c:showVal val="0"/>
          <c:showCatName val="0"/>
          <c:showSerName val="0"/>
          <c:showPercent val="0"/>
          <c:showBubbleSize val="0"/>
        </c:dLbls>
        <c:marker val="1"/>
        <c:smooth val="0"/>
        <c:axId val="690891295"/>
        <c:axId val="766712479"/>
      </c:lineChart>
      <c:dateAx>
        <c:axId val="690891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479"/>
        <c:crosses val="autoZero"/>
        <c:auto val="1"/>
        <c:lblOffset val="100"/>
        <c:baseTimeUnit val="months"/>
      </c:dateAx>
      <c:valAx>
        <c:axId val="7667124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89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2EB5-4C2F-A973-405656D90677}"/>
                </c:ext>
              </c:extLst>
            </c:dLbl>
            <c:dLbl>
              <c:idx val="2"/>
              <c:delete val="1"/>
              <c:extLst>
                <c:ext xmlns:c15="http://schemas.microsoft.com/office/drawing/2012/chart" uri="{CE6537A1-D6FC-4f65-9D91-7224C49458BB}"/>
                <c:ext xmlns:c16="http://schemas.microsoft.com/office/drawing/2014/chart" uri="{C3380CC4-5D6E-409C-BE32-E72D297353CC}">
                  <c16:uniqueId val="{00000001-2EB5-4C2F-A973-405656D90677}"/>
                </c:ext>
              </c:extLst>
            </c:dLbl>
            <c:dLbl>
              <c:idx val="5"/>
              <c:delete val="1"/>
              <c:extLst>
                <c:ext xmlns:c15="http://schemas.microsoft.com/office/drawing/2012/chart" uri="{CE6537A1-D6FC-4f65-9D91-7224C49458BB}"/>
                <c:ext xmlns:c16="http://schemas.microsoft.com/office/drawing/2014/chart" uri="{C3380CC4-5D6E-409C-BE32-E72D297353CC}">
                  <c16:uniqueId val="{00000002-2EB5-4C2F-A973-405656D90677}"/>
                </c:ext>
              </c:extLst>
            </c:dLbl>
            <c:dLbl>
              <c:idx val="7"/>
              <c:delete val="1"/>
              <c:extLst>
                <c:ext xmlns:c15="http://schemas.microsoft.com/office/drawing/2012/chart" uri="{CE6537A1-D6FC-4f65-9D91-7224C49458BB}"/>
                <c:ext xmlns:c16="http://schemas.microsoft.com/office/drawing/2014/chart" uri="{C3380CC4-5D6E-409C-BE32-E72D297353CC}">
                  <c16:uniqueId val="{00000003-2EB5-4C2F-A973-405656D90677}"/>
                </c:ext>
              </c:extLst>
            </c:dLbl>
            <c:dLbl>
              <c:idx val="10"/>
              <c:delete val="1"/>
              <c:extLst>
                <c:ext xmlns:c15="http://schemas.microsoft.com/office/drawing/2012/chart" uri="{CE6537A1-D6FC-4f65-9D91-7224C49458BB}"/>
                <c:ext xmlns:c16="http://schemas.microsoft.com/office/drawing/2014/chart" uri="{C3380CC4-5D6E-409C-BE32-E72D297353CC}">
                  <c16:uniqueId val="{00000004-2EB5-4C2F-A973-405656D90677}"/>
                </c:ext>
              </c:extLst>
            </c:dLbl>
            <c:dLbl>
              <c:idx val="11"/>
              <c:delete val="1"/>
              <c:extLst>
                <c:ext xmlns:c15="http://schemas.microsoft.com/office/drawing/2012/chart" uri="{CE6537A1-D6FC-4f65-9D91-7224C49458BB}"/>
                <c:ext xmlns:c16="http://schemas.microsoft.com/office/drawing/2014/chart" uri="{C3380CC4-5D6E-409C-BE32-E72D297353CC}">
                  <c16:uniqueId val="{00000005-2EB5-4C2F-A973-405656D90677}"/>
                </c:ext>
              </c:extLst>
            </c:dLbl>
            <c:dLbl>
              <c:idx val="15"/>
              <c:delete val="1"/>
              <c:extLst>
                <c:ext xmlns:c15="http://schemas.microsoft.com/office/drawing/2012/chart" uri="{CE6537A1-D6FC-4f65-9D91-7224C49458BB}"/>
                <c:ext xmlns:c16="http://schemas.microsoft.com/office/drawing/2014/chart" uri="{C3380CC4-5D6E-409C-BE32-E72D297353CC}">
                  <c16:uniqueId val="{00000006-2EB5-4C2F-A973-405656D90677}"/>
                </c:ext>
              </c:extLst>
            </c:dLbl>
            <c:dLbl>
              <c:idx val="17"/>
              <c:delete val="1"/>
              <c:extLst>
                <c:ext xmlns:c15="http://schemas.microsoft.com/office/drawing/2012/chart" uri="{CE6537A1-D6FC-4f65-9D91-7224C49458BB}"/>
                <c:ext xmlns:c16="http://schemas.microsoft.com/office/drawing/2014/chart" uri="{C3380CC4-5D6E-409C-BE32-E72D297353CC}">
                  <c16:uniqueId val="{00000007-2EB5-4C2F-A973-405656D90677}"/>
                </c:ext>
              </c:extLst>
            </c:dLbl>
            <c:dLbl>
              <c:idx val="18"/>
              <c:delete val="1"/>
              <c:extLst>
                <c:ext xmlns:c15="http://schemas.microsoft.com/office/drawing/2012/chart" uri="{CE6537A1-D6FC-4f65-9D91-7224C49458BB}"/>
                <c:ext xmlns:c16="http://schemas.microsoft.com/office/drawing/2014/chart" uri="{C3380CC4-5D6E-409C-BE32-E72D297353CC}">
                  <c16:uniqueId val="{00000008-2EB5-4C2F-A973-405656D90677}"/>
                </c:ext>
              </c:extLst>
            </c:dLbl>
            <c:dLbl>
              <c:idx val="19"/>
              <c:delete val="1"/>
              <c:extLst>
                <c:ext xmlns:c15="http://schemas.microsoft.com/office/drawing/2012/chart" uri="{CE6537A1-D6FC-4f65-9D91-7224C49458BB}"/>
                <c:ext xmlns:c16="http://schemas.microsoft.com/office/drawing/2014/chart" uri="{C3380CC4-5D6E-409C-BE32-E72D297353CC}">
                  <c16:uniqueId val="{00000009-2EB5-4C2F-A973-405656D906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total'!$AM$2:$AM$26</c:f>
              <c:numCache>
                <c:formatCode>General</c:formatCode>
                <c:ptCount val="24"/>
                <c:pt idx="0">
                  <c:v>1</c:v>
                </c:pt>
                <c:pt idx="1">
                  <c:v>0</c:v>
                </c:pt>
                <c:pt idx="2">
                  <c:v>0</c:v>
                </c:pt>
                <c:pt idx="3">
                  <c:v>1</c:v>
                </c:pt>
                <c:pt idx="4">
                  <c:v>2</c:v>
                </c:pt>
                <c:pt idx="5">
                  <c:v>0</c:v>
                </c:pt>
                <c:pt idx="6">
                  <c:v>1</c:v>
                </c:pt>
                <c:pt idx="7">
                  <c:v>0</c:v>
                </c:pt>
                <c:pt idx="8">
                  <c:v>1</c:v>
                </c:pt>
                <c:pt idx="9">
                  <c:v>1</c:v>
                </c:pt>
                <c:pt idx="10">
                  <c:v>0</c:v>
                </c:pt>
                <c:pt idx="11">
                  <c:v>0</c:v>
                </c:pt>
                <c:pt idx="12">
                  <c:v>1</c:v>
                </c:pt>
                <c:pt idx="13">
                  <c:v>1</c:v>
                </c:pt>
                <c:pt idx="14">
                  <c:v>17</c:v>
                </c:pt>
                <c:pt idx="15">
                  <c:v>0</c:v>
                </c:pt>
                <c:pt idx="16">
                  <c:v>1</c:v>
                </c:pt>
                <c:pt idx="17">
                  <c:v>0</c:v>
                </c:pt>
                <c:pt idx="18">
                  <c:v>0</c:v>
                </c:pt>
                <c:pt idx="19">
                  <c:v>0</c:v>
                </c:pt>
                <c:pt idx="20">
                  <c:v>22</c:v>
                </c:pt>
                <c:pt idx="21">
                  <c:v>15</c:v>
                </c:pt>
                <c:pt idx="22">
                  <c:v>10</c:v>
                </c:pt>
                <c:pt idx="23">
                  <c:v>10</c:v>
                </c:pt>
              </c:numCache>
            </c:numRef>
          </c:val>
          <c:extLst>
            <c:ext xmlns:c16="http://schemas.microsoft.com/office/drawing/2014/chart" uri="{C3380CC4-5D6E-409C-BE32-E72D297353CC}">
              <c16:uniqueId val="{0000000A-2EB5-4C2F-A973-405656D90677}"/>
            </c:ext>
          </c:extLst>
        </c:ser>
        <c:dLbls>
          <c:showLegendKey val="0"/>
          <c:showVal val="0"/>
          <c:showCatName val="0"/>
          <c:showSerName val="0"/>
          <c:showPercent val="0"/>
          <c:showBubbleSize val="0"/>
        </c:dLbls>
        <c:gapWidth val="219"/>
        <c:overlap val="-27"/>
        <c:axId val="924782607"/>
        <c:axId val="198808991"/>
      </c:barChart>
      <c:catAx>
        <c:axId val="92478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08991"/>
        <c:crosses val="autoZero"/>
        <c:auto val="1"/>
        <c:lblAlgn val="ctr"/>
        <c:lblOffset val="100"/>
        <c:noMultiLvlLbl val="0"/>
      </c:catAx>
      <c:valAx>
        <c:axId val="19880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78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'Running total'!$AB$1:$AM$1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'Running total'!$AB$27:$AM$27</c:f>
              <c:numCache>
                <c:formatCode>General</c:formatCode>
                <c:ptCount val="12"/>
                <c:pt idx="0">
                  <c:v>58</c:v>
                </c:pt>
                <c:pt idx="1">
                  <c:v>55</c:v>
                </c:pt>
                <c:pt idx="2">
                  <c:v>59</c:v>
                </c:pt>
                <c:pt idx="3">
                  <c:v>79</c:v>
                </c:pt>
                <c:pt idx="4">
                  <c:v>102</c:v>
                </c:pt>
                <c:pt idx="5">
                  <c:v>118</c:v>
                </c:pt>
                <c:pt idx="6">
                  <c:v>101</c:v>
                </c:pt>
                <c:pt idx="7">
                  <c:v>126</c:v>
                </c:pt>
                <c:pt idx="8">
                  <c:v>99</c:v>
                </c:pt>
                <c:pt idx="9">
                  <c:v>85</c:v>
                </c:pt>
                <c:pt idx="10">
                  <c:v>71</c:v>
                </c:pt>
                <c:pt idx="11">
                  <c:v>84</c:v>
                </c:pt>
              </c:numCache>
            </c:numRef>
          </c:val>
          <c:extLst>
            <c:ext xmlns:c16="http://schemas.microsoft.com/office/drawing/2014/chart" uri="{C3380CC4-5D6E-409C-BE32-E72D297353CC}">
              <c16:uniqueId val="{00000000-2A3C-4CE7-96DF-2750248F64AF}"/>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Red Flag Trend November 2024 - March 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Sheet1!$I$3</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Sheet1!$A$4:$A$8</c:f>
              <c:numCache>
                <c:formatCode>mmm\-yy</c:formatCode>
                <c:ptCount val="5"/>
                <c:pt idx="0">
                  <c:v>45597</c:v>
                </c:pt>
                <c:pt idx="1">
                  <c:v>45627</c:v>
                </c:pt>
                <c:pt idx="2">
                  <c:v>45658</c:v>
                </c:pt>
                <c:pt idx="3">
                  <c:v>45689</c:v>
                </c:pt>
                <c:pt idx="4">
                  <c:v>45717</c:v>
                </c:pt>
              </c:numCache>
            </c:numRef>
          </c:cat>
          <c:val>
            <c:numRef>
              <c:f>Sheet1!$I$4:$I$8</c:f>
              <c:numCache>
                <c:formatCode>General</c:formatCode>
                <c:ptCount val="5"/>
                <c:pt idx="0">
                  <c:v>45</c:v>
                </c:pt>
                <c:pt idx="1">
                  <c:v>86</c:v>
                </c:pt>
                <c:pt idx="2">
                  <c:v>82</c:v>
                </c:pt>
                <c:pt idx="3">
                  <c:v>51</c:v>
                </c:pt>
                <c:pt idx="4">
                  <c:v>77</c:v>
                </c:pt>
              </c:numCache>
            </c:numRef>
          </c:val>
          <c:extLst>
            <c:ext xmlns:c16="http://schemas.microsoft.com/office/drawing/2014/chart" uri="{C3380CC4-5D6E-409C-BE32-E72D297353CC}">
              <c16:uniqueId val="{00000000-99BB-41A2-99E0-8BE573BA61A1}"/>
            </c:ext>
          </c:extLst>
        </c:ser>
        <c:dLbls>
          <c:showLegendKey val="0"/>
          <c:showVal val="0"/>
          <c:showCatName val="0"/>
          <c:showSerName val="0"/>
          <c:showPercent val="0"/>
          <c:showBubbleSize val="0"/>
        </c:dLbls>
        <c:gapWidth val="219"/>
        <c:overlap val="-27"/>
        <c:axId val="2145206608"/>
        <c:axId val="90478272"/>
      </c:barChart>
      <c:dateAx>
        <c:axId val="21452066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78272"/>
        <c:crosses val="autoZero"/>
        <c:auto val="1"/>
        <c:lblOffset val="100"/>
        <c:baseTimeUnit val="months"/>
      </c:dateAx>
      <c:valAx>
        <c:axId val="904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20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42972144082615E-2"/>
          <c:y val="4.1698256254738442E-2"/>
          <c:w val="0.91777611261930792"/>
          <c:h val="0.77606723060299798"/>
        </c:manualLayout>
      </c:layout>
      <c:barChart>
        <c:barDir val="col"/>
        <c:grouping val="clustered"/>
        <c:varyColors val="0"/>
        <c:ser>
          <c:idx val="0"/>
          <c:order val="0"/>
          <c:tx>
            <c:strRef>
              <c:f>Sheet3!$B$4</c:f>
              <c:strCache>
                <c:ptCount val="1"/>
                <c:pt idx="0">
                  <c:v>Redeploy from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Sheet3!$A$5:$A$25</c:f>
              <c:strCache>
                <c:ptCount val="21"/>
                <c:pt idx="0">
                  <c:v>A&amp;E</c:v>
                </c:pt>
                <c:pt idx="1">
                  <c:v>AAU</c:v>
                </c:pt>
                <c:pt idx="2">
                  <c:v>Charnley</c:v>
                </c:pt>
                <c:pt idx="3">
                  <c:v>DSU</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c:v>
                </c:pt>
                <c:pt idx="15">
                  <c:v>Penn</c:v>
                </c:pt>
                <c:pt idx="16">
                  <c:v>Ray</c:v>
                </c:pt>
                <c:pt idx="17">
                  <c:v>Saunders</c:v>
                </c:pt>
                <c:pt idx="18">
                  <c:v>SDEC</c:v>
                </c:pt>
                <c:pt idx="19">
                  <c:v>Tye Green</c:v>
                </c:pt>
                <c:pt idx="20">
                  <c:v>Winter</c:v>
                </c:pt>
              </c:strCache>
            </c:strRef>
          </c:cat>
          <c:val>
            <c:numRef>
              <c:f>Sheet3!$B$5:$B$25</c:f>
              <c:numCache>
                <c:formatCode>General</c:formatCode>
                <c:ptCount val="21"/>
                <c:pt idx="1">
                  <c:v>107</c:v>
                </c:pt>
                <c:pt idx="2" formatCode="0.0">
                  <c:v>11</c:v>
                </c:pt>
                <c:pt idx="3" formatCode="0.0">
                  <c:v>12</c:v>
                </c:pt>
                <c:pt idx="4" formatCode="0.0">
                  <c:v>15</c:v>
                </c:pt>
                <c:pt idx="5" formatCode="0.0">
                  <c:v>73.5</c:v>
                </c:pt>
                <c:pt idx="6" formatCode="0.0">
                  <c:v>24</c:v>
                </c:pt>
                <c:pt idx="7" formatCode="0.0">
                  <c:v>13.5</c:v>
                </c:pt>
                <c:pt idx="8" formatCode="0.0">
                  <c:v>52</c:v>
                </c:pt>
                <c:pt idx="9" formatCode="0.0">
                  <c:v>36</c:v>
                </c:pt>
                <c:pt idx="10" formatCode="0.0">
                  <c:v>24</c:v>
                </c:pt>
                <c:pt idx="11" formatCode="0.0">
                  <c:v>88</c:v>
                </c:pt>
                <c:pt idx="12" formatCode="0.0">
                  <c:v>12</c:v>
                </c:pt>
                <c:pt idx="13" formatCode="0.0">
                  <c:v>55.5</c:v>
                </c:pt>
                <c:pt idx="14" formatCode="0.0">
                  <c:v>56</c:v>
                </c:pt>
                <c:pt idx="15" formatCode="0.0">
                  <c:v>24</c:v>
                </c:pt>
                <c:pt idx="16" formatCode="0.0">
                  <c:v>7</c:v>
                </c:pt>
                <c:pt idx="17" formatCode="0.0">
                  <c:v>61.5</c:v>
                </c:pt>
                <c:pt idx="18" formatCode="0.0">
                  <c:v>9.75</c:v>
                </c:pt>
                <c:pt idx="19" formatCode="0.0">
                  <c:v>133.66666666666669</c:v>
                </c:pt>
                <c:pt idx="20" formatCode="0.0">
                  <c:v>37</c:v>
                </c:pt>
              </c:numCache>
            </c:numRef>
          </c:val>
          <c:extLst>
            <c:ext xmlns:c16="http://schemas.microsoft.com/office/drawing/2014/chart" uri="{C3380CC4-5D6E-409C-BE32-E72D297353CC}">
              <c16:uniqueId val="{00000000-4511-4CA8-A83C-83F09B27D00E}"/>
            </c:ext>
          </c:extLst>
        </c:ser>
        <c:ser>
          <c:idx val="1"/>
          <c:order val="1"/>
          <c:tx>
            <c:strRef>
              <c:f>Sheet3!$C$4</c:f>
              <c:strCache>
                <c:ptCount val="1"/>
                <c:pt idx="0">
                  <c:v>Redeploy 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Sheet3!$A$5:$A$25</c:f>
              <c:strCache>
                <c:ptCount val="21"/>
                <c:pt idx="0">
                  <c:v>A&amp;E</c:v>
                </c:pt>
                <c:pt idx="1">
                  <c:v>AAU</c:v>
                </c:pt>
                <c:pt idx="2">
                  <c:v>Charnley</c:v>
                </c:pt>
                <c:pt idx="3">
                  <c:v>DSU</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c:v>
                </c:pt>
                <c:pt idx="15">
                  <c:v>Penn</c:v>
                </c:pt>
                <c:pt idx="16">
                  <c:v>Ray</c:v>
                </c:pt>
                <c:pt idx="17">
                  <c:v>Saunders</c:v>
                </c:pt>
                <c:pt idx="18">
                  <c:v>SDEC</c:v>
                </c:pt>
                <c:pt idx="19">
                  <c:v>Tye Green</c:v>
                </c:pt>
                <c:pt idx="20">
                  <c:v>Winter</c:v>
                </c:pt>
              </c:strCache>
            </c:strRef>
          </c:cat>
          <c:val>
            <c:numRef>
              <c:f>Sheet3!$C$5:$C$25</c:f>
              <c:numCache>
                <c:formatCode>0</c:formatCode>
                <c:ptCount val="21"/>
                <c:pt idx="0">
                  <c:v>86</c:v>
                </c:pt>
                <c:pt idx="1">
                  <c:v>12</c:v>
                </c:pt>
                <c:pt idx="2">
                  <c:v>30.5</c:v>
                </c:pt>
                <c:pt idx="4">
                  <c:v>104.16666666666666</c:v>
                </c:pt>
                <c:pt idx="5">
                  <c:v>12</c:v>
                </c:pt>
                <c:pt idx="6">
                  <c:v>6.5</c:v>
                </c:pt>
                <c:pt idx="7">
                  <c:v>142.5</c:v>
                </c:pt>
                <c:pt idx="10">
                  <c:v>33.5</c:v>
                </c:pt>
                <c:pt idx="11">
                  <c:v>20.5</c:v>
                </c:pt>
                <c:pt idx="12">
                  <c:v>121.5</c:v>
                </c:pt>
                <c:pt idx="13">
                  <c:v>48</c:v>
                </c:pt>
                <c:pt idx="14">
                  <c:v>35</c:v>
                </c:pt>
                <c:pt idx="15">
                  <c:v>16.5</c:v>
                </c:pt>
                <c:pt idx="16">
                  <c:v>63.75</c:v>
                </c:pt>
                <c:pt idx="17">
                  <c:v>58</c:v>
                </c:pt>
                <c:pt idx="18">
                  <c:v>19.5</c:v>
                </c:pt>
                <c:pt idx="19">
                  <c:v>42.5</c:v>
                </c:pt>
              </c:numCache>
            </c:numRef>
          </c:val>
          <c:extLst>
            <c:ext xmlns:c16="http://schemas.microsoft.com/office/drawing/2014/chart" uri="{C3380CC4-5D6E-409C-BE32-E72D297353CC}">
              <c16:uniqueId val="{00000001-4511-4CA8-A83C-83F09B27D00E}"/>
            </c:ext>
          </c:extLst>
        </c:ser>
        <c:dLbls>
          <c:showLegendKey val="0"/>
          <c:showVal val="0"/>
          <c:showCatName val="0"/>
          <c:showSerName val="0"/>
          <c:showPercent val="0"/>
          <c:showBubbleSize val="0"/>
        </c:dLbls>
        <c:gapWidth val="219"/>
        <c:overlap val="-27"/>
        <c:axId val="1495609887"/>
        <c:axId val="1506159823"/>
      </c:barChart>
      <c:catAx>
        <c:axId val="149560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06159823"/>
        <c:crosses val="autoZero"/>
        <c:auto val="1"/>
        <c:lblAlgn val="ctr"/>
        <c:lblOffset val="100"/>
        <c:noMultiLvlLbl val="0"/>
      </c:catAx>
      <c:valAx>
        <c:axId val="1506159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609887"/>
        <c:crosses val="autoZero"/>
        <c:crossBetween val="between"/>
      </c:valAx>
      <c:spPr>
        <a:noFill/>
        <a:ln>
          <a:noFill/>
        </a:ln>
        <a:effectLst/>
      </c:spPr>
    </c:plotArea>
    <c:legend>
      <c:legendPos val="b"/>
      <c:layout>
        <c:manualLayout>
          <c:xMode val="edge"/>
          <c:yMode val="edge"/>
          <c:x val="0.53810262016779886"/>
          <c:y val="4.8995003372872561E-2"/>
          <c:w val="0.29404956985681002"/>
          <c:h val="6.3969363571782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April</a:t>
            </a:r>
            <a:r>
              <a:rPr lang="en-US" sz="1100" baseline="0"/>
              <a:t> 2024 - March 2025</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Sheet1!$A$10:$A$21</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Sheet1!$B$10:$B$21</c:f>
              <c:numCache>
                <c:formatCode>General</c:formatCode>
                <c:ptCount val="12"/>
                <c:pt idx="0">
                  <c:v>163</c:v>
                </c:pt>
                <c:pt idx="1">
                  <c:v>86</c:v>
                </c:pt>
                <c:pt idx="2">
                  <c:v>103</c:v>
                </c:pt>
                <c:pt idx="3">
                  <c:v>104</c:v>
                </c:pt>
                <c:pt idx="4">
                  <c:v>107</c:v>
                </c:pt>
                <c:pt idx="5">
                  <c:v>98</c:v>
                </c:pt>
                <c:pt idx="6">
                  <c:v>101</c:v>
                </c:pt>
                <c:pt idx="7">
                  <c:v>96</c:v>
                </c:pt>
                <c:pt idx="8">
                  <c:v>161</c:v>
                </c:pt>
                <c:pt idx="9">
                  <c:v>157</c:v>
                </c:pt>
                <c:pt idx="10">
                  <c:v>82</c:v>
                </c:pt>
                <c:pt idx="11">
                  <c:v>87</c:v>
                </c:pt>
              </c:numCache>
            </c:numRef>
          </c:val>
          <c:extLst>
            <c:ext xmlns:c16="http://schemas.microsoft.com/office/drawing/2014/chart" uri="{C3380CC4-5D6E-409C-BE32-E72D297353CC}">
              <c16:uniqueId val="{00000000-661B-49FF-9C6A-08FD4BA8BB85}"/>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GB" sz="1100" b="1">
                <a:solidFill>
                  <a:schemeClr val="tx1"/>
                </a:solidFill>
              </a:rPr>
              <a:t>Falls Rate per 1000 Bed Days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('1000BedDays'!$S$33:$S$44,'1000BedDays'!$S$46:$S$57,'1000BedDays'!$S$59:$S$86)</c:f>
              <c:numCache>
                <c:formatCode>0.00</c:formatCode>
                <c:ptCount val="52"/>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4.9989728138053824</c:v>
                </c:pt>
                <c:pt idx="42">
                  <c:v>6.4525590262501833</c:v>
                </c:pt>
                <c:pt idx="43">
                  <c:v>6.48154465443133</c:v>
                </c:pt>
                <c:pt idx="44">
                  <c:v>5.056717233839005</c:v>
                </c:pt>
                <c:pt idx="45">
                  <c:v>5.0916496945010179</c:v>
                </c:pt>
                <c:pt idx="46">
                  <c:v>6.0193147241698641</c:v>
                </c:pt>
                <c:pt idx="47">
                  <c:v>5.2208268660928461</c:v>
                </c:pt>
                <c:pt idx="48">
                  <c:v>4.0672089611948259</c:v>
                </c:pt>
                <c:pt idx="49">
                  <c:v>6.7830758898589654</c:v>
                </c:pt>
                <c:pt idx="50">
                  <c:v>4.8187241854061496</c:v>
                </c:pt>
                <c:pt idx="51">
                  <c:v>6.5391304347826091</c:v>
                </c:pt>
              </c:numCache>
            </c:numRef>
          </c:val>
          <c:smooth val="0"/>
          <c:extLst>
            <c:ext xmlns:c16="http://schemas.microsoft.com/office/drawing/2014/chart" uri="{C3380CC4-5D6E-409C-BE32-E72D297353CC}">
              <c16:uniqueId val="{00000001-F54F-45E6-AC44-5A970DD7E9FD}"/>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('1000BedDays'!$V$33:$V$44,'1000BedDays'!$V$46:$V$57,'1000BedDays'!$V$59:$V$86)</c:f>
              <c:numCache>
                <c:formatCode>0.00</c:formatCode>
                <c:ptCount val="52"/>
                <c:pt idx="0">
                  <c:v>10.149568794013584</c:v>
                </c:pt>
                <c:pt idx="1">
                  <c:v>10.149568794013584</c:v>
                </c:pt>
                <c:pt idx="2">
                  <c:v>10.149568794013584</c:v>
                </c:pt>
                <c:pt idx="3">
                  <c:v>10.149568794013584</c:v>
                </c:pt>
                <c:pt idx="4">
                  <c:v>10.149568794013584</c:v>
                </c:pt>
                <c:pt idx="5">
                  <c:v>10.149568794013584</c:v>
                </c:pt>
                <c:pt idx="6">
                  <c:v>10.149568794013584</c:v>
                </c:pt>
                <c:pt idx="7">
                  <c:v>10.149568794013584</c:v>
                </c:pt>
                <c:pt idx="8">
                  <c:v>10.149568794013584</c:v>
                </c:pt>
                <c:pt idx="9">
                  <c:v>10.149568794013584</c:v>
                </c:pt>
                <c:pt idx="10">
                  <c:v>10.149568794013584</c:v>
                </c:pt>
                <c:pt idx="11">
                  <c:v>10.149568794013584</c:v>
                </c:pt>
                <c:pt idx="12">
                  <c:v>10.149568794013584</c:v>
                </c:pt>
                <c:pt idx="13">
                  <c:v>10.149568794013584</c:v>
                </c:pt>
                <c:pt idx="14">
                  <c:v>10.149568794013584</c:v>
                </c:pt>
                <c:pt idx="15">
                  <c:v>10.149568794013584</c:v>
                </c:pt>
                <c:pt idx="16">
                  <c:v>10.149568794013584</c:v>
                </c:pt>
                <c:pt idx="17">
                  <c:v>10.149568794013584</c:v>
                </c:pt>
                <c:pt idx="18">
                  <c:v>10.149568794013584</c:v>
                </c:pt>
                <c:pt idx="19">
                  <c:v>10.149568794013584</c:v>
                </c:pt>
                <c:pt idx="20">
                  <c:v>10.149568794013584</c:v>
                </c:pt>
                <c:pt idx="21">
                  <c:v>10.149568794013584</c:v>
                </c:pt>
                <c:pt idx="22">
                  <c:v>10.149568794013584</c:v>
                </c:pt>
                <c:pt idx="23">
                  <c:v>10.149568794013584</c:v>
                </c:pt>
                <c:pt idx="24">
                  <c:v>10.149568794013584</c:v>
                </c:pt>
                <c:pt idx="25">
                  <c:v>10.149568794013584</c:v>
                </c:pt>
                <c:pt idx="26">
                  <c:v>10.149568794013584</c:v>
                </c:pt>
                <c:pt idx="27">
                  <c:v>10.149568794013584</c:v>
                </c:pt>
                <c:pt idx="28">
                  <c:v>10.149568794013584</c:v>
                </c:pt>
                <c:pt idx="29">
                  <c:v>10.149568794013584</c:v>
                </c:pt>
                <c:pt idx="30">
                  <c:v>10.149568794013584</c:v>
                </c:pt>
                <c:pt idx="31">
                  <c:v>10.149568794013584</c:v>
                </c:pt>
                <c:pt idx="32">
                  <c:v>10.149568794013584</c:v>
                </c:pt>
                <c:pt idx="33">
                  <c:v>10.149568794013584</c:v>
                </c:pt>
                <c:pt idx="34">
                  <c:v>10.149568794013584</c:v>
                </c:pt>
                <c:pt idx="35">
                  <c:v>10.149568794013584</c:v>
                </c:pt>
                <c:pt idx="37">
                  <c:v>10.149568794013584</c:v>
                </c:pt>
                <c:pt idx="38">
                  <c:v>10.149568794013584</c:v>
                </c:pt>
                <c:pt idx="39">
                  <c:v>10.149568794013584</c:v>
                </c:pt>
                <c:pt idx="40">
                  <c:v>10.149568794013584</c:v>
                </c:pt>
                <c:pt idx="41">
                  <c:v>10.149568794013584</c:v>
                </c:pt>
                <c:pt idx="42">
                  <c:v>10.149568794013584</c:v>
                </c:pt>
                <c:pt idx="43">
                  <c:v>10.149568794013584</c:v>
                </c:pt>
                <c:pt idx="44">
                  <c:v>10.149568794013584</c:v>
                </c:pt>
                <c:pt idx="45">
                  <c:v>10.149568794013584</c:v>
                </c:pt>
                <c:pt idx="46">
                  <c:v>10.149568794013584</c:v>
                </c:pt>
                <c:pt idx="47">
                  <c:v>10.149568794013584</c:v>
                </c:pt>
                <c:pt idx="48">
                  <c:v>10.149568794013584</c:v>
                </c:pt>
                <c:pt idx="49">
                  <c:v>10.149568794013584</c:v>
                </c:pt>
                <c:pt idx="50">
                  <c:v>10.149568794013584</c:v>
                </c:pt>
                <c:pt idx="51">
                  <c:v>10.149568794013584</c:v>
                </c:pt>
              </c:numCache>
            </c:numRef>
          </c:val>
          <c:smooth val="0"/>
          <c:extLst>
            <c:ext xmlns:c16="http://schemas.microsoft.com/office/drawing/2014/chart" uri="{C3380CC4-5D6E-409C-BE32-E72D297353CC}">
              <c16:uniqueId val="{00000002-F54F-45E6-AC44-5A970DD7E9FD}"/>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('1000BedDays'!$W$33:$W$44,'1000BedDays'!$W$46:$W$57,'1000BedDays'!$W$59:$W$86)</c:f>
              <c:numCache>
                <c:formatCode>0.00</c:formatCode>
                <c:ptCount val="52"/>
                <c:pt idx="0">
                  <c:v>4.8403687767828139</c:v>
                </c:pt>
                <c:pt idx="1">
                  <c:v>4.8403687767828139</c:v>
                </c:pt>
                <c:pt idx="2">
                  <c:v>4.8403687767828139</c:v>
                </c:pt>
                <c:pt idx="3">
                  <c:v>4.8403687767828139</c:v>
                </c:pt>
                <c:pt idx="4">
                  <c:v>4.8403687767828139</c:v>
                </c:pt>
                <c:pt idx="5">
                  <c:v>4.8403687767828139</c:v>
                </c:pt>
                <c:pt idx="6">
                  <c:v>4.8403687767828139</c:v>
                </c:pt>
                <c:pt idx="7">
                  <c:v>4.8403687767828139</c:v>
                </c:pt>
                <c:pt idx="8">
                  <c:v>4.8403687767828139</c:v>
                </c:pt>
                <c:pt idx="9">
                  <c:v>4.8403687767828139</c:v>
                </c:pt>
                <c:pt idx="10">
                  <c:v>4.8403687767828139</c:v>
                </c:pt>
                <c:pt idx="11">
                  <c:v>4.8403687767828139</c:v>
                </c:pt>
                <c:pt idx="12">
                  <c:v>4.8403687767828139</c:v>
                </c:pt>
                <c:pt idx="13">
                  <c:v>4.8403687767828139</c:v>
                </c:pt>
                <c:pt idx="14">
                  <c:v>4.8403687767828139</c:v>
                </c:pt>
                <c:pt idx="15">
                  <c:v>4.8403687767828139</c:v>
                </c:pt>
                <c:pt idx="16">
                  <c:v>4.8403687767828139</c:v>
                </c:pt>
                <c:pt idx="17">
                  <c:v>4.8403687767828139</c:v>
                </c:pt>
                <c:pt idx="18">
                  <c:v>4.8403687767828139</c:v>
                </c:pt>
                <c:pt idx="19">
                  <c:v>4.8403687767828139</c:v>
                </c:pt>
                <c:pt idx="20">
                  <c:v>4.8403687767828139</c:v>
                </c:pt>
                <c:pt idx="21">
                  <c:v>4.8403687767828139</c:v>
                </c:pt>
                <c:pt idx="22">
                  <c:v>4.8403687767828139</c:v>
                </c:pt>
                <c:pt idx="23">
                  <c:v>4.8403687767828139</c:v>
                </c:pt>
                <c:pt idx="24">
                  <c:v>4.8403687767828139</c:v>
                </c:pt>
                <c:pt idx="25">
                  <c:v>4.8403687767828139</c:v>
                </c:pt>
                <c:pt idx="26">
                  <c:v>4.8403687767828139</c:v>
                </c:pt>
                <c:pt idx="27">
                  <c:v>4.8403687767828139</c:v>
                </c:pt>
                <c:pt idx="28">
                  <c:v>4.8403687767828139</c:v>
                </c:pt>
                <c:pt idx="29">
                  <c:v>4.8403687767828139</c:v>
                </c:pt>
                <c:pt idx="30">
                  <c:v>4.8403687767828139</c:v>
                </c:pt>
                <c:pt idx="31">
                  <c:v>4.8403687767828139</c:v>
                </c:pt>
                <c:pt idx="32">
                  <c:v>4.8403687767828139</c:v>
                </c:pt>
                <c:pt idx="33">
                  <c:v>4.8403687767828139</c:v>
                </c:pt>
                <c:pt idx="34">
                  <c:v>4.8403687767828139</c:v>
                </c:pt>
                <c:pt idx="35">
                  <c:v>4.8403687767828139</c:v>
                </c:pt>
                <c:pt idx="37">
                  <c:v>4.8403687767828139</c:v>
                </c:pt>
                <c:pt idx="38">
                  <c:v>4.8403687767828139</c:v>
                </c:pt>
                <c:pt idx="39">
                  <c:v>4.8403687767828139</c:v>
                </c:pt>
                <c:pt idx="40">
                  <c:v>4.8403687767828139</c:v>
                </c:pt>
                <c:pt idx="41">
                  <c:v>4.8403687767828139</c:v>
                </c:pt>
                <c:pt idx="42">
                  <c:v>4.8403687767828139</c:v>
                </c:pt>
                <c:pt idx="43">
                  <c:v>4.8403687767828139</c:v>
                </c:pt>
                <c:pt idx="44">
                  <c:v>4.8403687767828139</c:v>
                </c:pt>
                <c:pt idx="45">
                  <c:v>4.8403687767828139</c:v>
                </c:pt>
                <c:pt idx="46">
                  <c:v>4.8403687767828139</c:v>
                </c:pt>
                <c:pt idx="47">
                  <c:v>4.8403687767828139</c:v>
                </c:pt>
                <c:pt idx="48">
                  <c:v>4.8403687767828139</c:v>
                </c:pt>
                <c:pt idx="49">
                  <c:v>4.8403687767828139</c:v>
                </c:pt>
                <c:pt idx="50">
                  <c:v>4.8403687767828139</c:v>
                </c:pt>
                <c:pt idx="51">
                  <c:v>4.8403687767828139</c:v>
                </c:pt>
              </c:numCache>
            </c:numRef>
          </c:val>
          <c:smooth val="0"/>
          <c:extLst>
            <c:ext xmlns:c16="http://schemas.microsoft.com/office/drawing/2014/chart" uri="{C3380CC4-5D6E-409C-BE32-E72D297353CC}">
              <c16:uniqueId val="{00000003-F54F-45E6-AC44-5A970DD7E9FD}"/>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('1000BedDays'!$Y$33:$Y$44,'1000BedDays'!$Y$46:$Y$57,'1000BedDays'!$Y$59:$Y$86)</c:f>
              <c:numCache>
                <c:formatCode>0.00</c:formatCode>
                <c:ptCount val="52"/>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numCache>
            </c:numRef>
          </c:val>
          <c:smooth val="0"/>
          <c:extLst>
            <c:ext xmlns:c16="http://schemas.microsoft.com/office/drawing/2014/chart" uri="{C3380CC4-5D6E-409C-BE32-E72D297353CC}">
              <c16:uniqueId val="{00000004-F54F-45E6-AC44-5A970DD7E9FD}"/>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GB" sz="1100" b="1">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('1000BedDays'!$AC$33:$AC$44,'1000BedDays'!$AC$46:$AC$57,'1000BedDays'!$AC$59:$AC$86)</c:f>
              <c:numCache>
                <c:formatCode>0.00</c:formatCode>
                <c:ptCount val="52"/>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0.95870711497637473</c:v>
                </c:pt>
                <c:pt idx="42">
                  <c:v>1.3198416190057194</c:v>
                </c:pt>
                <c:pt idx="43">
                  <c:v>1.0916285733779081</c:v>
                </c:pt>
                <c:pt idx="44">
                  <c:v>0.82000820008200082</c:v>
                </c:pt>
                <c:pt idx="45">
                  <c:v>1.1541072640868975</c:v>
                </c:pt>
                <c:pt idx="46">
                  <c:v>0.85990210345283769</c:v>
                </c:pt>
                <c:pt idx="47">
                  <c:v>1.1288274305065613</c:v>
                </c:pt>
                <c:pt idx="48">
                  <c:v>0.86678223763168427</c:v>
                </c:pt>
                <c:pt idx="49">
                  <c:v>1.1417058428475486</c:v>
                </c:pt>
                <c:pt idx="50">
                  <c:v>1.1473152822395594</c:v>
                </c:pt>
                <c:pt idx="51">
                  <c:v>1.5304347826086957</c:v>
                </c:pt>
              </c:numCache>
            </c:numRef>
          </c:val>
          <c:smooth val="0"/>
          <c:extLst>
            <c:ext xmlns:c16="http://schemas.microsoft.com/office/drawing/2014/chart" uri="{C3380CC4-5D6E-409C-BE32-E72D297353CC}">
              <c16:uniqueId val="{00000001-E51C-45CF-956D-EC5CDE2E5259}"/>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('1000BedDays'!$AF$33:$AF$44,'1000BedDays'!$AF$46:$AF$57,'1000BedDays'!$AF$59:$AF$86)</c:f>
              <c:numCache>
                <c:formatCode>0.00</c:formatCode>
                <c:ptCount val="52"/>
                <c:pt idx="0">
                  <c:v>3.009588813160422</c:v>
                </c:pt>
                <c:pt idx="1">
                  <c:v>3.009588813160422</c:v>
                </c:pt>
                <c:pt idx="2">
                  <c:v>3.009588813160422</c:v>
                </c:pt>
                <c:pt idx="3">
                  <c:v>3.009588813160422</c:v>
                </c:pt>
                <c:pt idx="4">
                  <c:v>3.009588813160422</c:v>
                </c:pt>
                <c:pt idx="5">
                  <c:v>3.009588813160422</c:v>
                </c:pt>
                <c:pt idx="6">
                  <c:v>3.009588813160422</c:v>
                </c:pt>
                <c:pt idx="7">
                  <c:v>3.009588813160422</c:v>
                </c:pt>
                <c:pt idx="8">
                  <c:v>3.009588813160422</c:v>
                </c:pt>
                <c:pt idx="9">
                  <c:v>3.009588813160422</c:v>
                </c:pt>
                <c:pt idx="10">
                  <c:v>3.009588813160422</c:v>
                </c:pt>
                <c:pt idx="11">
                  <c:v>3.009588813160422</c:v>
                </c:pt>
                <c:pt idx="12">
                  <c:v>3.009588813160422</c:v>
                </c:pt>
                <c:pt idx="13">
                  <c:v>3.009588813160422</c:v>
                </c:pt>
                <c:pt idx="14">
                  <c:v>3.009588813160422</c:v>
                </c:pt>
                <c:pt idx="15">
                  <c:v>3.009588813160422</c:v>
                </c:pt>
                <c:pt idx="16">
                  <c:v>3.009588813160422</c:v>
                </c:pt>
                <c:pt idx="17">
                  <c:v>3.009588813160422</c:v>
                </c:pt>
                <c:pt idx="18">
                  <c:v>3.009588813160422</c:v>
                </c:pt>
                <c:pt idx="19">
                  <c:v>3.009588813160422</c:v>
                </c:pt>
                <c:pt idx="20">
                  <c:v>3.009588813160422</c:v>
                </c:pt>
                <c:pt idx="21">
                  <c:v>3.009588813160422</c:v>
                </c:pt>
                <c:pt idx="22">
                  <c:v>3.009588813160422</c:v>
                </c:pt>
                <c:pt idx="23">
                  <c:v>3.009588813160422</c:v>
                </c:pt>
                <c:pt idx="24">
                  <c:v>3.009588813160422</c:v>
                </c:pt>
                <c:pt idx="25">
                  <c:v>3.009588813160422</c:v>
                </c:pt>
                <c:pt idx="26">
                  <c:v>3.009588813160422</c:v>
                </c:pt>
                <c:pt idx="27">
                  <c:v>3.009588813160422</c:v>
                </c:pt>
                <c:pt idx="28">
                  <c:v>3.009588813160422</c:v>
                </c:pt>
                <c:pt idx="29">
                  <c:v>3.009588813160422</c:v>
                </c:pt>
                <c:pt idx="30">
                  <c:v>3.009588813160422</c:v>
                </c:pt>
                <c:pt idx="31">
                  <c:v>3.009588813160422</c:v>
                </c:pt>
                <c:pt idx="32">
                  <c:v>3.009588813160422</c:v>
                </c:pt>
                <c:pt idx="33">
                  <c:v>3.009588813160422</c:v>
                </c:pt>
                <c:pt idx="34">
                  <c:v>3.009588813160422</c:v>
                </c:pt>
                <c:pt idx="35">
                  <c:v>3.009588813160422</c:v>
                </c:pt>
                <c:pt idx="37">
                  <c:v>3.009588813160422</c:v>
                </c:pt>
                <c:pt idx="38">
                  <c:v>3.009588813160422</c:v>
                </c:pt>
                <c:pt idx="39">
                  <c:v>3.009588813160422</c:v>
                </c:pt>
                <c:pt idx="40">
                  <c:v>3.009588813160422</c:v>
                </c:pt>
                <c:pt idx="41">
                  <c:v>3.009588813160422</c:v>
                </c:pt>
                <c:pt idx="42">
                  <c:v>3.009588813160422</c:v>
                </c:pt>
                <c:pt idx="43">
                  <c:v>3.009588813160422</c:v>
                </c:pt>
                <c:pt idx="44">
                  <c:v>3.009588813160422</c:v>
                </c:pt>
                <c:pt idx="45">
                  <c:v>3.009588813160422</c:v>
                </c:pt>
                <c:pt idx="46">
                  <c:v>3.009588813160422</c:v>
                </c:pt>
                <c:pt idx="47">
                  <c:v>3.009588813160422</c:v>
                </c:pt>
                <c:pt idx="48">
                  <c:v>3.009588813160422</c:v>
                </c:pt>
                <c:pt idx="49">
                  <c:v>3.009588813160422</c:v>
                </c:pt>
                <c:pt idx="50">
                  <c:v>3.009588813160422</c:v>
                </c:pt>
                <c:pt idx="51">
                  <c:v>3.009588813160422</c:v>
                </c:pt>
              </c:numCache>
            </c:numRef>
          </c:val>
          <c:smooth val="0"/>
          <c:extLst>
            <c:ext xmlns:c16="http://schemas.microsoft.com/office/drawing/2014/chart" uri="{C3380CC4-5D6E-409C-BE32-E72D297353CC}">
              <c16:uniqueId val="{00000002-E51C-45CF-956D-EC5CDE2E5259}"/>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('1000BedDays'!$AI$33:$AI$44,'1000BedDays'!$AI$46:$AI$57,'1000BedDays'!$AI$59:$AI$86)</c:f>
              <c:numCache>
                <c:formatCode>0.00</c:formatCode>
                <c:ptCount val="52"/>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numCache>
            </c:numRef>
          </c:val>
          <c:smooth val="0"/>
          <c:extLst>
            <c:ext xmlns:c16="http://schemas.microsoft.com/office/drawing/2014/chart" uri="{C3380CC4-5D6E-409C-BE32-E72D297353CC}">
              <c16:uniqueId val="{00000003-E51C-45CF-956D-EC5CDE2E5259}"/>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('1000BedDays'!$Q$33:$Q$44,'1000BedDays'!$Q$46:$Q$57,'1000BedDays'!$Q$59:$Q$86)</c:f>
              <c:numCache>
                <c:formatCode>mmm\-yy</c:formatCode>
                <c:ptCount val="5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pt idx="50">
                  <c:v>45689</c:v>
                </c:pt>
                <c:pt idx="51">
                  <c:v>45717</c:v>
                </c:pt>
              </c:numCache>
            </c:numRef>
          </c:cat>
          <c:val>
            <c:numRef>
              <c:f>('1000BedDays'!$AG$7:$AG$18,'1000BedDays'!$AG$20:$AG$31,'1000BedDays'!$AG$33:$AG$44,'1000BedDays'!$AG$46:$AG$57,'1000BedDays'!$AG$59:$AG$86)</c:f>
              <c:numCache>
                <c:formatCode>0.00</c:formatCode>
                <c:ptCount val="76"/>
                <c:pt idx="0">
                  <c:v>0.47894462204104027</c:v>
                </c:pt>
                <c:pt idx="1">
                  <c:v>0.47894462204104027</c:v>
                </c:pt>
                <c:pt idx="2">
                  <c:v>0.47894462204104027</c:v>
                </c:pt>
                <c:pt idx="3">
                  <c:v>0.47894462204104027</c:v>
                </c:pt>
                <c:pt idx="4">
                  <c:v>0.47894462204104027</c:v>
                </c:pt>
                <c:pt idx="5">
                  <c:v>0.47894462204104027</c:v>
                </c:pt>
                <c:pt idx="6">
                  <c:v>0.47894462204104027</c:v>
                </c:pt>
                <c:pt idx="7">
                  <c:v>0.47894462204104027</c:v>
                </c:pt>
                <c:pt idx="8">
                  <c:v>0.47894462204104027</c:v>
                </c:pt>
                <c:pt idx="9">
                  <c:v>0.47894462204104027</c:v>
                </c:pt>
                <c:pt idx="10">
                  <c:v>0.47894462204104027</c:v>
                </c:pt>
                <c:pt idx="11">
                  <c:v>0.47894462204104027</c:v>
                </c:pt>
                <c:pt idx="12">
                  <c:v>0.47894462204104027</c:v>
                </c:pt>
                <c:pt idx="13">
                  <c:v>0.47894462204104027</c:v>
                </c:pt>
                <c:pt idx="14">
                  <c:v>0.47894462204104027</c:v>
                </c:pt>
                <c:pt idx="15">
                  <c:v>0.47894462204104027</c:v>
                </c:pt>
                <c:pt idx="16">
                  <c:v>0.47894462204104027</c:v>
                </c:pt>
                <c:pt idx="17">
                  <c:v>0.47894462204104027</c:v>
                </c:pt>
                <c:pt idx="18">
                  <c:v>0.47894462204104027</c:v>
                </c:pt>
                <c:pt idx="19">
                  <c:v>0.47894462204104027</c:v>
                </c:pt>
                <c:pt idx="20">
                  <c:v>0.47894462204104027</c:v>
                </c:pt>
                <c:pt idx="21">
                  <c:v>0.47894462204104027</c:v>
                </c:pt>
                <c:pt idx="22">
                  <c:v>0.47894462204104027</c:v>
                </c:pt>
                <c:pt idx="23">
                  <c:v>0.47894462204104027</c:v>
                </c:pt>
                <c:pt idx="24">
                  <c:v>0.47894462204104027</c:v>
                </c:pt>
                <c:pt idx="25">
                  <c:v>0.47894462204104027</c:v>
                </c:pt>
                <c:pt idx="26">
                  <c:v>0.47894462204104027</c:v>
                </c:pt>
                <c:pt idx="27">
                  <c:v>0.47894462204104027</c:v>
                </c:pt>
                <c:pt idx="28">
                  <c:v>0.47894462204104027</c:v>
                </c:pt>
                <c:pt idx="29">
                  <c:v>0.47894462204104027</c:v>
                </c:pt>
                <c:pt idx="30">
                  <c:v>0.47894462204104027</c:v>
                </c:pt>
                <c:pt idx="31">
                  <c:v>0.47894462204104027</c:v>
                </c:pt>
                <c:pt idx="32">
                  <c:v>0.47894462204104027</c:v>
                </c:pt>
                <c:pt idx="33">
                  <c:v>0.47894462204104027</c:v>
                </c:pt>
                <c:pt idx="34">
                  <c:v>0.47894462204104027</c:v>
                </c:pt>
                <c:pt idx="35">
                  <c:v>0.47894462204104027</c:v>
                </c:pt>
                <c:pt idx="36">
                  <c:v>0.47894462204104027</c:v>
                </c:pt>
                <c:pt idx="37">
                  <c:v>0.47894462204104027</c:v>
                </c:pt>
                <c:pt idx="38">
                  <c:v>0.47894462204104027</c:v>
                </c:pt>
                <c:pt idx="39">
                  <c:v>0.47894462204104027</c:v>
                </c:pt>
                <c:pt idx="40">
                  <c:v>0.47894462204104027</c:v>
                </c:pt>
                <c:pt idx="41">
                  <c:v>0.47894462204104027</c:v>
                </c:pt>
                <c:pt idx="42">
                  <c:v>0.47894462204104027</c:v>
                </c:pt>
                <c:pt idx="43">
                  <c:v>0.47894462204104027</c:v>
                </c:pt>
                <c:pt idx="44">
                  <c:v>0.47894462204104027</c:v>
                </c:pt>
                <c:pt idx="45">
                  <c:v>0.47894462204104027</c:v>
                </c:pt>
                <c:pt idx="46">
                  <c:v>0.47894462204104027</c:v>
                </c:pt>
                <c:pt idx="47">
                  <c:v>0.47894462204104027</c:v>
                </c:pt>
                <c:pt idx="48">
                  <c:v>0.47894462204104027</c:v>
                </c:pt>
                <c:pt idx="49">
                  <c:v>0.47894462204104027</c:v>
                </c:pt>
                <c:pt idx="50">
                  <c:v>0.47894462204104027</c:v>
                </c:pt>
                <c:pt idx="51">
                  <c:v>0.47894462204104027</c:v>
                </c:pt>
                <c:pt idx="52">
                  <c:v>0.47894462204104027</c:v>
                </c:pt>
                <c:pt idx="53">
                  <c:v>0.47894462204104027</c:v>
                </c:pt>
                <c:pt idx="54">
                  <c:v>0.47894462204104027</c:v>
                </c:pt>
                <c:pt idx="55">
                  <c:v>0.47894462204104027</c:v>
                </c:pt>
                <c:pt idx="56">
                  <c:v>0.47894462204104027</c:v>
                </c:pt>
                <c:pt idx="57">
                  <c:v>0.47894462204104027</c:v>
                </c:pt>
                <c:pt idx="58">
                  <c:v>0.47894462204104027</c:v>
                </c:pt>
                <c:pt idx="59">
                  <c:v>0.47894462204104027</c:v>
                </c:pt>
                <c:pt idx="61">
                  <c:v>0.47894462204104027</c:v>
                </c:pt>
                <c:pt idx="62">
                  <c:v>0.47894462204104027</c:v>
                </c:pt>
                <c:pt idx="63">
                  <c:v>0.47894462204104027</c:v>
                </c:pt>
                <c:pt idx="64">
                  <c:v>0.47894462204104027</c:v>
                </c:pt>
                <c:pt idx="65">
                  <c:v>0.47894462204104027</c:v>
                </c:pt>
                <c:pt idx="66">
                  <c:v>0.47894462204104027</c:v>
                </c:pt>
                <c:pt idx="67">
                  <c:v>0.47894462204104027</c:v>
                </c:pt>
                <c:pt idx="68">
                  <c:v>0.47894462204104027</c:v>
                </c:pt>
                <c:pt idx="69">
                  <c:v>0.47894462204104027</c:v>
                </c:pt>
                <c:pt idx="70">
                  <c:v>0.47894462204104027</c:v>
                </c:pt>
                <c:pt idx="71">
                  <c:v>0.47894462204104027</c:v>
                </c:pt>
                <c:pt idx="72">
                  <c:v>0.47894462204104027</c:v>
                </c:pt>
                <c:pt idx="73">
                  <c:v>0.47894462204104027</c:v>
                </c:pt>
                <c:pt idx="74">
                  <c:v>0.47894462204104027</c:v>
                </c:pt>
                <c:pt idx="75">
                  <c:v>0.47894462204104027</c:v>
                </c:pt>
              </c:numCache>
            </c:numRef>
          </c:val>
          <c:smooth val="0"/>
          <c:extLst>
            <c:ext xmlns:c16="http://schemas.microsoft.com/office/drawing/2014/chart" uri="{C3380CC4-5D6E-409C-BE32-E72D297353CC}">
              <c16:uniqueId val="{00000004-E51C-45CF-956D-EC5CDE2E5259}"/>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8BEE-89B5-43E3-A5DB-2F6BC0B1A148}">
  <ds:schemaRefs>
    <ds:schemaRef ds:uri="http://schemas.microsoft.com/office/2006/documentManagement/types"/>
    <ds:schemaRef ds:uri="http://schemas.openxmlformats.org/package/2006/metadata/core-properties"/>
    <ds:schemaRef ds:uri="http://purl.org/dc/terms/"/>
    <ds:schemaRef ds:uri="http://schemas.microsoft.com/sharepoint/v3"/>
    <ds:schemaRef ds:uri="http://www.w3.org/XML/1998/namespace"/>
    <ds:schemaRef ds:uri="http://schemas.microsoft.com/office/infopath/2007/PartnerControls"/>
    <ds:schemaRef ds:uri="http://purl.org/dc/elements/1.1/"/>
    <ds:schemaRef ds:uri="fc8c83e1-e4af-414a-b3b5-326eb82e57bc"/>
    <ds:schemaRef ds:uri="a8e734a9-52cf-49e3-bcde-90df6cef9c0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3.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53ADB-1C4B-488C-8140-28CD645E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2848</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Giuseppe Labriola</cp:lastModifiedBy>
  <cp:revision>8</cp:revision>
  <cp:lastPrinted>2025-01-20T10:59:00Z</cp:lastPrinted>
  <dcterms:created xsi:type="dcterms:W3CDTF">2025-05-13T13:26:00Z</dcterms:created>
  <dcterms:modified xsi:type="dcterms:W3CDTF">2025-05-16T05:37:00Z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